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D0F6C" w14:textId="77777777" w:rsidR="009D100B" w:rsidRDefault="009D100B" w:rsidP="007952DB">
      <w:pPr>
        <w:pStyle w:val="NormalWeb"/>
        <w:spacing w:before="0" w:beforeAutospacing="0" w:after="0" w:afterAutospacing="0"/>
        <w:ind w:left="2124" w:firstLine="708"/>
        <w:rPr>
          <w:rFonts w:ascii="Arial Narrow" w:hAnsi="Arial Narrow"/>
          <w:color w:val="333333"/>
          <w:sz w:val="40"/>
          <w:szCs w:val="40"/>
        </w:rPr>
      </w:pPr>
      <w:r w:rsidRPr="009D100B">
        <w:rPr>
          <w:rFonts w:ascii="Arial Narrow" w:hAnsi="Arial Narrow"/>
          <w:b/>
          <w:color w:val="333333"/>
          <w:sz w:val="40"/>
          <w:szCs w:val="40"/>
        </w:rPr>
        <w:t>„ОРТО  -  ДИЗАЙН“  ЕООД</w:t>
      </w:r>
      <w:r>
        <w:rPr>
          <w:rFonts w:ascii="Arial Narrow" w:hAnsi="Arial Narrow"/>
          <w:b/>
          <w:color w:val="333333"/>
          <w:sz w:val="40"/>
          <w:szCs w:val="40"/>
        </w:rPr>
        <w:t xml:space="preserve">  </w:t>
      </w:r>
    </w:p>
    <w:p w14:paraId="55756897" w14:textId="77777777" w:rsidR="009D100B" w:rsidRDefault="009D100B" w:rsidP="007952DB">
      <w:pPr>
        <w:pStyle w:val="NormalWeb"/>
        <w:spacing w:before="0" w:beforeAutospacing="0" w:after="0" w:afterAutospacing="0"/>
        <w:rPr>
          <w:rFonts w:ascii="Arial Narrow" w:hAnsi="Arial Narrow"/>
          <w:color w:val="333333"/>
          <w:sz w:val="40"/>
          <w:szCs w:val="40"/>
        </w:rPr>
      </w:pPr>
      <w:r w:rsidRPr="009D100B">
        <w:rPr>
          <w:rFonts w:ascii="Arial Narrow" w:hAnsi="Arial Narrow"/>
          <w:color w:val="333333"/>
          <w:sz w:val="40"/>
          <w:szCs w:val="40"/>
        </w:rPr>
        <w:t>-----------------------------------------------------------------------------------------</w:t>
      </w:r>
    </w:p>
    <w:p w14:paraId="143A5834" w14:textId="77777777" w:rsidR="009D100B" w:rsidRPr="009D100B" w:rsidRDefault="009D100B" w:rsidP="007952DB">
      <w:pPr>
        <w:pStyle w:val="NormalWeb"/>
        <w:spacing w:before="0" w:beforeAutospacing="0" w:after="0" w:afterAutospacing="0"/>
        <w:rPr>
          <w:rFonts w:ascii="Arial Narrow" w:hAnsi="Arial Narrow"/>
          <w:color w:val="333333"/>
          <w:sz w:val="40"/>
          <w:szCs w:val="40"/>
        </w:rPr>
      </w:pPr>
    </w:p>
    <w:p w14:paraId="1D567339" w14:textId="77777777" w:rsidR="009D100B" w:rsidRDefault="009D100B" w:rsidP="007952DB">
      <w:pPr>
        <w:pStyle w:val="NormalWeb"/>
        <w:spacing w:before="0" w:beforeAutospacing="0"/>
        <w:rPr>
          <w:rFonts w:ascii="Arial Narrow" w:hAnsi="Arial Narrow"/>
          <w:b/>
          <w:color w:val="333333"/>
          <w:sz w:val="32"/>
          <w:szCs w:val="32"/>
        </w:rPr>
      </w:pPr>
    </w:p>
    <w:p w14:paraId="188F0B41" w14:textId="77777777" w:rsidR="009D100B" w:rsidRDefault="009D100B" w:rsidP="007952DB">
      <w:pPr>
        <w:pStyle w:val="NormalWeb"/>
        <w:spacing w:before="0" w:beforeAutospacing="0"/>
        <w:rPr>
          <w:rFonts w:ascii="Arial Narrow" w:hAnsi="Arial Narrow"/>
          <w:b/>
          <w:color w:val="333333"/>
          <w:sz w:val="40"/>
          <w:szCs w:val="40"/>
        </w:rPr>
      </w:pPr>
    </w:p>
    <w:p w14:paraId="42AF8345" w14:textId="77777777" w:rsidR="009D100B" w:rsidRDefault="009D100B" w:rsidP="007952DB">
      <w:pPr>
        <w:pStyle w:val="NormalWeb"/>
        <w:spacing w:before="0" w:beforeAutospacing="0"/>
        <w:rPr>
          <w:rFonts w:ascii="Arial Narrow" w:hAnsi="Arial Narrow"/>
          <w:b/>
          <w:color w:val="333333"/>
          <w:sz w:val="40"/>
          <w:szCs w:val="40"/>
        </w:rPr>
      </w:pPr>
    </w:p>
    <w:p w14:paraId="624BD2EB" w14:textId="77777777" w:rsidR="009D100B" w:rsidRDefault="009D100B" w:rsidP="007952DB">
      <w:pPr>
        <w:pStyle w:val="NormalWeb"/>
        <w:spacing w:before="0" w:beforeAutospacing="0"/>
        <w:ind w:left="1416" w:firstLine="708"/>
        <w:rPr>
          <w:rFonts w:ascii="Arial Narrow" w:hAnsi="Arial Narrow"/>
          <w:b/>
          <w:color w:val="333333"/>
          <w:sz w:val="40"/>
          <w:szCs w:val="40"/>
        </w:rPr>
      </w:pPr>
      <w:r>
        <w:rPr>
          <w:rFonts w:ascii="Arial Narrow" w:hAnsi="Arial Narrow"/>
          <w:b/>
          <w:color w:val="333333"/>
          <w:sz w:val="40"/>
          <w:szCs w:val="40"/>
        </w:rPr>
        <w:t>ИНВЕСТИЦИОНЕН  ПРОЕКТ</w:t>
      </w:r>
    </w:p>
    <w:p w14:paraId="11E76DF2" w14:textId="77777777" w:rsidR="009D100B" w:rsidRDefault="009D100B" w:rsidP="007952DB">
      <w:pPr>
        <w:pStyle w:val="NormalWeb"/>
        <w:spacing w:before="0" w:beforeAutospacing="0"/>
        <w:ind w:left="1416" w:firstLine="708"/>
        <w:rPr>
          <w:rFonts w:ascii="Arial Narrow" w:hAnsi="Arial Narrow"/>
          <w:b/>
          <w:color w:val="333333"/>
          <w:sz w:val="40"/>
          <w:szCs w:val="40"/>
        </w:rPr>
      </w:pPr>
    </w:p>
    <w:p w14:paraId="767197F4" w14:textId="77777777" w:rsidR="009D100B" w:rsidRPr="009D100B" w:rsidRDefault="009D100B" w:rsidP="007952DB">
      <w:pPr>
        <w:pStyle w:val="NormalWeb"/>
        <w:spacing w:before="0" w:beforeAutospacing="0"/>
        <w:ind w:left="1416" w:firstLine="708"/>
        <w:rPr>
          <w:rFonts w:ascii="Arial Narrow" w:hAnsi="Arial Narrow"/>
          <w:b/>
          <w:color w:val="333333"/>
          <w:sz w:val="40"/>
          <w:szCs w:val="40"/>
        </w:rPr>
      </w:pPr>
    </w:p>
    <w:p w14:paraId="7EDF70EF" w14:textId="77777777" w:rsidR="00E87AC1" w:rsidRPr="00DD2E81" w:rsidRDefault="00DD2E81" w:rsidP="007952DB">
      <w:pPr>
        <w:pStyle w:val="NormalWeb"/>
        <w:spacing w:before="0" w:beforeAutospacing="0"/>
        <w:rPr>
          <w:rFonts w:ascii="Arial Narrow" w:hAnsi="Arial Narrow"/>
          <w:color w:val="333333"/>
        </w:rPr>
      </w:pPr>
      <w:r w:rsidRPr="00DD2E81">
        <w:rPr>
          <w:rFonts w:ascii="Arial Narrow" w:hAnsi="Arial Narrow"/>
          <w:b/>
          <w:color w:val="333333"/>
          <w:sz w:val="32"/>
          <w:szCs w:val="32"/>
        </w:rPr>
        <w:t>СТРОЕЖ:</w:t>
      </w:r>
      <w:r w:rsidRPr="00DD2E81">
        <w:rPr>
          <w:rFonts w:ascii="Arial Narrow" w:hAnsi="Arial Narrow"/>
          <w:color w:val="333333"/>
          <w:sz w:val="32"/>
          <w:szCs w:val="32"/>
        </w:rPr>
        <w:t xml:space="preserve"> Жилищна сграда – високоетажно застрояване (Г/М+5 ет.) с ПГ</w:t>
      </w:r>
      <w:r w:rsidR="004F0755" w:rsidRPr="00DD2E81">
        <w:rPr>
          <w:rFonts w:ascii="Arial Narrow" w:hAnsi="Arial Narrow"/>
          <w:color w:val="333333"/>
        </w:rPr>
        <w:t xml:space="preserve"> </w:t>
      </w:r>
    </w:p>
    <w:p w14:paraId="5CFC866C" w14:textId="77777777" w:rsidR="00DD2E81" w:rsidRDefault="00DD2E81" w:rsidP="007952DB">
      <w:pPr>
        <w:pStyle w:val="NormalWeb"/>
        <w:spacing w:before="0" w:beforeAutospacing="0" w:after="0" w:afterAutospacing="0"/>
        <w:rPr>
          <w:rFonts w:ascii="Arial Narrow" w:hAnsi="Arial Narrow"/>
          <w:color w:val="333333"/>
          <w:sz w:val="28"/>
          <w:szCs w:val="28"/>
        </w:rPr>
      </w:pPr>
      <w:r w:rsidRPr="00DD2E81">
        <w:rPr>
          <w:rFonts w:ascii="Arial Narrow" w:hAnsi="Arial Narrow"/>
          <w:b/>
          <w:color w:val="333333"/>
          <w:sz w:val="28"/>
          <w:szCs w:val="28"/>
        </w:rPr>
        <w:t>Местонахождение:</w:t>
      </w:r>
      <w:r>
        <w:rPr>
          <w:rFonts w:ascii="Arial Narrow" w:hAnsi="Arial Narrow"/>
          <w:color w:val="333333"/>
          <w:sz w:val="28"/>
          <w:szCs w:val="28"/>
        </w:rPr>
        <w:t xml:space="preserve"> УПИ ІІ-2273, кв. 57а, м. „Толстой“, р-н „Надежда“ СО, с </w:t>
      </w:r>
    </w:p>
    <w:p w14:paraId="5EBDB1FA" w14:textId="77777777" w:rsidR="00DD2E81" w:rsidRDefault="00DD2E81" w:rsidP="007952DB">
      <w:pPr>
        <w:pStyle w:val="NormalWeb"/>
        <w:spacing w:before="0" w:beforeAutospacing="0" w:after="0" w:afterAutospacing="0"/>
        <w:ind w:left="2124"/>
        <w:rPr>
          <w:rFonts w:ascii="Arial Narrow" w:hAnsi="Arial Narrow"/>
          <w:color w:val="333333"/>
          <w:sz w:val="28"/>
          <w:szCs w:val="28"/>
        </w:rPr>
      </w:pPr>
      <w:r>
        <w:rPr>
          <w:rFonts w:ascii="Arial Narrow" w:hAnsi="Arial Narrow"/>
          <w:color w:val="333333"/>
          <w:sz w:val="28"/>
          <w:szCs w:val="28"/>
        </w:rPr>
        <w:t xml:space="preserve">  идентификатор 68134.1381.2273 </w:t>
      </w:r>
    </w:p>
    <w:p w14:paraId="2E61AE5F" w14:textId="77777777" w:rsidR="00DD2E81" w:rsidRDefault="00DD2E81" w:rsidP="007952DB">
      <w:pPr>
        <w:pStyle w:val="NormalWeb"/>
        <w:spacing w:before="0" w:beforeAutospacing="0" w:after="0" w:afterAutospacing="0"/>
        <w:rPr>
          <w:rFonts w:ascii="Arial Narrow" w:hAnsi="Arial Narrow"/>
          <w:color w:val="333333"/>
          <w:sz w:val="28"/>
          <w:szCs w:val="28"/>
        </w:rPr>
      </w:pPr>
    </w:p>
    <w:p w14:paraId="746B3139" w14:textId="77777777" w:rsidR="00DD2E81" w:rsidRDefault="00DD2E81" w:rsidP="007952DB">
      <w:pPr>
        <w:pStyle w:val="NormalWeb"/>
        <w:spacing w:before="0" w:beforeAutospacing="0" w:after="0" w:afterAutospacing="0"/>
        <w:rPr>
          <w:rFonts w:ascii="Arial Narrow" w:hAnsi="Arial Narrow"/>
          <w:color w:val="333333"/>
          <w:sz w:val="28"/>
          <w:szCs w:val="28"/>
        </w:rPr>
      </w:pPr>
      <w:r w:rsidRPr="009D100B">
        <w:rPr>
          <w:rFonts w:ascii="Arial Narrow" w:hAnsi="Arial Narrow"/>
          <w:b/>
          <w:color w:val="333333"/>
          <w:sz w:val="28"/>
          <w:szCs w:val="28"/>
        </w:rPr>
        <w:t>ВЪЗЛОЖИТЕЛ:</w:t>
      </w:r>
      <w:r>
        <w:rPr>
          <w:rFonts w:ascii="Arial Narrow" w:hAnsi="Arial Narrow"/>
          <w:color w:val="333333"/>
          <w:sz w:val="28"/>
          <w:szCs w:val="28"/>
        </w:rPr>
        <w:t xml:space="preserve">  „АВТОМАГИСТРАЛИ“ ЕАД </w:t>
      </w:r>
    </w:p>
    <w:p w14:paraId="4F4C592F" w14:textId="77777777" w:rsidR="00DD2E81" w:rsidRDefault="00DD2E81" w:rsidP="007952DB">
      <w:pPr>
        <w:pStyle w:val="NormalWeb"/>
        <w:spacing w:before="0" w:beforeAutospacing="0" w:after="0" w:afterAutospacing="0"/>
        <w:rPr>
          <w:rFonts w:ascii="Arial Narrow" w:hAnsi="Arial Narrow"/>
          <w:color w:val="333333"/>
          <w:sz w:val="28"/>
          <w:szCs w:val="28"/>
        </w:rPr>
      </w:pPr>
    </w:p>
    <w:p w14:paraId="3F06351E" w14:textId="77777777" w:rsidR="00DD2E81" w:rsidRDefault="009D100B" w:rsidP="007952DB">
      <w:pPr>
        <w:pStyle w:val="NormalWeb"/>
        <w:spacing w:before="0" w:beforeAutospacing="0" w:after="0" w:afterAutospacing="0"/>
        <w:rPr>
          <w:rFonts w:ascii="Arial Narrow" w:hAnsi="Arial Narrow"/>
          <w:color w:val="333333"/>
          <w:sz w:val="28"/>
          <w:szCs w:val="28"/>
        </w:rPr>
      </w:pPr>
      <w:r w:rsidRPr="009D100B">
        <w:rPr>
          <w:rFonts w:ascii="Arial Narrow" w:hAnsi="Arial Narrow"/>
          <w:b/>
          <w:color w:val="333333"/>
          <w:sz w:val="28"/>
          <w:szCs w:val="28"/>
        </w:rPr>
        <w:t>ЧАСТ:</w:t>
      </w:r>
      <w:r>
        <w:rPr>
          <w:rFonts w:ascii="Arial Narrow" w:hAnsi="Arial Narrow"/>
          <w:color w:val="333333"/>
          <w:sz w:val="28"/>
          <w:szCs w:val="28"/>
        </w:rPr>
        <w:t xml:space="preserve">   ПБЗ</w:t>
      </w:r>
    </w:p>
    <w:p w14:paraId="6C309FF4" w14:textId="77777777" w:rsidR="009D100B" w:rsidRDefault="009D100B" w:rsidP="007952DB">
      <w:pPr>
        <w:pStyle w:val="NormalWeb"/>
        <w:spacing w:before="0" w:beforeAutospacing="0" w:after="0" w:afterAutospacing="0"/>
        <w:rPr>
          <w:rFonts w:ascii="Arial Narrow" w:hAnsi="Arial Narrow"/>
          <w:color w:val="333333"/>
          <w:sz w:val="28"/>
          <w:szCs w:val="28"/>
        </w:rPr>
      </w:pPr>
    </w:p>
    <w:p w14:paraId="20754E9A" w14:textId="77777777" w:rsidR="009D100B" w:rsidRDefault="009D100B" w:rsidP="007952DB">
      <w:pPr>
        <w:pStyle w:val="NormalWeb"/>
        <w:spacing w:before="0" w:beforeAutospacing="0" w:after="0" w:afterAutospacing="0"/>
        <w:rPr>
          <w:rFonts w:ascii="Arial Narrow" w:hAnsi="Arial Narrow"/>
          <w:color w:val="333333"/>
          <w:sz w:val="28"/>
          <w:szCs w:val="28"/>
        </w:rPr>
      </w:pPr>
      <w:r w:rsidRPr="009D100B">
        <w:rPr>
          <w:rFonts w:ascii="Arial Narrow" w:hAnsi="Arial Narrow"/>
          <w:b/>
          <w:color w:val="333333"/>
          <w:sz w:val="28"/>
          <w:szCs w:val="28"/>
        </w:rPr>
        <w:t>ФАЗА:</w:t>
      </w:r>
      <w:r>
        <w:rPr>
          <w:rFonts w:ascii="Arial Narrow" w:hAnsi="Arial Narrow"/>
          <w:color w:val="333333"/>
          <w:sz w:val="28"/>
          <w:szCs w:val="28"/>
        </w:rPr>
        <w:t xml:space="preserve">   ТП  </w:t>
      </w:r>
    </w:p>
    <w:p w14:paraId="4F552045" w14:textId="77777777" w:rsidR="009D100B" w:rsidRDefault="009D100B" w:rsidP="007952DB">
      <w:pPr>
        <w:pStyle w:val="NormalWeb"/>
        <w:spacing w:before="0" w:beforeAutospacing="0" w:after="0" w:afterAutospacing="0"/>
        <w:rPr>
          <w:rFonts w:ascii="Arial Narrow" w:hAnsi="Arial Narrow"/>
          <w:color w:val="333333"/>
          <w:sz w:val="28"/>
          <w:szCs w:val="28"/>
        </w:rPr>
      </w:pPr>
    </w:p>
    <w:p w14:paraId="0FC3C4FF" w14:textId="77777777" w:rsidR="009D100B" w:rsidRDefault="009D100B" w:rsidP="007952DB">
      <w:pPr>
        <w:pStyle w:val="NormalWeb"/>
        <w:spacing w:before="0" w:beforeAutospacing="0" w:after="0" w:afterAutospacing="0"/>
        <w:rPr>
          <w:rFonts w:ascii="Arial Narrow" w:hAnsi="Arial Narrow"/>
          <w:color w:val="333333"/>
          <w:sz w:val="28"/>
          <w:szCs w:val="28"/>
        </w:rPr>
      </w:pPr>
    </w:p>
    <w:p w14:paraId="64691A84" w14:textId="77777777" w:rsidR="009D100B" w:rsidRDefault="009D100B" w:rsidP="007952DB">
      <w:pPr>
        <w:pStyle w:val="NormalWeb"/>
        <w:spacing w:before="0" w:beforeAutospacing="0" w:after="0" w:afterAutospacing="0"/>
        <w:rPr>
          <w:rFonts w:ascii="Arial Narrow" w:hAnsi="Arial Narrow"/>
          <w:color w:val="333333"/>
          <w:sz w:val="28"/>
          <w:szCs w:val="28"/>
        </w:rPr>
      </w:pPr>
    </w:p>
    <w:p w14:paraId="2F2B166A" w14:textId="77777777" w:rsidR="009D100B" w:rsidRDefault="009D100B" w:rsidP="007952DB">
      <w:pPr>
        <w:pStyle w:val="NormalWeb"/>
        <w:spacing w:before="0" w:beforeAutospacing="0" w:after="0" w:afterAutospacing="0"/>
        <w:rPr>
          <w:rFonts w:ascii="Arial Narrow" w:hAnsi="Arial Narrow"/>
          <w:color w:val="333333"/>
          <w:sz w:val="28"/>
          <w:szCs w:val="28"/>
        </w:rPr>
      </w:pPr>
    </w:p>
    <w:p w14:paraId="2307BFE5" w14:textId="77777777" w:rsidR="009D100B" w:rsidRDefault="009D100B" w:rsidP="007952DB">
      <w:pPr>
        <w:pStyle w:val="NormalWeb"/>
        <w:spacing w:before="0" w:beforeAutospacing="0" w:after="0" w:afterAutospacing="0"/>
        <w:rPr>
          <w:rFonts w:ascii="Arial Narrow" w:hAnsi="Arial Narrow"/>
          <w:color w:val="333333"/>
          <w:sz w:val="28"/>
          <w:szCs w:val="28"/>
        </w:rPr>
      </w:pPr>
    </w:p>
    <w:p w14:paraId="7B59706E" w14:textId="77777777" w:rsidR="009D100B" w:rsidRPr="009D100B" w:rsidRDefault="009D100B" w:rsidP="007952DB">
      <w:pPr>
        <w:pStyle w:val="NormalWeb"/>
        <w:spacing w:before="0" w:beforeAutospacing="0" w:after="0" w:afterAutospacing="0"/>
        <w:rPr>
          <w:rFonts w:ascii="Arial Narrow" w:hAnsi="Arial Narrow"/>
          <w:color w:val="333333"/>
        </w:rPr>
      </w:pPr>
      <w:r w:rsidRPr="009D100B">
        <w:rPr>
          <w:rFonts w:ascii="Arial Narrow" w:hAnsi="Arial Narrow"/>
          <w:color w:val="333333"/>
        </w:rPr>
        <w:t>Изготвил: ……………………..</w:t>
      </w:r>
    </w:p>
    <w:p w14:paraId="313B2DAA" w14:textId="77777777" w:rsidR="009D100B" w:rsidRPr="009D100B" w:rsidRDefault="009D100B" w:rsidP="007952DB">
      <w:pPr>
        <w:pStyle w:val="NormalWeb"/>
        <w:spacing w:before="0" w:beforeAutospacing="0" w:after="0" w:afterAutospacing="0"/>
        <w:rPr>
          <w:rFonts w:ascii="Arial Narrow" w:hAnsi="Arial Narrow"/>
          <w:color w:val="333333"/>
        </w:rPr>
      </w:pPr>
      <w:r w:rsidRPr="009D100B">
        <w:rPr>
          <w:rFonts w:ascii="Arial Narrow" w:hAnsi="Arial Narrow"/>
          <w:color w:val="333333"/>
        </w:rPr>
        <w:tab/>
        <w:t>(инж. М. Танкова)</w:t>
      </w:r>
    </w:p>
    <w:p w14:paraId="4653966B" w14:textId="77777777" w:rsidR="009D100B" w:rsidRPr="009D100B" w:rsidRDefault="009D100B" w:rsidP="007952DB">
      <w:pPr>
        <w:pStyle w:val="NormalWeb"/>
        <w:spacing w:before="0" w:beforeAutospacing="0" w:after="0" w:afterAutospacing="0"/>
        <w:rPr>
          <w:rFonts w:ascii="Arial Narrow" w:hAnsi="Arial Narrow"/>
          <w:color w:val="333333"/>
        </w:rPr>
      </w:pPr>
    </w:p>
    <w:p w14:paraId="0FBE618A" w14:textId="77777777" w:rsidR="009D100B" w:rsidRPr="009D100B" w:rsidRDefault="009D100B" w:rsidP="007952DB">
      <w:pPr>
        <w:pStyle w:val="NormalWeb"/>
        <w:spacing w:before="0" w:beforeAutospacing="0" w:after="0" w:afterAutospacing="0"/>
        <w:rPr>
          <w:rFonts w:ascii="Arial Narrow" w:hAnsi="Arial Narrow"/>
          <w:color w:val="333333"/>
        </w:rPr>
      </w:pPr>
    </w:p>
    <w:p w14:paraId="15B0965F" w14:textId="77777777" w:rsidR="009D100B" w:rsidRPr="009D100B" w:rsidRDefault="009D100B" w:rsidP="007952DB">
      <w:pPr>
        <w:pStyle w:val="NormalWeb"/>
        <w:spacing w:before="0" w:beforeAutospacing="0" w:after="0" w:afterAutospacing="0"/>
        <w:rPr>
          <w:rFonts w:ascii="Arial Narrow" w:hAnsi="Arial Narrow"/>
          <w:color w:val="333333"/>
        </w:rPr>
      </w:pPr>
      <w:r w:rsidRPr="009D100B">
        <w:rPr>
          <w:rFonts w:ascii="Arial Narrow" w:hAnsi="Arial Narrow"/>
          <w:color w:val="333333"/>
        </w:rPr>
        <w:t>Съгласувал: ………………….</w:t>
      </w:r>
    </w:p>
    <w:p w14:paraId="32856692" w14:textId="77777777" w:rsidR="009D100B" w:rsidRPr="009D100B" w:rsidRDefault="009D100B" w:rsidP="007952DB">
      <w:pPr>
        <w:pStyle w:val="NormalWeb"/>
        <w:spacing w:before="0" w:beforeAutospacing="0" w:after="0" w:afterAutospacing="0"/>
        <w:rPr>
          <w:rFonts w:ascii="Arial Narrow" w:hAnsi="Arial Narrow"/>
          <w:color w:val="333333"/>
        </w:rPr>
      </w:pPr>
      <w:r w:rsidRPr="009D100B">
        <w:rPr>
          <w:rFonts w:ascii="Arial Narrow" w:hAnsi="Arial Narrow"/>
          <w:color w:val="333333"/>
        </w:rPr>
        <w:tab/>
        <w:t xml:space="preserve">(инж. Св. Трифонов) </w:t>
      </w:r>
    </w:p>
    <w:p w14:paraId="42BCC163" w14:textId="77777777" w:rsidR="009D100B" w:rsidRPr="009D100B" w:rsidRDefault="009D100B" w:rsidP="007952DB">
      <w:pPr>
        <w:pStyle w:val="NormalWeb"/>
        <w:spacing w:before="0" w:beforeAutospacing="0" w:after="0" w:afterAutospacing="0"/>
        <w:rPr>
          <w:rFonts w:ascii="Arial Narrow" w:hAnsi="Arial Narrow"/>
          <w:color w:val="333333"/>
        </w:rPr>
      </w:pPr>
    </w:p>
    <w:p w14:paraId="5E53BE57" w14:textId="77777777" w:rsidR="009D100B" w:rsidRPr="009D100B" w:rsidRDefault="009D100B" w:rsidP="007952DB">
      <w:pPr>
        <w:pStyle w:val="NormalWeb"/>
        <w:spacing w:before="0" w:beforeAutospacing="0" w:after="0" w:afterAutospacing="0"/>
        <w:rPr>
          <w:rFonts w:ascii="Arial Narrow" w:hAnsi="Arial Narrow"/>
          <w:color w:val="333333"/>
        </w:rPr>
      </w:pPr>
    </w:p>
    <w:p w14:paraId="4DBA0578" w14:textId="77777777" w:rsidR="009D100B" w:rsidRPr="009D100B" w:rsidRDefault="009D100B" w:rsidP="007952DB">
      <w:pPr>
        <w:pStyle w:val="NormalWeb"/>
        <w:spacing w:before="0" w:beforeAutospacing="0" w:after="0" w:afterAutospacing="0"/>
        <w:rPr>
          <w:rFonts w:ascii="Arial Narrow" w:hAnsi="Arial Narrow"/>
          <w:color w:val="333333"/>
        </w:rPr>
      </w:pPr>
    </w:p>
    <w:p w14:paraId="74709BB7" w14:textId="77777777" w:rsidR="009D100B" w:rsidRPr="009D100B" w:rsidRDefault="009D100B" w:rsidP="007952DB">
      <w:pPr>
        <w:pStyle w:val="NormalWeb"/>
        <w:spacing w:before="0" w:beforeAutospacing="0" w:after="0" w:afterAutospacing="0"/>
        <w:rPr>
          <w:rFonts w:ascii="Arial Narrow" w:hAnsi="Arial Narrow"/>
          <w:color w:val="333333"/>
        </w:rPr>
      </w:pPr>
    </w:p>
    <w:p w14:paraId="1F12B47E" w14:textId="77777777" w:rsidR="009D100B" w:rsidRPr="009D100B" w:rsidRDefault="009D100B" w:rsidP="007952DB">
      <w:pPr>
        <w:pStyle w:val="NormalWeb"/>
        <w:spacing w:before="0" w:beforeAutospacing="0" w:after="0" w:afterAutospacing="0"/>
        <w:rPr>
          <w:rFonts w:ascii="Arial Narrow" w:hAnsi="Arial Narrow"/>
          <w:color w:val="333333"/>
        </w:rPr>
      </w:pPr>
    </w:p>
    <w:p w14:paraId="2BA306BD" w14:textId="77777777" w:rsidR="009D100B" w:rsidRPr="009D100B" w:rsidRDefault="009D100B" w:rsidP="007952DB">
      <w:pPr>
        <w:pStyle w:val="NormalWeb"/>
        <w:spacing w:before="0" w:beforeAutospacing="0" w:after="0" w:afterAutospacing="0"/>
        <w:rPr>
          <w:rFonts w:ascii="Arial Narrow" w:hAnsi="Arial Narrow"/>
          <w:color w:val="333333"/>
        </w:rPr>
      </w:pPr>
    </w:p>
    <w:p w14:paraId="284646A5" w14:textId="77777777" w:rsidR="009D100B" w:rsidRPr="009D100B" w:rsidRDefault="009D100B" w:rsidP="007952DB">
      <w:pPr>
        <w:pStyle w:val="NormalWeb"/>
        <w:spacing w:before="0" w:beforeAutospacing="0" w:after="0" w:afterAutospacing="0"/>
        <w:rPr>
          <w:rFonts w:ascii="Arial Narrow" w:hAnsi="Arial Narrow"/>
          <w:color w:val="333333"/>
        </w:rPr>
      </w:pPr>
    </w:p>
    <w:p w14:paraId="2B10F472" w14:textId="77777777" w:rsidR="009D100B" w:rsidRDefault="009D100B" w:rsidP="007952DB">
      <w:pPr>
        <w:pStyle w:val="NormalWeb"/>
        <w:spacing w:before="0" w:beforeAutospacing="0" w:after="0" w:afterAutospacing="0"/>
        <w:rPr>
          <w:rFonts w:ascii="Arial Narrow" w:hAnsi="Arial Narrow"/>
          <w:color w:val="333333"/>
        </w:rPr>
      </w:pPr>
      <w:r w:rsidRPr="009D100B">
        <w:rPr>
          <w:rFonts w:ascii="Arial Narrow" w:hAnsi="Arial Narrow"/>
          <w:color w:val="333333"/>
        </w:rPr>
        <w:t>Март.2023 г.</w:t>
      </w:r>
      <w:r w:rsidR="002B01A0">
        <w:rPr>
          <w:rFonts w:ascii="Arial Narrow" w:hAnsi="Arial Narrow"/>
          <w:color w:val="333333"/>
        </w:rPr>
        <w:t xml:space="preserve"> </w:t>
      </w:r>
    </w:p>
    <w:p w14:paraId="447E7E59" w14:textId="77777777" w:rsidR="002B01A0" w:rsidRDefault="002B01A0" w:rsidP="007952DB">
      <w:pPr>
        <w:pStyle w:val="NormalWeb"/>
        <w:spacing w:before="0" w:beforeAutospacing="0" w:after="0" w:afterAutospacing="0"/>
        <w:rPr>
          <w:rFonts w:ascii="Arial Narrow" w:hAnsi="Arial Narrow"/>
          <w:color w:val="333333"/>
        </w:rPr>
      </w:pPr>
    </w:p>
    <w:p w14:paraId="43C1FA5E" w14:textId="77777777" w:rsidR="002B01A0" w:rsidRDefault="002B01A0" w:rsidP="007952DB">
      <w:pPr>
        <w:pStyle w:val="NormalWeb"/>
        <w:spacing w:before="0" w:beforeAutospacing="0" w:after="0" w:afterAutospacing="0"/>
        <w:rPr>
          <w:rFonts w:ascii="Arial Narrow" w:hAnsi="Arial Narrow"/>
          <w:color w:val="333333"/>
        </w:rPr>
      </w:pPr>
    </w:p>
    <w:p w14:paraId="03AEC06B" w14:textId="77777777" w:rsidR="002B01A0" w:rsidRDefault="002B01A0" w:rsidP="007952DB">
      <w:pPr>
        <w:pStyle w:val="NormalWeb"/>
        <w:spacing w:before="0" w:beforeAutospacing="0" w:after="0" w:afterAutospacing="0"/>
        <w:rPr>
          <w:rFonts w:ascii="Arial Narrow" w:hAnsi="Arial Narrow"/>
          <w:color w:val="333333"/>
        </w:rPr>
      </w:pPr>
    </w:p>
    <w:p w14:paraId="62187B4C" w14:textId="77777777" w:rsidR="00A93E00" w:rsidRDefault="00A93E00" w:rsidP="007952DB">
      <w:pPr>
        <w:spacing w:after="0"/>
        <w:jc w:val="both"/>
        <w:rPr>
          <w:rFonts w:ascii="Century Gothic" w:hAnsi="Century Gothic" w:cs="Arial"/>
          <w:b/>
        </w:rPr>
      </w:pPr>
    </w:p>
    <w:p w14:paraId="603EF5D0" w14:textId="77777777" w:rsidR="00E564C2" w:rsidRDefault="00E564C2" w:rsidP="007952DB">
      <w:pPr>
        <w:spacing w:after="0"/>
        <w:jc w:val="both"/>
        <w:rPr>
          <w:rFonts w:ascii="Century Gothic" w:hAnsi="Century Gothic" w:cs="Arial"/>
          <w:b/>
        </w:rPr>
      </w:pPr>
    </w:p>
    <w:p w14:paraId="6A691948" w14:textId="77777777" w:rsidR="00E564C2" w:rsidRDefault="00E564C2" w:rsidP="007952DB">
      <w:pPr>
        <w:spacing w:after="0"/>
        <w:jc w:val="both"/>
        <w:rPr>
          <w:rFonts w:ascii="Century Gothic" w:hAnsi="Century Gothic" w:cs="Arial"/>
          <w:b/>
        </w:rPr>
      </w:pPr>
    </w:p>
    <w:p w14:paraId="5CFBCE80" w14:textId="77777777" w:rsidR="00A93E00" w:rsidRPr="0046107C" w:rsidRDefault="00A93E00" w:rsidP="007952DB">
      <w:pPr>
        <w:spacing w:after="0"/>
        <w:ind w:left="2880" w:firstLine="720"/>
        <w:jc w:val="both"/>
        <w:rPr>
          <w:rFonts w:ascii="Arial Narrow" w:hAnsi="Arial Narrow" w:cs="Arial"/>
          <w:b/>
          <w:szCs w:val="24"/>
        </w:rPr>
      </w:pPr>
      <w:r w:rsidRPr="0046107C">
        <w:rPr>
          <w:rFonts w:ascii="Arial Narrow" w:hAnsi="Arial Narrow" w:cs="Arial"/>
          <w:b/>
          <w:szCs w:val="24"/>
        </w:rPr>
        <w:t xml:space="preserve">СЪДЪРЖАНИЕ </w:t>
      </w:r>
    </w:p>
    <w:p w14:paraId="432DDB31" w14:textId="77777777" w:rsidR="00A93E00" w:rsidRDefault="00A93E00" w:rsidP="007952DB">
      <w:pPr>
        <w:spacing w:after="0"/>
        <w:jc w:val="both"/>
        <w:rPr>
          <w:rFonts w:ascii="Arial Narrow" w:hAnsi="Arial Narrow" w:cs="Arial"/>
          <w:b/>
          <w:szCs w:val="24"/>
        </w:rPr>
      </w:pPr>
    </w:p>
    <w:p w14:paraId="513EC6B5" w14:textId="77777777" w:rsidR="00A93E00" w:rsidRDefault="00A93E00" w:rsidP="007952DB">
      <w:pPr>
        <w:spacing w:after="0"/>
        <w:jc w:val="both"/>
        <w:rPr>
          <w:rFonts w:ascii="Arial Narrow" w:hAnsi="Arial Narrow" w:cs="Arial"/>
          <w:b/>
          <w:sz w:val="20"/>
        </w:rPr>
      </w:pPr>
      <w:r w:rsidRPr="0046107C">
        <w:rPr>
          <w:rFonts w:ascii="Arial Narrow" w:hAnsi="Arial Narrow" w:cs="Arial"/>
          <w:b/>
          <w:sz w:val="20"/>
        </w:rPr>
        <w:t xml:space="preserve"> </w:t>
      </w:r>
    </w:p>
    <w:p w14:paraId="7059FAC6" w14:textId="77777777" w:rsidR="00E564C2" w:rsidRPr="0046107C" w:rsidRDefault="00E564C2" w:rsidP="007952DB">
      <w:pPr>
        <w:spacing w:after="0"/>
        <w:jc w:val="both"/>
        <w:rPr>
          <w:rFonts w:ascii="Arial Narrow" w:hAnsi="Arial Narrow" w:cs="Arial"/>
          <w:b/>
          <w:sz w:val="20"/>
        </w:rPr>
      </w:pPr>
    </w:p>
    <w:p w14:paraId="46F662C8" w14:textId="77777777" w:rsidR="00A93E00" w:rsidRPr="0046107C" w:rsidRDefault="00A93E00" w:rsidP="007952DB">
      <w:pPr>
        <w:widowControl w:val="0"/>
        <w:numPr>
          <w:ilvl w:val="0"/>
          <w:numId w:val="3"/>
        </w:numPr>
        <w:tabs>
          <w:tab w:val="num" w:pos="644"/>
          <w:tab w:val="left" w:pos="1440"/>
        </w:tabs>
        <w:suppressAutoHyphens/>
        <w:autoSpaceDE w:val="0"/>
        <w:spacing w:after="0" w:line="276" w:lineRule="auto"/>
        <w:ind w:left="0" w:firstLine="0"/>
        <w:jc w:val="both"/>
        <w:rPr>
          <w:rFonts w:ascii="Arial Narrow" w:hAnsi="Arial Narrow" w:cstheme="minorHAnsi"/>
          <w:sz w:val="20"/>
          <w:lang w:eastAsia="ar-SA"/>
        </w:rPr>
      </w:pPr>
      <w:r w:rsidRPr="0046107C">
        <w:rPr>
          <w:rFonts w:ascii="Arial Narrow" w:hAnsi="Arial Narrow" w:cstheme="minorHAnsi"/>
          <w:sz w:val="20"/>
          <w:lang w:eastAsia="ar-SA"/>
        </w:rPr>
        <w:t>Челен лист</w:t>
      </w:r>
    </w:p>
    <w:p w14:paraId="75387F60" w14:textId="77777777" w:rsidR="00A93E00" w:rsidRPr="0046107C" w:rsidRDefault="00A93E00" w:rsidP="007952DB">
      <w:pPr>
        <w:pStyle w:val="ListParagraph"/>
        <w:numPr>
          <w:ilvl w:val="0"/>
          <w:numId w:val="3"/>
        </w:numPr>
        <w:tabs>
          <w:tab w:val="num" w:pos="644"/>
        </w:tabs>
        <w:autoSpaceDE w:val="0"/>
        <w:autoSpaceDN w:val="0"/>
        <w:adjustRightInd w:val="0"/>
        <w:spacing w:after="0" w:line="276" w:lineRule="auto"/>
        <w:ind w:left="0" w:firstLine="0"/>
        <w:jc w:val="both"/>
        <w:rPr>
          <w:rFonts w:ascii="Arial Narrow" w:hAnsi="Arial Narrow" w:cs="Calibri"/>
          <w:color w:val="000000"/>
          <w:sz w:val="20"/>
          <w:lang w:val="en-GB"/>
        </w:rPr>
      </w:pPr>
      <w:proofErr w:type="spellStart"/>
      <w:r w:rsidRPr="0046107C">
        <w:rPr>
          <w:rFonts w:ascii="Arial Narrow" w:hAnsi="Arial Narrow" w:cs="Calibri"/>
          <w:color w:val="000000"/>
          <w:sz w:val="20"/>
          <w:lang w:val="en-GB"/>
        </w:rPr>
        <w:t>Удостоверение</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за</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пълна</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проектантска</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правоспособност</w:t>
      </w:r>
      <w:proofErr w:type="spellEnd"/>
      <w:r w:rsidRPr="0046107C">
        <w:rPr>
          <w:rFonts w:ascii="Arial Narrow" w:hAnsi="Arial Narrow" w:cs="Calibri"/>
          <w:color w:val="000000"/>
          <w:sz w:val="20"/>
          <w:lang w:val="en-GB"/>
        </w:rPr>
        <w:t xml:space="preserve"> </w:t>
      </w:r>
    </w:p>
    <w:p w14:paraId="137B7539" w14:textId="77777777" w:rsidR="00A93E00" w:rsidRPr="0046107C" w:rsidRDefault="00A93E00" w:rsidP="007952DB">
      <w:pPr>
        <w:pStyle w:val="ListParagraph"/>
        <w:numPr>
          <w:ilvl w:val="0"/>
          <w:numId w:val="3"/>
        </w:numPr>
        <w:tabs>
          <w:tab w:val="num" w:pos="644"/>
        </w:tabs>
        <w:autoSpaceDE w:val="0"/>
        <w:autoSpaceDN w:val="0"/>
        <w:adjustRightInd w:val="0"/>
        <w:spacing w:after="0" w:line="276" w:lineRule="auto"/>
        <w:ind w:left="0" w:firstLine="0"/>
        <w:jc w:val="both"/>
        <w:rPr>
          <w:rFonts w:ascii="Arial Narrow" w:hAnsi="Arial Narrow" w:cs="Calibri"/>
          <w:color w:val="000000"/>
          <w:sz w:val="20"/>
          <w:lang w:val="en-GB"/>
        </w:rPr>
      </w:pPr>
      <w:proofErr w:type="spellStart"/>
      <w:r w:rsidRPr="0046107C">
        <w:rPr>
          <w:rFonts w:ascii="Arial Narrow" w:hAnsi="Arial Narrow" w:cs="Calibri"/>
          <w:color w:val="000000"/>
          <w:sz w:val="20"/>
          <w:lang w:val="en-GB"/>
        </w:rPr>
        <w:t>Копие</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от</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застраховка</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професионална</w:t>
      </w:r>
      <w:proofErr w:type="spellEnd"/>
      <w:r w:rsidRPr="0046107C">
        <w:rPr>
          <w:rFonts w:ascii="Arial Narrow" w:hAnsi="Arial Narrow" w:cs="Calibri"/>
          <w:color w:val="000000"/>
          <w:sz w:val="20"/>
          <w:lang w:val="en-GB"/>
        </w:rPr>
        <w:t xml:space="preserve"> </w:t>
      </w:r>
      <w:proofErr w:type="spellStart"/>
      <w:r w:rsidRPr="0046107C">
        <w:rPr>
          <w:rFonts w:ascii="Arial Narrow" w:hAnsi="Arial Narrow" w:cs="Calibri"/>
          <w:color w:val="000000"/>
          <w:sz w:val="20"/>
          <w:lang w:val="en-GB"/>
        </w:rPr>
        <w:t>отговорност</w:t>
      </w:r>
      <w:proofErr w:type="spellEnd"/>
      <w:r w:rsidRPr="0046107C">
        <w:rPr>
          <w:rFonts w:ascii="Arial Narrow" w:hAnsi="Arial Narrow" w:cs="Calibri"/>
          <w:color w:val="000000"/>
          <w:sz w:val="20"/>
          <w:lang w:val="en-GB"/>
        </w:rPr>
        <w:t xml:space="preserve"> </w:t>
      </w:r>
    </w:p>
    <w:p w14:paraId="024CBC31" w14:textId="77777777" w:rsidR="00A93E00" w:rsidRPr="007022F5" w:rsidRDefault="00A93E00" w:rsidP="007952DB">
      <w:pPr>
        <w:pStyle w:val="ListParagraph"/>
        <w:widowControl w:val="0"/>
        <w:numPr>
          <w:ilvl w:val="0"/>
          <w:numId w:val="3"/>
        </w:numPr>
        <w:tabs>
          <w:tab w:val="clear" w:pos="1004"/>
          <w:tab w:val="num" w:pos="709"/>
          <w:tab w:val="left" w:pos="1440"/>
        </w:tabs>
        <w:suppressAutoHyphens/>
        <w:autoSpaceDE w:val="0"/>
        <w:spacing w:after="0" w:line="276" w:lineRule="auto"/>
        <w:ind w:left="0" w:firstLine="0"/>
        <w:jc w:val="both"/>
        <w:rPr>
          <w:rFonts w:ascii="Arial Narrow" w:hAnsi="Arial Narrow" w:cstheme="minorHAnsi"/>
          <w:sz w:val="20"/>
          <w:lang w:eastAsia="ar-SA"/>
        </w:rPr>
      </w:pPr>
      <w:r w:rsidRPr="007022F5">
        <w:rPr>
          <w:rFonts w:ascii="Arial Narrow" w:hAnsi="Arial Narrow" w:cstheme="minorHAnsi"/>
          <w:sz w:val="20"/>
          <w:lang w:eastAsia="ar-SA"/>
        </w:rPr>
        <w:t xml:space="preserve">Документ за собственост. </w:t>
      </w:r>
    </w:p>
    <w:p w14:paraId="54DC44EB" w14:textId="77777777" w:rsidR="00A93E00" w:rsidRPr="007022F5" w:rsidRDefault="00A93E00" w:rsidP="007952DB">
      <w:pPr>
        <w:pStyle w:val="ListParagraph"/>
        <w:widowControl w:val="0"/>
        <w:numPr>
          <w:ilvl w:val="0"/>
          <w:numId w:val="3"/>
        </w:numPr>
        <w:tabs>
          <w:tab w:val="clear" w:pos="1004"/>
          <w:tab w:val="num" w:pos="709"/>
          <w:tab w:val="left" w:pos="1440"/>
          <w:tab w:val="left" w:pos="2160"/>
        </w:tabs>
        <w:suppressAutoHyphens/>
        <w:autoSpaceDE w:val="0"/>
        <w:spacing w:after="0" w:line="276" w:lineRule="auto"/>
        <w:ind w:left="0" w:firstLine="0"/>
        <w:jc w:val="both"/>
        <w:rPr>
          <w:rFonts w:ascii="Arial Narrow" w:hAnsi="Arial Narrow" w:cstheme="minorHAnsi"/>
          <w:sz w:val="20"/>
          <w:lang w:eastAsia="ar-SA"/>
        </w:rPr>
      </w:pPr>
      <w:r>
        <w:rPr>
          <w:rFonts w:ascii="Arial Narrow" w:hAnsi="Arial Narrow" w:cstheme="minorHAnsi"/>
          <w:sz w:val="20"/>
          <w:lang w:eastAsia="ar-SA"/>
        </w:rPr>
        <w:t>Извадка от ПУП -</w:t>
      </w:r>
      <w:r w:rsidRPr="007022F5">
        <w:rPr>
          <w:rFonts w:ascii="Arial Narrow" w:hAnsi="Arial Narrow" w:cstheme="minorHAnsi"/>
          <w:sz w:val="20"/>
          <w:lang w:eastAsia="ar-SA"/>
        </w:rPr>
        <w:t xml:space="preserve"> зоната е Ж</w:t>
      </w:r>
      <w:r>
        <w:rPr>
          <w:rFonts w:ascii="Arial Narrow" w:hAnsi="Arial Narrow" w:cstheme="minorHAnsi"/>
          <w:sz w:val="20"/>
          <w:lang w:eastAsia="ar-SA"/>
        </w:rPr>
        <w:t>м</w:t>
      </w:r>
    </w:p>
    <w:p w14:paraId="214CD027" w14:textId="77777777" w:rsidR="00A93E00" w:rsidRPr="007022F5" w:rsidRDefault="00A93E00" w:rsidP="007952DB">
      <w:pPr>
        <w:pStyle w:val="ListParagraph"/>
        <w:widowControl w:val="0"/>
        <w:numPr>
          <w:ilvl w:val="0"/>
          <w:numId w:val="3"/>
        </w:numPr>
        <w:tabs>
          <w:tab w:val="clear" w:pos="1004"/>
          <w:tab w:val="num" w:pos="709"/>
          <w:tab w:val="left" w:pos="1440"/>
          <w:tab w:val="left" w:pos="2160"/>
        </w:tabs>
        <w:suppressAutoHyphens/>
        <w:autoSpaceDE w:val="0"/>
        <w:spacing w:after="0" w:line="276" w:lineRule="auto"/>
        <w:ind w:left="0" w:firstLine="0"/>
        <w:jc w:val="both"/>
        <w:rPr>
          <w:rFonts w:ascii="Arial Narrow" w:hAnsi="Arial Narrow" w:cstheme="minorHAnsi"/>
          <w:sz w:val="20"/>
          <w:lang w:eastAsia="ar-SA"/>
        </w:rPr>
      </w:pPr>
      <w:r w:rsidRPr="007022F5">
        <w:rPr>
          <w:rFonts w:ascii="Arial Narrow" w:hAnsi="Arial Narrow" w:cstheme="minorHAnsi"/>
          <w:sz w:val="20"/>
          <w:lang w:eastAsia="ar-SA"/>
        </w:rPr>
        <w:t xml:space="preserve">Виза за проучване и проектиране от Гл. архитект на </w:t>
      </w:r>
      <w:r>
        <w:rPr>
          <w:rFonts w:ascii="Arial Narrow" w:hAnsi="Arial Narrow" w:cstheme="minorHAnsi"/>
          <w:sz w:val="20"/>
          <w:lang w:eastAsia="ar-SA"/>
        </w:rPr>
        <w:t>р-н „Студентски</w:t>
      </w:r>
      <w:r w:rsidRPr="007022F5">
        <w:rPr>
          <w:rFonts w:ascii="Arial Narrow" w:hAnsi="Arial Narrow" w:cstheme="minorHAnsi"/>
          <w:sz w:val="20"/>
          <w:lang w:eastAsia="ar-SA"/>
        </w:rPr>
        <w:t xml:space="preserve">“ СО  </w:t>
      </w:r>
    </w:p>
    <w:p w14:paraId="1ADA3E6A" w14:textId="77777777" w:rsidR="00A93E00" w:rsidRPr="007022F5" w:rsidRDefault="00A93E00" w:rsidP="007952DB">
      <w:pPr>
        <w:pStyle w:val="ListParagraph"/>
        <w:widowControl w:val="0"/>
        <w:numPr>
          <w:ilvl w:val="0"/>
          <w:numId w:val="3"/>
        </w:numPr>
        <w:tabs>
          <w:tab w:val="clear" w:pos="1004"/>
          <w:tab w:val="num" w:pos="709"/>
          <w:tab w:val="left" w:pos="1440"/>
          <w:tab w:val="left" w:pos="2160"/>
        </w:tabs>
        <w:suppressAutoHyphens/>
        <w:autoSpaceDE w:val="0"/>
        <w:spacing w:after="0" w:line="276" w:lineRule="auto"/>
        <w:ind w:left="0" w:firstLine="0"/>
        <w:jc w:val="both"/>
        <w:rPr>
          <w:rFonts w:ascii="Arial Narrow" w:hAnsi="Arial Narrow" w:cstheme="minorHAnsi"/>
          <w:sz w:val="20"/>
          <w:lang w:eastAsia="ar-SA"/>
        </w:rPr>
      </w:pPr>
      <w:r w:rsidRPr="007022F5">
        <w:rPr>
          <w:rFonts w:ascii="Arial Narrow" w:hAnsi="Arial Narrow" w:cstheme="minorHAnsi"/>
          <w:sz w:val="20"/>
          <w:lang w:eastAsia="ar-SA"/>
        </w:rPr>
        <w:t>Проекти по всички части</w:t>
      </w:r>
    </w:p>
    <w:p w14:paraId="41991E9B" w14:textId="77777777" w:rsidR="00A93E00" w:rsidRPr="007022F5" w:rsidRDefault="00A93E00" w:rsidP="007952DB">
      <w:pPr>
        <w:pStyle w:val="ListParagraph"/>
        <w:widowControl w:val="0"/>
        <w:numPr>
          <w:ilvl w:val="0"/>
          <w:numId w:val="4"/>
        </w:numPr>
        <w:tabs>
          <w:tab w:val="left" w:pos="1440"/>
        </w:tabs>
        <w:suppressAutoHyphens/>
        <w:autoSpaceDE w:val="0"/>
        <w:spacing w:after="0" w:line="274" w:lineRule="exact"/>
        <w:ind w:hanging="720"/>
        <w:jc w:val="both"/>
        <w:rPr>
          <w:rFonts w:ascii="Arial Narrow" w:hAnsi="Arial Narrow" w:cstheme="minorHAnsi"/>
          <w:bCs/>
          <w:color w:val="000000"/>
          <w:sz w:val="20"/>
          <w:lang w:eastAsia="en-GB"/>
        </w:rPr>
      </w:pPr>
      <w:r w:rsidRPr="0046107C">
        <w:rPr>
          <w:rFonts w:ascii="Arial Narrow" w:hAnsi="Arial Narrow"/>
          <w:b/>
          <w:sz w:val="20"/>
        </w:rPr>
        <w:t xml:space="preserve">Обяснителна записка по </w:t>
      </w:r>
      <w:r w:rsidRPr="000434AF">
        <w:rPr>
          <w:rFonts w:ascii="Arial Narrow" w:hAnsi="Arial Narrow" w:cstheme="minorHAnsi"/>
          <w:bCs/>
          <w:color w:val="000000"/>
          <w:sz w:val="20"/>
          <w:lang w:val="ru-RU" w:eastAsia="en-GB"/>
        </w:rPr>
        <w:t xml:space="preserve">НАРЕДБА № 2 от 22 март 2004 г. за минималните изисквания за здравословни и безопасни </w:t>
      </w:r>
    </w:p>
    <w:p w14:paraId="2A37FFB2" w14:textId="77777777" w:rsidR="00A93E00" w:rsidRPr="007022F5" w:rsidRDefault="00A93E00" w:rsidP="007952DB">
      <w:pPr>
        <w:widowControl w:val="0"/>
        <w:tabs>
          <w:tab w:val="left" w:pos="1440"/>
        </w:tabs>
        <w:autoSpaceDE w:val="0"/>
        <w:spacing w:after="0" w:line="274" w:lineRule="exact"/>
        <w:jc w:val="both"/>
        <w:rPr>
          <w:rFonts w:ascii="Arial Narrow" w:hAnsi="Arial Narrow" w:cstheme="minorHAnsi"/>
          <w:bCs/>
          <w:color w:val="000000"/>
          <w:sz w:val="16"/>
          <w:szCs w:val="16"/>
          <w:lang w:eastAsia="en-GB"/>
        </w:rPr>
      </w:pPr>
      <w:r w:rsidRPr="000434AF">
        <w:rPr>
          <w:rFonts w:ascii="Arial Narrow" w:hAnsi="Arial Narrow" w:cstheme="minorHAnsi"/>
          <w:bCs/>
          <w:color w:val="000000"/>
          <w:sz w:val="20"/>
          <w:lang w:val="ru-RU" w:eastAsia="en-GB"/>
        </w:rPr>
        <w:t>условия на труд при извършване на строителни и монтажни работи</w:t>
      </w:r>
      <w:r w:rsidRPr="007022F5">
        <w:rPr>
          <w:rFonts w:ascii="Arial Narrow" w:hAnsi="Arial Narrow" w:cstheme="minorHAnsi"/>
          <w:color w:val="000000"/>
          <w:sz w:val="20"/>
          <w:lang w:eastAsia="en-GB"/>
        </w:rPr>
        <w:t xml:space="preserve">, </w:t>
      </w:r>
      <w:r w:rsidRPr="000434AF">
        <w:rPr>
          <w:rFonts w:ascii="Arial Narrow" w:hAnsi="Arial Narrow" w:cstheme="minorHAnsi"/>
          <w:color w:val="000000"/>
          <w:sz w:val="20"/>
          <w:lang w:val="ru-RU" w:eastAsia="en-GB"/>
        </w:rPr>
        <w:t>издадена от М</w:t>
      </w:r>
      <w:r w:rsidRPr="007022F5">
        <w:rPr>
          <w:rFonts w:ascii="Arial Narrow" w:hAnsi="Arial Narrow" w:cstheme="minorHAnsi"/>
          <w:color w:val="000000"/>
          <w:sz w:val="20"/>
          <w:lang w:eastAsia="en-GB"/>
        </w:rPr>
        <w:t>ТСП</w:t>
      </w:r>
      <w:r w:rsidRPr="000434AF">
        <w:rPr>
          <w:rFonts w:ascii="Arial Narrow" w:hAnsi="Arial Narrow" w:cstheme="minorHAnsi"/>
          <w:color w:val="000000"/>
          <w:sz w:val="20"/>
          <w:lang w:val="ru-RU" w:eastAsia="en-GB"/>
        </w:rPr>
        <w:t xml:space="preserve"> и МРРБ</w:t>
      </w:r>
      <w:r w:rsidRPr="007022F5">
        <w:rPr>
          <w:rFonts w:ascii="Arial Narrow" w:hAnsi="Arial Narrow" w:cstheme="minorHAnsi"/>
          <w:sz w:val="20"/>
          <w:lang w:eastAsia="ar-SA"/>
        </w:rPr>
        <w:t xml:space="preserve">, </w:t>
      </w:r>
      <w:r w:rsidRPr="007022F5">
        <w:rPr>
          <w:rFonts w:ascii="Arial Narrow" w:hAnsi="Arial Narrow" w:cstheme="minorHAnsi"/>
          <w:sz w:val="16"/>
          <w:szCs w:val="16"/>
          <w:lang w:eastAsia="ar-SA"/>
        </w:rPr>
        <w:t>(</w:t>
      </w:r>
      <w:r w:rsidRPr="000434AF">
        <w:rPr>
          <w:rFonts w:ascii="Arial Narrow" w:hAnsi="Arial Narrow" w:cstheme="minorHAnsi"/>
          <w:color w:val="000000"/>
          <w:sz w:val="16"/>
          <w:szCs w:val="16"/>
          <w:lang w:val="ru-RU" w:eastAsia="en-GB"/>
        </w:rPr>
        <w:t>В сила от 06.11.2004 г</w:t>
      </w:r>
      <w:r w:rsidRPr="007022F5">
        <w:rPr>
          <w:rFonts w:ascii="Arial Narrow" w:hAnsi="Arial Narrow" w:cstheme="minorHAnsi"/>
          <w:color w:val="000000"/>
          <w:sz w:val="16"/>
          <w:szCs w:val="16"/>
          <w:lang w:eastAsia="en-GB"/>
        </w:rPr>
        <w:t xml:space="preserve">., </w:t>
      </w:r>
      <w:r w:rsidRPr="000434AF">
        <w:rPr>
          <w:rFonts w:ascii="Arial Narrow" w:hAnsi="Arial Narrow"/>
          <w:color w:val="000000"/>
          <w:sz w:val="16"/>
          <w:szCs w:val="16"/>
          <w:lang w:val="ru-RU" w:eastAsia="en-GB"/>
        </w:rPr>
        <w:t xml:space="preserve">изм. и доп. </w:t>
      </w:r>
      <w:r w:rsidRPr="007022F5">
        <w:rPr>
          <w:rFonts w:ascii="Arial Narrow" w:hAnsi="Arial Narrow"/>
          <w:color w:val="000000"/>
          <w:sz w:val="16"/>
          <w:szCs w:val="16"/>
          <w:lang w:val="en-GB" w:eastAsia="en-GB"/>
        </w:rPr>
        <w:t>ДВ. бр.10 </w:t>
      </w:r>
      <w:proofErr w:type="spellStart"/>
      <w:r w:rsidRPr="007022F5">
        <w:rPr>
          <w:rFonts w:ascii="Arial Narrow" w:hAnsi="Arial Narrow"/>
          <w:color w:val="000000"/>
          <w:sz w:val="16"/>
          <w:szCs w:val="16"/>
          <w:lang w:val="en-GB" w:eastAsia="en-GB"/>
        </w:rPr>
        <w:t>от</w:t>
      </w:r>
      <w:proofErr w:type="spellEnd"/>
      <w:r w:rsidRPr="007022F5">
        <w:rPr>
          <w:rFonts w:ascii="Arial Narrow" w:hAnsi="Arial Narrow"/>
          <w:color w:val="000000"/>
          <w:sz w:val="16"/>
          <w:szCs w:val="16"/>
          <w:lang w:val="en-GB" w:eastAsia="en-GB"/>
        </w:rPr>
        <w:t xml:space="preserve"> 1 </w:t>
      </w:r>
      <w:proofErr w:type="spellStart"/>
      <w:r w:rsidRPr="007022F5">
        <w:rPr>
          <w:rFonts w:ascii="Arial Narrow" w:hAnsi="Arial Narrow"/>
          <w:color w:val="000000"/>
          <w:sz w:val="16"/>
          <w:szCs w:val="16"/>
          <w:lang w:val="en-GB" w:eastAsia="en-GB"/>
        </w:rPr>
        <w:t>Февруари</w:t>
      </w:r>
      <w:proofErr w:type="spellEnd"/>
      <w:r w:rsidRPr="007022F5">
        <w:rPr>
          <w:rFonts w:ascii="Arial Narrow" w:hAnsi="Arial Narrow"/>
          <w:color w:val="000000"/>
          <w:sz w:val="16"/>
          <w:szCs w:val="16"/>
          <w:lang w:val="en-GB" w:eastAsia="en-GB"/>
        </w:rPr>
        <w:t xml:space="preserve"> 2019г.</w:t>
      </w:r>
      <w:r w:rsidRPr="007022F5">
        <w:rPr>
          <w:rFonts w:ascii="Arial Narrow" w:hAnsi="Arial Narrow"/>
          <w:color w:val="000000"/>
          <w:sz w:val="16"/>
          <w:szCs w:val="16"/>
          <w:lang w:eastAsia="en-GB"/>
        </w:rPr>
        <w:t>)</w:t>
      </w:r>
    </w:p>
    <w:p w14:paraId="41590BE8" w14:textId="77777777" w:rsidR="00A93E00" w:rsidRPr="0046107C" w:rsidRDefault="00A93E00" w:rsidP="007952DB">
      <w:pPr>
        <w:pStyle w:val="ListParagraph"/>
        <w:numPr>
          <w:ilvl w:val="3"/>
          <w:numId w:val="2"/>
        </w:numPr>
        <w:spacing w:after="0" w:line="274" w:lineRule="exact"/>
        <w:ind w:left="0" w:firstLine="0"/>
        <w:jc w:val="both"/>
        <w:rPr>
          <w:rFonts w:ascii="Arial Narrow" w:hAnsi="Arial Narrow"/>
          <w:sz w:val="20"/>
        </w:rPr>
      </w:pPr>
      <w:r w:rsidRPr="0046107C">
        <w:rPr>
          <w:rFonts w:ascii="Arial Narrow" w:hAnsi="Arial Narrow"/>
          <w:sz w:val="20"/>
        </w:rPr>
        <w:t xml:space="preserve">Характеристика на строежа  </w:t>
      </w:r>
    </w:p>
    <w:p w14:paraId="102A9E9F" w14:textId="77777777" w:rsidR="00A93E00" w:rsidRPr="0046107C" w:rsidRDefault="00A93E00" w:rsidP="007952DB">
      <w:pPr>
        <w:pStyle w:val="ListParagraph"/>
        <w:numPr>
          <w:ilvl w:val="0"/>
          <w:numId w:val="2"/>
        </w:numPr>
        <w:spacing w:after="0" w:line="274" w:lineRule="exact"/>
        <w:ind w:left="0" w:firstLine="0"/>
        <w:jc w:val="both"/>
        <w:rPr>
          <w:rFonts w:ascii="Arial Narrow" w:hAnsi="Arial Narrow"/>
          <w:sz w:val="20"/>
        </w:rPr>
      </w:pPr>
      <w:r w:rsidRPr="0046107C">
        <w:rPr>
          <w:rFonts w:ascii="Arial Narrow" w:hAnsi="Arial Narrow"/>
          <w:sz w:val="20"/>
        </w:rPr>
        <w:t xml:space="preserve">Общи изисквания </w:t>
      </w:r>
    </w:p>
    <w:p w14:paraId="4E13FD59" w14:textId="77777777" w:rsidR="00A93E00" w:rsidRPr="0046107C" w:rsidRDefault="00A93E00" w:rsidP="007952DB">
      <w:pPr>
        <w:pStyle w:val="ListParagraph"/>
        <w:numPr>
          <w:ilvl w:val="0"/>
          <w:numId w:val="2"/>
        </w:numPr>
        <w:spacing w:after="0" w:line="274" w:lineRule="exact"/>
        <w:ind w:left="0" w:firstLine="0"/>
        <w:jc w:val="both"/>
        <w:rPr>
          <w:rFonts w:ascii="Arial Narrow" w:hAnsi="Arial Narrow"/>
          <w:sz w:val="20"/>
        </w:rPr>
      </w:pPr>
      <w:r w:rsidRPr="0046107C">
        <w:rPr>
          <w:rFonts w:ascii="Arial Narrow" w:hAnsi="Arial Narrow"/>
          <w:sz w:val="20"/>
        </w:rPr>
        <w:t xml:space="preserve">Организационен план </w:t>
      </w:r>
    </w:p>
    <w:p w14:paraId="6FEB1306"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Строителен ситуационен план </w:t>
      </w:r>
    </w:p>
    <w:p w14:paraId="2845C943"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План за последователността за извършване на СМР:</w:t>
      </w:r>
      <w:r w:rsidRPr="000434AF">
        <w:rPr>
          <w:rFonts w:ascii="Arial Narrow" w:hAnsi="Arial Narrow"/>
          <w:sz w:val="20"/>
          <w:lang w:val="ru-RU" w:eastAsia="en-GB"/>
        </w:rPr>
        <w:t xml:space="preserve"> дата за започване на работа на строителната площадка, продължителност на съответните видове СМР, включително начална и крайна дата за изпълнението им и дата за завършване на работата на строителната площадка</w:t>
      </w:r>
    </w:p>
    <w:p w14:paraId="1846E164"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План за предотвратяване и ликвидиране на пожари и аварии и евакуация на работещите и на намиращите се на строителната площадка </w:t>
      </w:r>
    </w:p>
    <w:p w14:paraId="724168D4"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Мерки и изисквания за осигуряване на безопасност и здраве при извършване на СМР, включително за местата със специфични рискове </w:t>
      </w:r>
    </w:p>
    <w:p w14:paraId="525F935C"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Списък на инсталациите, машините и съоръженията, подлежащи на контрол </w:t>
      </w:r>
    </w:p>
    <w:p w14:paraId="37A5247D"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Списък на отговорните лица (име, длъжност, работодател) за провеждане на контрол и координиране на плановете на отделните строители по места, в които има специфични рискове и за евакуация, обучение </w:t>
      </w:r>
    </w:p>
    <w:p w14:paraId="557590BF" w14:textId="77777777" w:rsidR="00A93E00" w:rsidRPr="000434AF" w:rsidRDefault="00A93E00" w:rsidP="007952DB">
      <w:pPr>
        <w:pStyle w:val="ListParagraph"/>
        <w:numPr>
          <w:ilvl w:val="0"/>
          <w:numId w:val="2"/>
        </w:numPr>
        <w:spacing w:after="0" w:line="240" w:lineRule="auto"/>
        <w:ind w:left="0" w:firstLine="0"/>
        <w:jc w:val="both"/>
        <w:rPr>
          <w:rFonts w:ascii="Arial Narrow" w:hAnsi="Arial Narrow"/>
          <w:sz w:val="20"/>
          <w:lang w:val="ru-RU" w:eastAsia="en-GB"/>
        </w:rPr>
      </w:pPr>
      <w:r w:rsidRPr="0046107C">
        <w:rPr>
          <w:rFonts w:ascii="Arial Narrow" w:hAnsi="Arial Narrow"/>
          <w:sz w:val="20"/>
          <w:lang w:eastAsia="en-GB"/>
        </w:rPr>
        <w:t>С</w:t>
      </w:r>
      <w:r w:rsidRPr="000434AF">
        <w:rPr>
          <w:rFonts w:ascii="Arial Narrow" w:hAnsi="Arial Narrow"/>
          <w:sz w:val="20"/>
          <w:lang w:val="ru-RU" w:eastAsia="en-GB"/>
        </w:rPr>
        <w:t>хема на временната организация и безопасността на движението по транспортни и евакуационни пътища и пешеходни пътеки на строителната площадка и подходите към нея;</w:t>
      </w:r>
    </w:p>
    <w:p w14:paraId="1A3ED837"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Схема на местата на строителната площадка, на която се предвижда да работят двама или повече строители </w:t>
      </w:r>
    </w:p>
    <w:p w14:paraId="77F96DE0"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Схема на местата на строителната площадка, на която има специфични рискове </w:t>
      </w:r>
    </w:p>
    <w:p w14:paraId="36F9178C"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Схема на местата за инсталиране на повдигателни съоръжения и скелета </w:t>
      </w:r>
    </w:p>
    <w:p w14:paraId="0D09225D"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Схема на местата за складиране на строителни продукти и оборудване, временни работилници и контейнери за отпадъци </w:t>
      </w:r>
    </w:p>
    <w:p w14:paraId="32780EB8"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Схема на разположението на санитарно – битовите помещения </w:t>
      </w:r>
    </w:p>
    <w:p w14:paraId="42D986E1"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Схема за захранване с електрически ток, вода</w:t>
      </w:r>
    </w:p>
    <w:p w14:paraId="2E183E01"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Схема и график за работа на временното изкуствено осветление на строителната площадка и работните места – не се предвижда работа на тъмно</w:t>
      </w:r>
    </w:p>
    <w:p w14:paraId="730F8527"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Схема и вид на сигнализацията за бедствия, авария, пожар или злополука, с определяне място за оказване на първа помощ </w:t>
      </w:r>
    </w:p>
    <w:p w14:paraId="35740C60"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Опазване на околната среда </w:t>
      </w:r>
    </w:p>
    <w:p w14:paraId="400B853C" w14:textId="77777777" w:rsidR="00A93E00" w:rsidRPr="0046107C" w:rsidRDefault="00A93E00" w:rsidP="007952DB">
      <w:pPr>
        <w:pStyle w:val="ListParagraph"/>
        <w:numPr>
          <w:ilvl w:val="0"/>
          <w:numId w:val="2"/>
        </w:numPr>
        <w:spacing w:after="0" w:line="276" w:lineRule="auto"/>
        <w:ind w:left="0" w:firstLine="0"/>
        <w:jc w:val="both"/>
        <w:rPr>
          <w:rFonts w:ascii="Arial Narrow" w:hAnsi="Arial Narrow"/>
          <w:sz w:val="20"/>
        </w:rPr>
      </w:pPr>
      <w:r w:rsidRPr="0046107C">
        <w:rPr>
          <w:rFonts w:ascii="Arial Narrow" w:hAnsi="Arial Narrow"/>
          <w:sz w:val="20"/>
        </w:rPr>
        <w:t xml:space="preserve">Нормативна база </w:t>
      </w:r>
    </w:p>
    <w:p w14:paraId="150317C8" w14:textId="77777777" w:rsidR="00A93E00" w:rsidRPr="0046107C" w:rsidRDefault="00A93E00" w:rsidP="007952DB">
      <w:pPr>
        <w:pStyle w:val="ListParagraph"/>
        <w:numPr>
          <w:ilvl w:val="0"/>
          <w:numId w:val="1"/>
        </w:numPr>
        <w:spacing w:after="0" w:line="274" w:lineRule="exact"/>
        <w:ind w:left="0" w:firstLine="0"/>
        <w:jc w:val="both"/>
        <w:rPr>
          <w:rFonts w:ascii="Arial Narrow" w:hAnsi="Arial Narrow"/>
          <w:sz w:val="20"/>
        </w:rPr>
      </w:pPr>
      <w:r w:rsidRPr="0046107C">
        <w:rPr>
          <w:rFonts w:ascii="Arial Narrow" w:hAnsi="Arial Narrow"/>
          <w:sz w:val="20"/>
        </w:rPr>
        <w:t xml:space="preserve"> Графична част </w:t>
      </w:r>
    </w:p>
    <w:p w14:paraId="32B403FC" w14:textId="77777777" w:rsidR="00A93E00" w:rsidRDefault="00A93E00" w:rsidP="007952DB">
      <w:pPr>
        <w:pStyle w:val="ListParagraph"/>
        <w:numPr>
          <w:ilvl w:val="0"/>
          <w:numId w:val="2"/>
        </w:numPr>
        <w:spacing w:after="0" w:line="240" w:lineRule="auto"/>
        <w:ind w:left="426"/>
        <w:jc w:val="both"/>
        <w:rPr>
          <w:rFonts w:ascii="Arial Narrow" w:hAnsi="Arial Narrow"/>
          <w:sz w:val="20"/>
        </w:rPr>
      </w:pPr>
      <w:r w:rsidRPr="0046107C">
        <w:rPr>
          <w:rFonts w:ascii="Arial Narrow" w:hAnsi="Arial Narrow"/>
          <w:sz w:val="20"/>
        </w:rPr>
        <w:t xml:space="preserve">Сроително ситуационен план съдържа: временна строителна ограда и табела; санитарно – битовите </w:t>
      </w:r>
      <w:r w:rsidRPr="007022F5">
        <w:rPr>
          <w:rFonts w:ascii="Arial Narrow" w:hAnsi="Arial Narrow"/>
          <w:sz w:val="20"/>
        </w:rPr>
        <w:t xml:space="preserve">помещения; </w:t>
      </w:r>
    </w:p>
    <w:p w14:paraId="3F09BA75" w14:textId="77777777" w:rsidR="00A93E00" w:rsidRPr="007022F5" w:rsidRDefault="00A93E00" w:rsidP="007952DB">
      <w:pPr>
        <w:spacing w:after="0" w:line="240" w:lineRule="auto"/>
        <w:ind w:left="66"/>
        <w:jc w:val="both"/>
        <w:rPr>
          <w:rFonts w:ascii="Arial Narrow" w:hAnsi="Arial Narrow"/>
          <w:sz w:val="20"/>
        </w:rPr>
      </w:pPr>
      <w:r w:rsidRPr="007022F5">
        <w:rPr>
          <w:rFonts w:ascii="Arial Narrow" w:hAnsi="Arial Narrow"/>
          <w:sz w:val="20"/>
        </w:rPr>
        <w:t xml:space="preserve">захранване с ток и вода; изкуствено осветление; схема за евакуация и последователност на СМР, строителни машини   </w:t>
      </w:r>
    </w:p>
    <w:p w14:paraId="7342E129" w14:textId="77777777" w:rsidR="00A93E00" w:rsidRDefault="00A93E00" w:rsidP="007952DB">
      <w:pPr>
        <w:pStyle w:val="ListParagraph"/>
        <w:numPr>
          <w:ilvl w:val="0"/>
          <w:numId w:val="2"/>
        </w:numPr>
        <w:spacing w:after="0" w:line="240" w:lineRule="auto"/>
        <w:ind w:left="426"/>
        <w:jc w:val="both"/>
        <w:rPr>
          <w:rFonts w:ascii="Arial Narrow" w:hAnsi="Arial Narrow"/>
          <w:sz w:val="20"/>
        </w:rPr>
      </w:pPr>
      <w:r w:rsidRPr="0046107C">
        <w:rPr>
          <w:rFonts w:ascii="Arial Narrow" w:hAnsi="Arial Narrow"/>
          <w:sz w:val="20"/>
        </w:rPr>
        <w:t xml:space="preserve">Сроително ситуационен план на кота + 0.00, съдържа: временна строителна ограда и табела; </w:t>
      </w:r>
      <w:r>
        <w:rPr>
          <w:rFonts w:ascii="Arial Narrow" w:hAnsi="Arial Narrow"/>
          <w:sz w:val="20"/>
        </w:rPr>
        <w:t xml:space="preserve">санитарно – битовите </w:t>
      </w:r>
    </w:p>
    <w:p w14:paraId="67C4C6BF" w14:textId="77777777" w:rsidR="00A93E00" w:rsidRPr="007022F5" w:rsidRDefault="00A93E00" w:rsidP="007952DB">
      <w:pPr>
        <w:spacing w:after="0" w:line="240" w:lineRule="auto"/>
        <w:ind w:left="66"/>
        <w:jc w:val="both"/>
        <w:rPr>
          <w:rFonts w:ascii="Arial Narrow" w:hAnsi="Arial Narrow"/>
          <w:sz w:val="20"/>
        </w:rPr>
      </w:pPr>
      <w:r w:rsidRPr="007022F5">
        <w:rPr>
          <w:rFonts w:ascii="Arial Narrow" w:hAnsi="Arial Narrow"/>
          <w:sz w:val="20"/>
        </w:rPr>
        <w:t xml:space="preserve">помещения; захранване с ток и вода; схема за евакуация и последователност на СМР, строителни машини </w:t>
      </w:r>
    </w:p>
    <w:p w14:paraId="03097A1D" w14:textId="77777777" w:rsidR="00A93E00" w:rsidRDefault="00A93E00" w:rsidP="007952DB">
      <w:pPr>
        <w:pStyle w:val="ListParagraph"/>
        <w:numPr>
          <w:ilvl w:val="0"/>
          <w:numId w:val="2"/>
        </w:numPr>
        <w:spacing w:after="0" w:line="240" w:lineRule="auto"/>
        <w:ind w:left="426"/>
        <w:jc w:val="both"/>
        <w:rPr>
          <w:rFonts w:ascii="Arial Narrow" w:hAnsi="Arial Narrow"/>
          <w:sz w:val="20"/>
        </w:rPr>
      </w:pPr>
      <w:r w:rsidRPr="0046107C">
        <w:rPr>
          <w:rFonts w:ascii="Arial Narrow" w:hAnsi="Arial Narrow"/>
          <w:sz w:val="20"/>
        </w:rPr>
        <w:t xml:space="preserve">Схема за монтаж на скеле, вертикален транспорт и специфични рискове; сигнализацията за </w:t>
      </w:r>
      <w:r w:rsidRPr="007022F5">
        <w:rPr>
          <w:rFonts w:ascii="Arial Narrow" w:hAnsi="Arial Narrow"/>
          <w:sz w:val="20"/>
        </w:rPr>
        <w:t xml:space="preserve">бедствия, авария, пожар, </w:t>
      </w:r>
    </w:p>
    <w:p w14:paraId="1D9E4D28" w14:textId="77777777" w:rsidR="00A93E00" w:rsidRPr="007022F5" w:rsidRDefault="00A93E00" w:rsidP="007952DB">
      <w:pPr>
        <w:spacing w:after="0" w:line="240" w:lineRule="auto"/>
        <w:ind w:left="66"/>
        <w:jc w:val="both"/>
        <w:rPr>
          <w:rFonts w:ascii="Arial Narrow" w:hAnsi="Arial Narrow"/>
          <w:sz w:val="20"/>
        </w:rPr>
      </w:pPr>
      <w:r w:rsidRPr="007022F5">
        <w:rPr>
          <w:rFonts w:ascii="Arial Narrow" w:hAnsi="Arial Narrow"/>
          <w:sz w:val="20"/>
        </w:rPr>
        <w:t xml:space="preserve">злополука, място за оказване на първа помощ </w:t>
      </w:r>
    </w:p>
    <w:p w14:paraId="5D02A7DC" w14:textId="77777777" w:rsidR="00A93E00" w:rsidRDefault="00A93E00" w:rsidP="007952DB">
      <w:pPr>
        <w:pBdr>
          <w:bottom w:val="single" w:sz="6" w:space="1" w:color="auto"/>
        </w:pBdr>
        <w:spacing w:after="0"/>
        <w:jc w:val="both"/>
        <w:rPr>
          <w:rFonts w:ascii="Arial Narrow" w:hAnsi="Arial Narrow" w:cstheme="minorHAnsi"/>
          <w:sz w:val="20"/>
        </w:rPr>
      </w:pPr>
    </w:p>
    <w:p w14:paraId="49EE99D5" w14:textId="77777777" w:rsidR="00D50CDF" w:rsidRDefault="00D50CDF" w:rsidP="007952DB">
      <w:pPr>
        <w:pBdr>
          <w:bottom w:val="single" w:sz="6" w:space="1" w:color="auto"/>
        </w:pBdr>
        <w:rPr>
          <w:rFonts w:ascii="Arial Narrow" w:hAnsi="Arial Narrow" w:cstheme="minorHAnsi"/>
          <w:sz w:val="20"/>
        </w:rPr>
      </w:pPr>
    </w:p>
    <w:p w14:paraId="61906455" w14:textId="77777777" w:rsidR="00E564C2" w:rsidRPr="0046107C" w:rsidRDefault="00E564C2" w:rsidP="007952DB">
      <w:pPr>
        <w:pBdr>
          <w:bottom w:val="single" w:sz="6" w:space="1" w:color="auto"/>
        </w:pBdr>
        <w:rPr>
          <w:rFonts w:ascii="Arial Narrow" w:hAnsi="Arial Narrow" w:cstheme="minorHAnsi"/>
          <w:sz w:val="20"/>
        </w:rPr>
      </w:pPr>
    </w:p>
    <w:p w14:paraId="5A2CD086" w14:textId="77777777" w:rsidR="002B6346" w:rsidRDefault="002B01A0" w:rsidP="007952DB">
      <w:pPr>
        <w:pStyle w:val="NormalWeb"/>
        <w:spacing w:before="0" w:beforeAutospacing="0"/>
        <w:ind w:left="2124" w:firstLine="708"/>
        <w:rPr>
          <w:rFonts w:ascii="Arial Narrow" w:hAnsi="Arial Narrow"/>
          <w:b/>
          <w:color w:val="333333"/>
          <w:sz w:val="40"/>
          <w:szCs w:val="40"/>
        </w:rPr>
      </w:pPr>
      <w:r>
        <w:rPr>
          <w:rFonts w:ascii="Arial Narrow" w:hAnsi="Arial Narrow"/>
          <w:b/>
          <w:color w:val="333333"/>
          <w:sz w:val="40"/>
          <w:szCs w:val="40"/>
        </w:rPr>
        <w:lastRenderedPageBreak/>
        <w:t>ОБЯСНИТЕЛНА  ЗАПИСКА</w:t>
      </w:r>
      <w:r w:rsidR="002B6346">
        <w:rPr>
          <w:rFonts w:ascii="Arial Narrow" w:hAnsi="Arial Narrow"/>
          <w:b/>
          <w:color w:val="333333"/>
          <w:sz w:val="40"/>
          <w:szCs w:val="40"/>
        </w:rPr>
        <w:t xml:space="preserve"> </w:t>
      </w:r>
    </w:p>
    <w:p w14:paraId="04488677" w14:textId="77777777" w:rsidR="002B6346" w:rsidRPr="007022F5" w:rsidRDefault="002B6346" w:rsidP="007952DB">
      <w:pPr>
        <w:pStyle w:val="Default"/>
        <w:ind w:firstLine="720"/>
        <w:jc w:val="both"/>
        <w:rPr>
          <w:rFonts w:ascii="Arial Narrow" w:hAnsi="Arial Narrow" w:cs="Arial"/>
          <w:sz w:val="22"/>
          <w:szCs w:val="22"/>
          <w:lang w:val="bg-BG"/>
        </w:rPr>
      </w:pPr>
      <w:r w:rsidRPr="007022F5">
        <w:rPr>
          <w:rFonts w:ascii="Arial Narrow" w:hAnsi="Arial Narrow" w:cstheme="minorHAnsi"/>
          <w:b/>
          <w:bCs/>
          <w:iCs/>
          <w:color w:val="auto"/>
          <w:sz w:val="22"/>
          <w:szCs w:val="22"/>
          <w:lang w:val="bg-BG" w:eastAsia="ar-SA"/>
        </w:rPr>
        <w:t xml:space="preserve">І. </w:t>
      </w:r>
      <w:r w:rsidRPr="000434AF">
        <w:rPr>
          <w:rFonts w:ascii="Arial Narrow" w:hAnsi="Arial Narrow" w:cstheme="minorHAnsi"/>
          <w:b/>
          <w:bCs/>
          <w:iCs/>
          <w:color w:val="auto"/>
          <w:sz w:val="22"/>
          <w:szCs w:val="22"/>
          <w:lang w:val="ru-RU" w:eastAsia="ar-SA"/>
        </w:rPr>
        <w:t>Общи положения</w:t>
      </w:r>
      <w:r w:rsidRPr="007022F5">
        <w:rPr>
          <w:rFonts w:ascii="Arial Narrow" w:hAnsi="Arial Narrow" w:cstheme="minorHAnsi"/>
          <w:b/>
          <w:bCs/>
          <w:iCs/>
          <w:color w:val="auto"/>
          <w:sz w:val="22"/>
          <w:szCs w:val="22"/>
          <w:lang w:val="bg-BG" w:eastAsia="ar-SA"/>
        </w:rPr>
        <w:t xml:space="preserve">    </w:t>
      </w:r>
      <w:r w:rsidRPr="007022F5">
        <w:rPr>
          <w:rFonts w:ascii="Arial Narrow" w:hAnsi="Arial Narrow" w:cs="Arial"/>
          <w:sz w:val="22"/>
          <w:szCs w:val="22"/>
          <w:lang w:val="bg-BG"/>
        </w:rPr>
        <w:t xml:space="preserve"> </w:t>
      </w:r>
    </w:p>
    <w:p w14:paraId="6D5B3847" w14:textId="77777777" w:rsidR="002B6346" w:rsidRPr="007022F5" w:rsidRDefault="002B6346" w:rsidP="007952DB">
      <w:pPr>
        <w:tabs>
          <w:tab w:val="left" w:pos="709"/>
        </w:tabs>
        <w:jc w:val="both"/>
        <w:rPr>
          <w:rFonts w:ascii="Arial Narrow" w:hAnsi="Arial Narrow" w:cs="Arial"/>
          <w:b/>
        </w:rPr>
      </w:pPr>
      <w:r w:rsidRPr="007022F5">
        <w:rPr>
          <w:rFonts w:ascii="Arial Narrow" w:hAnsi="Arial Narrow" w:cs="Arial"/>
        </w:rPr>
        <w:tab/>
      </w:r>
      <w:r w:rsidRPr="007022F5">
        <w:rPr>
          <w:rFonts w:ascii="Arial Narrow" w:hAnsi="Arial Narrow" w:cs="Arial"/>
          <w:b/>
        </w:rPr>
        <w:t xml:space="preserve">Характеристика на строежа: </w:t>
      </w:r>
    </w:p>
    <w:p w14:paraId="5F8AECB5" w14:textId="77777777" w:rsidR="002B6346" w:rsidRDefault="002B6346" w:rsidP="007952DB">
      <w:pPr>
        <w:tabs>
          <w:tab w:val="left" w:pos="709"/>
        </w:tabs>
        <w:spacing w:after="0" w:line="240" w:lineRule="auto"/>
        <w:jc w:val="both"/>
        <w:rPr>
          <w:rFonts w:ascii="Arial Narrow" w:hAnsi="Arial Narrow" w:cs="Arial"/>
        </w:rPr>
      </w:pPr>
      <w:r w:rsidRPr="007022F5">
        <w:rPr>
          <w:rFonts w:ascii="Arial Narrow" w:hAnsi="Arial Narrow" w:cs="Arial"/>
        </w:rPr>
        <w:tab/>
        <w:t xml:space="preserve">Настоящият проект е изготвен по задание на Възложителя </w:t>
      </w:r>
      <w:r w:rsidR="00D8198F" w:rsidRPr="00D8198F">
        <w:rPr>
          <w:rFonts w:ascii="Arial Narrow" w:hAnsi="Arial Narrow"/>
          <w:color w:val="333333"/>
        </w:rPr>
        <w:t>„АВТОМАГИСТРАЛИ“ ЕАД</w:t>
      </w:r>
      <w:r w:rsidRPr="007022F5">
        <w:rPr>
          <w:rFonts w:ascii="Arial Narrow" w:hAnsi="Arial Narrow" w:cs="Arial"/>
        </w:rPr>
        <w:t xml:space="preserve">, за изграждане </w:t>
      </w:r>
      <w:r w:rsidR="00D8198F">
        <w:rPr>
          <w:rFonts w:ascii="Arial Narrow" w:hAnsi="Arial Narrow" w:cs="Arial"/>
        </w:rPr>
        <w:t>на нов строеж за „Ж</w:t>
      </w:r>
      <w:r w:rsidRPr="007022F5">
        <w:rPr>
          <w:rFonts w:ascii="Arial Narrow" w:hAnsi="Arial Narrow" w:cs="Arial"/>
        </w:rPr>
        <w:t>илищна</w:t>
      </w:r>
      <w:r w:rsidR="00D8198F">
        <w:rPr>
          <w:rFonts w:ascii="Arial Narrow" w:hAnsi="Arial Narrow" w:cs="Arial"/>
        </w:rPr>
        <w:t xml:space="preserve"> сграда, с магазини,</w:t>
      </w:r>
      <w:r w:rsidR="00D8198F" w:rsidRPr="00D8198F">
        <w:rPr>
          <w:rFonts w:ascii="Arial Narrow" w:hAnsi="Arial Narrow" w:cs="Arial"/>
        </w:rPr>
        <w:t xml:space="preserve"> </w:t>
      </w:r>
      <w:r w:rsidR="00D8198F">
        <w:rPr>
          <w:rFonts w:ascii="Arial Narrow" w:hAnsi="Arial Narrow" w:cs="Arial"/>
        </w:rPr>
        <w:t>гаражи</w:t>
      </w:r>
      <w:r>
        <w:rPr>
          <w:rFonts w:ascii="Arial Narrow" w:hAnsi="Arial Narrow" w:cs="Arial"/>
        </w:rPr>
        <w:t xml:space="preserve"> и</w:t>
      </w:r>
      <w:r w:rsidRPr="007022F5">
        <w:rPr>
          <w:rFonts w:ascii="Arial Narrow" w:hAnsi="Arial Narrow" w:cs="Arial"/>
        </w:rPr>
        <w:t xml:space="preserve"> подземни гаражи“, </w:t>
      </w:r>
      <w:r w:rsidRPr="007022F5">
        <w:rPr>
          <w:rFonts w:ascii="Arial Narrow" w:hAnsi="Arial Narrow" w:cstheme="minorHAnsi"/>
          <w:lang w:eastAsia="en-GB"/>
        </w:rPr>
        <w:t xml:space="preserve">в </w:t>
      </w:r>
      <w:r w:rsidRPr="000434AF">
        <w:rPr>
          <w:rFonts w:ascii="Arial Narrow" w:hAnsi="Arial Narrow" w:cstheme="minorHAnsi"/>
          <w:lang w:val="ru-RU" w:eastAsia="en-GB"/>
        </w:rPr>
        <w:t>недвижим</w:t>
      </w:r>
      <w:r w:rsidR="00D8198F">
        <w:rPr>
          <w:rFonts w:ascii="Arial Narrow" w:hAnsi="Arial Narrow" w:cstheme="minorHAnsi"/>
          <w:lang w:eastAsia="en-GB"/>
        </w:rPr>
        <w:t xml:space="preserve"> имот </w:t>
      </w:r>
      <w:r w:rsidR="00D8198F" w:rsidRPr="000434AF">
        <w:rPr>
          <w:rFonts w:ascii="Arial Narrow" w:hAnsi="Arial Narrow" w:cs="Arial Narrow"/>
          <w:color w:val="000000"/>
          <w:sz w:val="24"/>
          <w:szCs w:val="24"/>
          <w:lang w:val="ru-RU"/>
        </w:rPr>
        <w:t xml:space="preserve">УПИ </w:t>
      </w:r>
      <w:r w:rsidR="00D8198F" w:rsidRPr="00C52F22">
        <w:rPr>
          <w:rFonts w:ascii="Arial Narrow" w:hAnsi="Arial Narrow" w:cs="Arial Narrow"/>
          <w:color w:val="000000"/>
          <w:sz w:val="24"/>
          <w:szCs w:val="24"/>
          <w:lang w:val="en-US"/>
        </w:rPr>
        <w:t>II</w:t>
      </w:r>
      <w:r w:rsidR="00D8198F" w:rsidRPr="000434AF">
        <w:rPr>
          <w:rFonts w:ascii="Arial Narrow" w:hAnsi="Arial Narrow" w:cs="Arial Narrow"/>
          <w:color w:val="000000"/>
          <w:sz w:val="24"/>
          <w:szCs w:val="24"/>
          <w:lang w:val="ru-RU"/>
        </w:rPr>
        <w:t xml:space="preserve">-2273, кв.57а, </w:t>
      </w:r>
      <w:r w:rsidR="00D8198F">
        <w:rPr>
          <w:rFonts w:ascii="Arial Narrow" w:hAnsi="Arial Narrow" w:cs="Arial Narrow"/>
          <w:color w:val="000000"/>
          <w:sz w:val="24"/>
          <w:szCs w:val="24"/>
        </w:rPr>
        <w:t>отреден за „</w:t>
      </w:r>
      <w:r w:rsidR="00D8198F" w:rsidRPr="000434AF">
        <w:rPr>
          <w:rFonts w:ascii="Arial Narrow" w:hAnsi="Arial Narrow" w:cs="Arial Narrow"/>
          <w:color w:val="000000"/>
          <w:sz w:val="24"/>
          <w:szCs w:val="24"/>
          <w:lang w:val="ru-RU"/>
        </w:rPr>
        <w:t>ЖС и</w:t>
      </w:r>
      <w:r w:rsidR="00D8198F" w:rsidRPr="00C52F22">
        <w:rPr>
          <w:rFonts w:ascii="Arial Narrow" w:hAnsi="Arial Narrow" w:cs="Arial Narrow"/>
          <w:color w:val="000000"/>
          <w:sz w:val="24"/>
          <w:szCs w:val="24"/>
        </w:rPr>
        <w:t xml:space="preserve"> </w:t>
      </w:r>
      <w:r w:rsidR="00D8198F" w:rsidRPr="000434AF">
        <w:rPr>
          <w:rFonts w:ascii="Arial Narrow" w:hAnsi="Arial Narrow" w:cs="Arial Narrow"/>
          <w:color w:val="000000"/>
          <w:sz w:val="24"/>
          <w:szCs w:val="24"/>
          <w:lang w:val="ru-RU"/>
        </w:rPr>
        <w:t>ПГ", м."Толстой", район "Надежда"</w:t>
      </w:r>
      <w:r w:rsidRPr="007022F5">
        <w:rPr>
          <w:rFonts w:ascii="Arial Narrow" w:hAnsi="Arial Narrow" w:cstheme="minorHAnsi"/>
          <w:lang w:eastAsia="en-GB"/>
        </w:rPr>
        <w:t xml:space="preserve"> СО.</w:t>
      </w:r>
      <w:r w:rsidRPr="007022F5">
        <w:rPr>
          <w:rFonts w:ascii="Arial Narrow" w:hAnsi="Arial Narrow" w:cs="Arial"/>
          <w:color w:val="000000"/>
        </w:rPr>
        <w:t xml:space="preserve"> </w:t>
      </w:r>
      <w:r w:rsidRPr="007022F5">
        <w:rPr>
          <w:rFonts w:ascii="Arial Narrow" w:hAnsi="Arial Narrow" w:cstheme="minorHAnsi"/>
          <w:lang w:eastAsia="ar-SA"/>
        </w:rPr>
        <w:t>Планът за безопасност и здраве</w:t>
      </w:r>
      <w:r w:rsidRPr="007022F5">
        <w:rPr>
          <w:rFonts w:ascii="Arial Narrow" w:hAnsi="Arial Narrow"/>
        </w:rPr>
        <w:t xml:space="preserve"> </w:t>
      </w:r>
      <w:r w:rsidRPr="007022F5">
        <w:rPr>
          <w:rFonts w:ascii="Arial Narrow" w:hAnsi="Arial Narrow" w:cstheme="minorHAnsi"/>
          <w:lang w:eastAsia="ar-SA"/>
        </w:rPr>
        <w:t>за строеж</w:t>
      </w:r>
      <w:r>
        <w:rPr>
          <w:rFonts w:ascii="Arial Narrow" w:hAnsi="Arial Narrow" w:cstheme="minorHAnsi"/>
          <w:lang w:eastAsia="ar-SA"/>
        </w:rPr>
        <w:t xml:space="preserve">а </w:t>
      </w:r>
      <w:r w:rsidRPr="007022F5">
        <w:rPr>
          <w:rFonts w:ascii="Arial Narrow" w:hAnsi="Arial Narrow" w:cs="Arial"/>
        </w:rPr>
        <w:t xml:space="preserve">е изготвен въз основа на следните предоставени документи: </w:t>
      </w:r>
    </w:p>
    <w:p w14:paraId="6FA7D1C3" w14:textId="77777777" w:rsidR="002B6346" w:rsidRDefault="002B6346" w:rsidP="007952DB">
      <w:pPr>
        <w:tabs>
          <w:tab w:val="left" w:pos="709"/>
        </w:tabs>
        <w:spacing w:after="0" w:line="240" w:lineRule="auto"/>
        <w:jc w:val="both"/>
        <w:rPr>
          <w:rFonts w:ascii="Arial Narrow" w:hAnsi="Arial Narrow" w:cs="Arial"/>
        </w:rPr>
      </w:pPr>
      <w:r>
        <w:rPr>
          <w:rFonts w:ascii="Arial Narrow" w:hAnsi="Arial Narrow" w:cs="Arial"/>
        </w:rPr>
        <w:t xml:space="preserve">Документ за собственост </w:t>
      </w:r>
    </w:p>
    <w:p w14:paraId="14272944" w14:textId="77777777" w:rsidR="002B6346" w:rsidRPr="00A822D8" w:rsidRDefault="002B6346" w:rsidP="007952DB">
      <w:pPr>
        <w:spacing w:after="0" w:line="240" w:lineRule="auto"/>
        <w:jc w:val="both"/>
        <w:rPr>
          <w:rFonts w:ascii="Arial Narrow" w:hAnsi="Arial Narrow" w:cs="Arial"/>
        </w:rPr>
      </w:pPr>
      <w:r w:rsidRPr="007022F5">
        <w:rPr>
          <w:rFonts w:ascii="Arial Narrow" w:hAnsi="Arial Narrow" w:cs="Arial"/>
        </w:rPr>
        <w:t xml:space="preserve">Скица на имота </w:t>
      </w:r>
    </w:p>
    <w:p w14:paraId="3D66E042" w14:textId="77777777" w:rsidR="002B6346" w:rsidRPr="007022F5" w:rsidRDefault="002B6346" w:rsidP="007952DB">
      <w:pPr>
        <w:spacing w:after="0" w:line="240" w:lineRule="auto"/>
        <w:jc w:val="both"/>
        <w:rPr>
          <w:rFonts w:ascii="Arial Narrow" w:hAnsi="Arial Narrow" w:cs="Arial"/>
        </w:rPr>
      </w:pPr>
      <w:r w:rsidRPr="007022F5">
        <w:rPr>
          <w:rFonts w:ascii="Arial Narrow" w:hAnsi="Arial Narrow" w:cs="Arial"/>
        </w:rPr>
        <w:t>Изходни данни, предоставени от Възложителя</w:t>
      </w:r>
      <w:r>
        <w:rPr>
          <w:rFonts w:ascii="Arial Narrow" w:hAnsi="Arial Narrow" w:cs="Arial"/>
        </w:rPr>
        <w:t xml:space="preserve"> – </w:t>
      </w:r>
      <w:r w:rsidRPr="007022F5">
        <w:rPr>
          <w:rFonts w:ascii="Arial Narrow" w:hAnsi="Arial Narrow" w:cs="Arial"/>
        </w:rPr>
        <w:t>П</w:t>
      </w:r>
      <w:r>
        <w:rPr>
          <w:rFonts w:ascii="Arial Narrow" w:hAnsi="Arial Narrow" w:cs="Arial"/>
        </w:rPr>
        <w:t>УП</w:t>
      </w:r>
      <w:r w:rsidRPr="007022F5">
        <w:rPr>
          <w:rFonts w:ascii="Arial Narrow" w:hAnsi="Arial Narrow" w:cs="Arial"/>
        </w:rPr>
        <w:t xml:space="preserve"> на С</w:t>
      </w:r>
      <w:r>
        <w:rPr>
          <w:rFonts w:ascii="Arial Narrow" w:hAnsi="Arial Narrow" w:cs="Arial"/>
        </w:rPr>
        <w:t>т</w:t>
      </w:r>
      <w:r w:rsidRPr="007022F5">
        <w:rPr>
          <w:rFonts w:ascii="Arial Narrow" w:hAnsi="Arial Narrow" w:cs="Arial"/>
        </w:rPr>
        <w:t>олична община</w:t>
      </w:r>
    </w:p>
    <w:p w14:paraId="2EB6138D" w14:textId="77777777" w:rsidR="002B6346" w:rsidRPr="007022F5" w:rsidRDefault="002B6346" w:rsidP="007952DB">
      <w:pPr>
        <w:spacing w:after="0" w:line="240" w:lineRule="auto"/>
        <w:jc w:val="both"/>
        <w:rPr>
          <w:rFonts w:ascii="Arial Narrow" w:hAnsi="Arial Narrow" w:cs="Arial"/>
        </w:rPr>
      </w:pPr>
      <w:r w:rsidRPr="007022F5">
        <w:rPr>
          <w:rFonts w:ascii="Arial Narrow" w:hAnsi="Arial Narrow" w:cs="Arial"/>
        </w:rPr>
        <w:t>Виза за проучване и проектиране издадена от Гла</w:t>
      </w:r>
      <w:r w:rsidR="00D8198F">
        <w:rPr>
          <w:rFonts w:ascii="Arial Narrow" w:hAnsi="Arial Narrow" w:cs="Arial"/>
        </w:rPr>
        <w:t>вен архитект на</w:t>
      </w:r>
      <w:r w:rsidRPr="007022F5">
        <w:rPr>
          <w:rFonts w:ascii="Arial Narrow" w:hAnsi="Arial Narrow" w:cs="Arial"/>
        </w:rPr>
        <w:t xml:space="preserve"> СО </w:t>
      </w:r>
    </w:p>
    <w:p w14:paraId="1A18DE51" w14:textId="77777777" w:rsidR="002B6346" w:rsidRPr="007022F5" w:rsidRDefault="002B6346" w:rsidP="007952DB">
      <w:pPr>
        <w:spacing w:after="0" w:line="240" w:lineRule="auto"/>
        <w:jc w:val="both"/>
        <w:rPr>
          <w:rFonts w:ascii="Arial Narrow" w:hAnsi="Arial Narrow" w:cs="Arial"/>
        </w:rPr>
      </w:pPr>
      <w:r w:rsidRPr="007022F5">
        <w:rPr>
          <w:rFonts w:ascii="Arial Narrow" w:hAnsi="Arial Narrow" w:cs="Arial"/>
        </w:rPr>
        <w:t>Задание за проектиране</w:t>
      </w:r>
    </w:p>
    <w:p w14:paraId="471597F3" w14:textId="77777777" w:rsidR="002B6346" w:rsidRPr="007022F5" w:rsidRDefault="002B6346" w:rsidP="007952DB">
      <w:pPr>
        <w:spacing w:after="0" w:line="240" w:lineRule="auto"/>
        <w:jc w:val="both"/>
        <w:rPr>
          <w:rFonts w:ascii="Arial Narrow" w:hAnsi="Arial Narrow" w:cs="Arial"/>
        </w:rPr>
      </w:pPr>
      <w:r w:rsidRPr="007022F5">
        <w:rPr>
          <w:rFonts w:ascii="Arial Narrow" w:hAnsi="Arial Narrow" w:cs="Arial"/>
        </w:rPr>
        <w:t xml:space="preserve">Договор за проектиране </w:t>
      </w:r>
    </w:p>
    <w:p w14:paraId="22732CE8" w14:textId="77777777" w:rsidR="002B6346" w:rsidRPr="007022F5" w:rsidRDefault="002B6346" w:rsidP="007952DB">
      <w:pPr>
        <w:spacing w:after="0" w:line="240" w:lineRule="auto"/>
        <w:jc w:val="both"/>
        <w:rPr>
          <w:rFonts w:ascii="Arial Narrow" w:hAnsi="Arial Narrow" w:cs="Arial"/>
        </w:rPr>
      </w:pPr>
      <w:r w:rsidRPr="007022F5">
        <w:rPr>
          <w:rFonts w:ascii="Arial Narrow" w:hAnsi="Arial Narrow" w:cs="Arial"/>
        </w:rPr>
        <w:t xml:space="preserve">Цялостен проект по всички части за строежа </w:t>
      </w:r>
    </w:p>
    <w:p w14:paraId="378E7BC6" w14:textId="77777777" w:rsidR="002B6346" w:rsidRPr="007022F5" w:rsidRDefault="002B6346" w:rsidP="007952DB">
      <w:pPr>
        <w:tabs>
          <w:tab w:val="left" w:pos="709"/>
        </w:tabs>
        <w:spacing w:after="0" w:line="240" w:lineRule="auto"/>
        <w:jc w:val="both"/>
        <w:rPr>
          <w:rFonts w:ascii="Arial Narrow" w:hAnsi="Arial Narrow"/>
          <w:color w:val="000000"/>
          <w:lang w:eastAsia="en-GB"/>
        </w:rPr>
      </w:pPr>
      <w:r w:rsidRPr="007022F5">
        <w:rPr>
          <w:rFonts w:ascii="Arial Narrow" w:hAnsi="Arial Narrow" w:cstheme="minorHAnsi"/>
        </w:rPr>
        <w:tab/>
        <w:t xml:space="preserve">Проектът е изготвен съгласно разпоредбите за </w:t>
      </w:r>
      <w:r w:rsidRPr="000434AF">
        <w:rPr>
          <w:rFonts w:ascii="Arial Narrow" w:hAnsi="Arial Narrow"/>
          <w:color w:val="000000"/>
          <w:lang w:val="ru-RU" w:eastAsia="en-GB"/>
        </w:rPr>
        <w:t>определяне на минималните изисквания за осигуряване на здравословни и безопасни условия на труд (ЗБУТ) на строителни площадки</w:t>
      </w:r>
      <w:r w:rsidRPr="007022F5">
        <w:rPr>
          <w:rFonts w:ascii="Arial Narrow" w:hAnsi="Arial Narrow"/>
          <w:color w:val="000000"/>
          <w:lang w:eastAsia="en-GB"/>
        </w:rPr>
        <w:t xml:space="preserve">, на които се </w:t>
      </w:r>
      <w:r w:rsidRPr="000434AF">
        <w:rPr>
          <w:rFonts w:ascii="Arial Narrow" w:hAnsi="Arial Narrow"/>
          <w:color w:val="000000"/>
          <w:lang w:val="ru-RU" w:eastAsia="en-GB"/>
        </w:rPr>
        <w:t>извършва</w:t>
      </w:r>
      <w:r w:rsidRPr="007022F5">
        <w:rPr>
          <w:rFonts w:ascii="Arial Narrow" w:hAnsi="Arial Narrow"/>
          <w:color w:val="000000"/>
          <w:lang w:eastAsia="en-GB"/>
        </w:rPr>
        <w:t>т</w:t>
      </w:r>
      <w:r w:rsidRPr="000434AF">
        <w:rPr>
          <w:rFonts w:ascii="Arial Narrow" w:hAnsi="Arial Narrow"/>
          <w:color w:val="000000"/>
          <w:lang w:val="ru-RU" w:eastAsia="en-GB"/>
        </w:rPr>
        <w:t xml:space="preserve"> следните строителни и монтажни работи</w:t>
      </w:r>
      <w:r w:rsidRPr="007022F5">
        <w:rPr>
          <w:rFonts w:ascii="Arial Narrow" w:hAnsi="Arial Narrow"/>
          <w:color w:val="000000"/>
          <w:lang w:eastAsia="en-GB"/>
        </w:rPr>
        <w:t xml:space="preserve">: </w:t>
      </w:r>
      <w:r w:rsidRPr="000434AF">
        <w:rPr>
          <w:rFonts w:ascii="Arial Narrow" w:hAnsi="Arial Narrow"/>
          <w:color w:val="000000"/>
          <w:lang w:val="ru-RU" w:eastAsia="en-GB"/>
        </w:rPr>
        <w:t xml:space="preserve">земни работи, изолационни </w:t>
      </w:r>
      <w:r w:rsidRPr="007022F5">
        <w:rPr>
          <w:rFonts w:ascii="Arial Narrow" w:hAnsi="Arial Narrow"/>
          <w:color w:val="000000"/>
          <w:lang w:eastAsia="en-GB"/>
        </w:rPr>
        <w:t xml:space="preserve">работи, </w:t>
      </w:r>
      <w:r w:rsidRPr="000434AF">
        <w:rPr>
          <w:rFonts w:ascii="Arial Narrow" w:hAnsi="Arial Narrow"/>
          <w:color w:val="000000"/>
          <w:lang w:val="ru-RU" w:eastAsia="en-GB"/>
        </w:rPr>
        <w:t>изграждане, техническо обслужване,</w:t>
      </w:r>
      <w:r w:rsidRPr="007022F5">
        <w:rPr>
          <w:rFonts w:ascii="Arial Narrow" w:hAnsi="Arial Narrow"/>
          <w:color w:val="000000"/>
          <w:lang w:eastAsia="en-GB"/>
        </w:rPr>
        <w:t xml:space="preserve"> </w:t>
      </w:r>
      <w:r w:rsidRPr="000434AF">
        <w:rPr>
          <w:rFonts w:ascii="Arial Narrow" w:hAnsi="Arial Narrow"/>
          <w:color w:val="000000"/>
          <w:lang w:val="ru-RU" w:eastAsia="en-GB"/>
        </w:rPr>
        <w:t xml:space="preserve">изолационни и довършителни работи, отводнителни (дренажни) работи, </w:t>
      </w:r>
      <w:r w:rsidRPr="007022F5">
        <w:rPr>
          <w:rFonts w:ascii="Arial Narrow" w:hAnsi="Arial Narrow"/>
          <w:color w:val="000000"/>
          <w:lang w:eastAsia="en-GB"/>
        </w:rPr>
        <w:t xml:space="preserve">на </w:t>
      </w:r>
      <w:r w:rsidRPr="007022F5">
        <w:rPr>
          <w:rFonts w:ascii="Arial Narrow" w:hAnsi="Arial Narrow" w:cstheme="minorHAnsi"/>
        </w:rPr>
        <w:t xml:space="preserve">Наредба № 2 за здравословни и безопасни условия на труд </w:t>
      </w:r>
      <w:r w:rsidRPr="00264098">
        <w:rPr>
          <w:rFonts w:ascii="Arial Narrow" w:hAnsi="Arial Narrow" w:cstheme="minorHAnsi"/>
          <w:sz w:val="16"/>
          <w:szCs w:val="16"/>
        </w:rPr>
        <w:t>(</w:t>
      </w:r>
      <w:r w:rsidRPr="000434AF">
        <w:rPr>
          <w:rFonts w:ascii="Arial Narrow" w:hAnsi="Arial Narrow"/>
          <w:color w:val="000000"/>
          <w:sz w:val="16"/>
          <w:szCs w:val="16"/>
          <w:lang w:val="ru-RU" w:eastAsia="en-GB"/>
        </w:rPr>
        <w:t>изм. и доп. ДВ. бр.10</w:t>
      </w:r>
      <w:r w:rsidRPr="00264098">
        <w:rPr>
          <w:rFonts w:ascii="Arial Narrow" w:hAnsi="Arial Narrow"/>
          <w:color w:val="000000"/>
          <w:sz w:val="16"/>
          <w:szCs w:val="16"/>
          <w:lang w:val="en-GB" w:eastAsia="en-GB"/>
        </w:rPr>
        <w:t> </w:t>
      </w:r>
      <w:r w:rsidRPr="000434AF">
        <w:rPr>
          <w:rFonts w:ascii="Arial Narrow" w:hAnsi="Arial Narrow"/>
          <w:color w:val="000000"/>
          <w:sz w:val="16"/>
          <w:szCs w:val="16"/>
          <w:lang w:val="ru-RU" w:eastAsia="en-GB"/>
        </w:rPr>
        <w:t>от 1 Февруари 2019г.</w:t>
      </w:r>
      <w:r w:rsidRPr="00264098">
        <w:rPr>
          <w:rFonts w:ascii="Arial Narrow" w:hAnsi="Arial Narrow"/>
          <w:color w:val="000000"/>
          <w:sz w:val="16"/>
          <w:szCs w:val="16"/>
          <w:lang w:eastAsia="en-GB"/>
        </w:rPr>
        <w:t>).</w:t>
      </w:r>
      <w:r w:rsidRPr="007022F5">
        <w:rPr>
          <w:rFonts w:ascii="Arial Narrow" w:hAnsi="Arial Narrow"/>
          <w:color w:val="000000"/>
          <w:lang w:eastAsia="en-GB"/>
        </w:rPr>
        <w:t xml:space="preserve"> </w:t>
      </w:r>
    </w:p>
    <w:p w14:paraId="702F3D4F" w14:textId="77777777" w:rsidR="002B6346" w:rsidRDefault="002B6346" w:rsidP="007952DB">
      <w:pPr>
        <w:widowControl w:val="0"/>
        <w:tabs>
          <w:tab w:val="left" w:pos="0"/>
          <w:tab w:val="left" w:pos="567"/>
          <w:tab w:val="left" w:pos="1440"/>
        </w:tabs>
        <w:autoSpaceDE w:val="0"/>
        <w:spacing w:after="0" w:line="240" w:lineRule="auto"/>
        <w:jc w:val="both"/>
        <w:rPr>
          <w:rFonts w:ascii="Arial Narrow" w:hAnsi="Arial Narrow" w:cs="Calibri"/>
        </w:rPr>
      </w:pPr>
      <w:r w:rsidRPr="007022F5">
        <w:rPr>
          <w:rFonts w:ascii="Arial Narrow" w:hAnsi="Arial Narrow" w:cs="Calibri"/>
        </w:rPr>
        <w:tab/>
      </w:r>
      <w:r>
        <w:rPr>
          <w:rFonts w:ascii="Arial Narrow" w:hAnsi="Arial Narrow" w:cs="Calibri"/>
        </w:rPr>
        <w:t xml:space="preserve"> </w:t>
      </w:r>
      <w:r w:rsidRPr="007022F5">
        <w:rPr>
          <w:rFonts w:ascii="Arial Narrow" w:hAnsi="Arial Narrow" w:cs="Calibri"/>
        </w:rPr>
        <w:t xml:space="preserve">Проектираната жилищна сграда отговаря на изискванията по реда на чл. 169 от ЗУТ. </w:t>
      </w:r>
    </w:p>
    <w:p w14:paraId="5F4FEC7E" w14:textId="77777777" w:rsidR="00D8198F" w:rsidRPr="00D12C82" w:rsidRDefault="00D8198F" w:rsidP="007952DB">
      <w:pPr>
        <w:widowControl w:val="0"/>
        <w:tabs>
          <w:tab w:val="left" w:pos="0"/>
          <w:tab w:val="left" w:pos="567"/>
          <w:tab w:val="left" w:pos="1440"/>
        </w:tabs>
        <w:autoSpaceDE w:val="0"/>
        <w:spacing w:after="0" w:line="240" w:lineRule="auto"/>
        <w:jc w:val="both"/>
        <w:rPr>
          <w:rFonts w:ascii="Arial Narrow" w:hAnsi="Arial Narrow"/>
          <w:b/>
          <w:bCs/>
          <w:iCs/>
          <w:lang w:eastAsia="ar-SA"/>
        </w:rPr>
      </w:pPr>
      <w:r>
        <w:rPr>
          <w:rFonts w:ascii="Arial Narrow" w:hAnsi="Arial Narrow"/>
          <w:b/>
          <w:bCs/>
          <w:iCs/>
          <w:lang w:eastAsia="ar-SA"/>
        </w:rPr>
        <w:tab/>
      </w:r>
      <w:r w:rsidRPr="00D12C82">
        <w:rPr>
          <w:rFonts w:ascii="Arial Narrow" w:hAnsi="Arial Narrow"/>
          <w:b/>
          <w:bCs/>
          <w:iCs/>
          <w:lang w:eastAsia="ar-SA"/>
        </w:rPr>
        <w:t xml:space="preserve">ІІ. Местоположение и характеристика на площадката  </w:t>
      </w:r>
    </w:p>
    <w:p w14:paraId="18309417" w14:textId="77777777" w:rsidR="00D8198F" w:rsidRPr="00D12C82" w:rsidRDefault="00D8198F" w:rsidP="007952DB">
      <w:pPr>
        <w:widowControl w:val="0"/>
        <w:tabs>
          <w:tab w:val="left" w:pos="0"/>
          <w:tab w:val="left" w:pos="567"/>
          <w:tab w:val="left" w:pos="1440"/>
        </w:tabs>
        <w:autoSpaceDE w:val="0"/>
        <w:spacing w:after="0" w:line="240" w:lineRule="auto"/>
        <w:jc w:val="both"/>
        <w:rPr>
          <w:rFonts w:ascii="Arial Narrow" w:hAnsi="Arial Narrow" w:cs="Calibri"/>
        </w:rPr>
      </w:pPr>
      <w:r w:rsidRPr="00D12C82">
        <w:rPr>
          <w:rFonts w:ascii="Arial Narrow" w:hAnsi="Arial Narrow" w:cstheme="minorHAnsi"/>
        </w:rPr>
        <w:tab/>
        <w:t xml:space="preserve">Автомобилният и пешеходен достъп </w:t>
      </w:r>
      <w:r w:rsidRPr="00D12C82">
        <w:rPr>
          <w:rFonts w:ascii="Arial Narrow" w:hAnsi="Arial Narrow"/>
          <w:bCs/>
          <w:iCs/>
          <w:lang w:eastAsia="ar-SA"/>
        </w:rPr>
        <w:t>до</w:t>
      </w:r>
      <w:r w:rsidRPr="00D12C82">
        <w:rPr>
          <w:rFonts w:ascii="Arial Narrow" w:hAnsi="Arial Narrow"/>
          <w:b/>
          <w:bCs/>
          <w:iCs/>
          <w:lang w:eastAsia="ar-SA"/>
        </w:rPr>
        <w:t xml:space="preserve"> </w:t>
      </w:r>
      <w:r w:rsidR="00B6471A" w:rsidRPr="000434AF">
        <w:rPr>
          <w:rFonts w:ascii="Arial Narrow" w:hAnsi="Arial Narrow" w:cs="Arial Narrow"/>
          <w:color w:val="000000"/>
          <w:sz w:val="24"/>
          <w:szCs w:val="24"/>
          <w:lang w:val="ru-RU"/>
        </w:rPr>
        <w:t xml:space="preserve">УПИ </w:t>
      </w:r>
      <w:r w:rsidR="00B6471A" w:rsidRPr="00C52F22">
        <w:rPr>
          <w:rFonts w:ascii="Arial Narrow" w:hAnsi="Arial Narrow" w:cs="Arial Narrow"/>
          <w:color w:val="000000"/>
          <w:sz w:val="24"/>
          <w:szCs w:val="24"/>
          <w:lang w:val="en-US"/>
        </w:rPr>
        <w:t>II</w:t>
      </w:r>
      <w:r w:rsidR="00B6471A" w:rsidRPr="000434AF">
        <w:rPr>
          <w:rFonts w:ascii="Arial Narrow" w:hAnsi="Arial Narrow" w:cs="Arial Narrow"/>
          <w:color w:val="000000"/>
          <w:sz w:val="24"/>
          <w:szCs w:val="24"/>
          <w:lang w:val="ru-RU"/>
        </w:rPr>
        <w:t>-2273, кв.57а, м."Толстой", район "Надежда"</w:t>
      </w:r>
      <w:r w:rsidR="00B6471A" w:rsidRPr="007022F5">
        <w:rPr>
          <w:rFonts w:ascii="Arial Narrow" w:hAnsi="Arial Narrow" w:cstheme="minorHAnsi"/>
          <w:lang w:eastAsia="en-GB"/>
        </w:rPr>
        <w:t xml:space="preserve"> СО</w:t>
      </w:r>
      <w:r w:rsidRPr="00D12C82">
        <w:rPr>
          <w:rFonts w:ascii="Arial Narrow" w:hAnsi="Arial Narrow" w:cs="Arial"/>
        </w:rPr>
        <w:t xml:space="preserve">, </w:t>
      </w:r>
      <w:r w:rsidRPr="00D12C82">
        <w:rPr>
          <w:rFonts w:ascii="Arial Narrow" w:hAnsi="Arial Narrow" w:cstheme="minorHAnsi"/>
        </w:rPr>
        <w:t xml:space="preserve">ще се осигурява по </w:t>
      </w:r>
      <w:r>
        <w:rPr>
          <w:rFonts w:ascii="Arial Narrow" w:hAnsi="Arial Narrow" w:cstheme="minorHAnsi"/>
        </w:rPr>
        <w:t>общинска</w:t>
      </w:r>
      <w:r w:rsidRPr="00D12C82">
        <w:rPr>
          <w:rFonts w:ascii="Arial Narrow" w:hAnsi="Arial Narrow" w:cstheme="minorHAnsi"/>
        </w:rPr>
        <w:t xml:space="preserve"> улична мрежа, а именно: </w:t>
      </w:r>
      <w:r w:rsidR="00467D5C">
        <w:rPr>
          <w:rFonts w:ascii="Arial Narrow" w:hAnsi="Arial Narrow" w:cstheme="minorHAnsi"/>
        </w:rPr>
        <w:t>п</w:t>
      </w:r>
      <w:r w:rsidR="00467D5C">
        <w:rPr>
          <w:rFonts w:ascii="Arial Narrow" w:hAnsi="Arial Narrow" w:cs="Calibri"/>
        </w:rPr>
        <w:t>о</w:t>
      </w:r>
      <w:r w:rsidRPr="00D12C82">
        <w:rPr>
          <w:rFonts w:ascii="Arial Narrow" w:hAnsi="Arial Narrow" w:cs="Calibri"/>
        </w:rPr>
        <w:t xml:space="preserve"> </w:t>
      </w:r>
      <w:r w:rsidR="00B6471A">
        <w:rPr>
          <w:rFonts w:ascii="Arial Narrow" w:hAnsi="Arial Narrow" w:cs="Calibri"/>
        </w:rPr>
        <w:t>ул. „Република</w:t>
      </w:r>
      <w:r w:rsidRPr="00D12C82">
        <w:rPr>
          <w:rFonts w:ascii="Arial Narrow" w:hAnsi="Arial Narrow" w:cs="Calibri"/>
        </w:rPr>
        <w:t>“</w:t>
      </w:r>
      <w:r w:rsidR="00467D5C">
        <w:rPr>
          <w:rFonts w:ascii="Arial Narrow" w:hAnsi="Arial Narrow" w:cs="Calibri"/>
        </w:rPr>
        <w:t xml:space="preserve"> и</w:t>
      </w:r>
      <w:r>
        <w:rPr>
          <w:rFonts w:ascii="Arial Narrow" w:hAnsi="Arial Narrow" w:cs="Calibri"/>
        </w:rPr>
        <w:t xml:space="preserve"> </w:t>
      </w:r>
      <w:r w:rsidR="00B6471A">
        <w:rPr>
          <w:rFonts w:ascii="Arial Narrow" w:hAnsi="Arial Narrow" w:cs="Calibri"/>
        </w:rPr>
        <w:t>по ул. „Свободна</w:t>
      </w:r>
      <w:r>
        <w:rPr>
          <w:rFonts w:ascii="Arial Narrow" w:hAnsi="Arial Narrow" w:cs="Calibri"/>
        </w:rPr>
        <w:t>“</w:t>
      </w:r>
      <w:r w:rsidR="00467D5C">
        <w:rPr>
          <w:rFonts w:ascii="Arial Narrow" w:hAnsi="Arial Narrow" w:cs="Calibri"/>
        </w:rPr>
        <w:t>.</w:t>
      </w:r>
      <w:r w:rsidRPr="00D12C82">
        <w:rPr>
          <w:rFonts w:ascii="Arial Narrow" w:hAnsi="Arial Narrow" w:cs="Calibri"/>
        </w:rPr>
        <w:t xml:space="preserve"> </w:t>
      </w:r>
      <w:r w:rsidR="00467D5C">
        <w:rPr>
          <w:rFonts w:ascii="Arial Narrow" w:hAnsi="Arial Narrow" w:cs="Calibri"/>
        </w:rPr>
        <w:t>Улицата</w:t>
      </w:r>
      <w:r>
        <w:rPr>
          <w:rFonts w:ascii="Arial Narrow" w:hAnsi="Arial Narrow" w:cs="Calibri"/>
        </w:rPr>
        <w:t xml:space="preserve"> </w:t>
      </w:r>
      <w:r w:rsidR="00467D5C">
        <w:rPr>
          <w:rFonts w:ascii="Arial Narrow" w:hAnsi="Arial Narrow" w:cs="Calibri"/>
        </w:rPr>
        <w:t xml:space="preserve">пред лицето на имота </w:t>
      </w:r>
      <w:r>
        <w:rPr>
          <w:rFonts w:ascii="Arial Narrow" w:hAnsi="Arial Narrow" w:cs="Calibri"/>
        </w:rPr>
        <w:t>е изпълнена</w:t>
      </w:r>
      <w:r w:rsidR="00467D5C">
        <w:rPr>
          <w:rFonts w:ascii="Arial Narrow" w:hAnsi="Arial Narrow" w:cs="Calibri"/>
        </w:rPr>
        <w:t xml:space="preserve"> с асфалтова настилка, с</w:t>
      </w:r>
      <w:r w:rsidRPr="00D12C82">
        <w:rPr>
          <w:rFonts w:ascii="Arial Narrow" w:hAnsi="Arial Narrow" w:cs="Calibri"/>
        </w:rPr>
        <w:t xml:space="preserve"> изградени тротоари. </w:t>
      </w:r>
    </w:p>
    <w:p w14:paraId="1AADE291" w14:textId="77777777" w:rsidR="00D8198F" w:rsidRDefault="00D8198F" w:rsidP="007952DB">
      <w:pPr>
        <w:widowControl w:val="0"/>
        <w:tabs>
          <w:tab w:val="left" w:pos="0"/>
          <w:tab w:val="left" w:pos="567"/>
          <w:tab w:val="left" w:pos="1440"/>
        </w:tabs>
        <w:autoSpaceDE w:val="0"/>
        <w:spacing w:after="0" w:line="240" w:lineRule="auto"/>
        <w:jc w:val="both"/>
        <w:rPr>
          <w:rFonts w:ascii="Arial Narrow" w:hAnsi="Arial Narrow" w:cs="Calibri"/>
        </w:rPr>
      </w:pPr>
      <w:r w:rsidRPr="00D12C82">
        <w:rPr>
          <w:rFonts w:ascii="Arial Narrow" w:hAnsi="Arial Narrow" w:cs="Calibri"/>
        </w:rPr>
        <w:tab/>
      </w:r>
      <w:r w:rsidR="00467D5C" w:rsidRPr="000434AF">
        <w:rPr>
          <w:rFonts w:ascii="Arial Narrow" w:hAnsi="Arial Narrow" w:cs="Arial Narrow"/>
          <w:color w:val="000000"/>
          <w:sz w:val="24"/>
          <w:szCs w:val="24"/>
          <w:lang w:val="ru-RU"/>
        </w:rPr>
        <w:t xml:space="preserve">УПИ </w:t>
      </w:r>
      <w:r w:rsidR="00467D5C" w:rsidRPr="00C52F22">
        <w:rPr>
          <w:rFonts w:ascii="Arial Narrow" w:hAnsi="Arial Narrow" w:cs="Arial Narrow"/>
          <w:color w:val="000000"/>
          <w:sz w:val="24"/>
          <w:szCs w:val="24"/>
          <w:lang w:val="en-US"/>
        </w:rPr>
        <w:t>II</w:t>
      </w:r>
      <w:r w:rsidR="00467D5C" w:rsidRPr="000434AF">
        <w:rPr>
          <w:rFonts w:ascii="Arial Narrow" w:hAnsi="Arial Narrow" w:cs="Arial Narrow"/>
          <w:color w:val="000000"/>
          <w:sz w:val="24"/>
          <w:szCs w:val="24"/>
          <w:lang w:val="ru-RU"/>
        </w:rPr>
        <w:t>-2273, кв.57а, м."Толстой"</w:t>
      </w:r>
      <w:r w:rsidRPr="00D12C82">
        <w:rPr>
          <w:rFonts w:ascii="Arial Narrow" w:hAnsi="Arial Narrow" w:cstheme="minorHAnsi"/>
          <w:lang w:eastAsia="en-GB"/>
        </w:rPr>
        <w:t xml:space="preserve">, </w:t>
      </w:r>
      <w:r w:rsidRPr="00D12C82">
        <w:rPr>
          <w:rFonts w:ascii="Arial Narrow" w:hAnsi="Arial Narrow" w:cs="Arial"/>
        </w:rPr>
        <w:t>е незастроен</w:t>
      </w:r>
      <w:r w:rsidRPr="00D12C82">
        <w:rPr>
          <w:rFonts w:ascii="Arial Narrow" w:hAnsi="Arial Narrow" w:cs="Calibri"/>
        </w:rPr>
        <w:t xml:space="preserve"> имот, в урбанизирана територия</w:t>
      </w:r>
      <w:r w:rsidRPr="00D12C82">
        <w:rPr>
          <w:rFonts w:ascii="Arial Narrow" w:hAnsi="Arial Narrow" w:cs="Arial"/>
        </w:rPr>
        <w:t>. В част о</w:t>
      </w:r>
      <w:r w:rsidR="00467D5C">
        <w:rPr>
          <w:rFonts w:ascii="Arial Narrow" w:hAnsi="Arial Narrow" w:cs="Arial"/>
        </w:rPr>
        <w:t>т него съществува висока дървес</w:t>
      </w:r>
      <w:r w:rsidRPr="00D12C82">
        <w:rPr>
          <w:rFonts w:ascii="Arial Narrow" w:hAnsi="Arial Narrow" w:cs="Arial"/>
        </w:rPr>
        <w:t xml:space="preserve">на </w:t>
      </w:r>
      <w:r>
        <w:rPr>
          <w:rFonts w:ascii="Arial Narrow" w:hAnsi="Arial Narrow" w:cs="Arial"/>
        </w:rPr>
        <w:t xml:space="preserve">и </w:t>
      </w:r>
      <w:r w:rsidRPr="00D12C82">
        <w:rPr>
          <w:rFonts w:ascii="Arial Narrow" w:hAnsi="Arial Narrow" w:cs="Arial"/>
        </w:rPr>
        <w:t>храс</w:t>
      </w:r>
      <w:r>
        <w:rPr>
          <w:rFonts w:ascii="Arial Narrow" w:hAnsi="Arial Narrow" w:cs="Arial"/>
        </w:rPr>
        <w:t xml:space="preserve">това </w:t>
      </w:r>
      <w:r w:rsidR="00467D5C">
        <w:rPr>
          <w:rFonts w:ascii="Arial Narrow" w:hAnsi="Arial Narrow" w:cs="Arial"/>
        </w:rPr>
        <w:t>ра</w:t>
      </w:r>
      <w:r w:rsidRPr="00D12C82">
        <w:rPr>
          <w:rFonts w:ascii="Arial Narrow" w:hAnsi="Arial Narrow" w:cs="Arial"/>
        </w:rPr>
        <w:t>стителност, които предстои да се премахнат съгласно установения законов ред.</w:t>
      </w:r>
      <w:r w:rsidRPr="00D71718">
        <w:rPr>
          <w:rFonts w:ascii="Arial Narrow" w:hAnsi="Arial Narrow" w:cs="Calibri"/>
        </w:rPr>
        <w:t xml:space="preserve"> </w:t>
      </w:r>
    </w:p>
    <w:p w14:paraId="1BD98E99" w14:textId="77777777" w:rsidR="00D8198F" w:rsidRPr="00D12C82" w:rsidRDefault="00D8198F" w:rsidP="007952DB">
      <w:pPr>
        <w:widowControl w:val="0"/>
        <w:tabs>
          <w:tab w:val="left" w:pos="0"/>
          <w:tab w:val="left" w:pos="567"/>
          <w:tab w:val="left" w:pos="1440"/>
        </w:tabs>
        <w:autoSpaceDE w:val="0"/>
        <w:spacing w:after="0" w:line="240" w:lineRule="auto"/>
        <w:jc w:val="both"/>
        <w:rPr>
          <w:rFonts w:ascii="Arial Narrow" w:hAnsi="Arial Narrow" w:cs="Calibri"/>
          <w:u w:val="single"/>
        </w:rPr>
      </w:pPr>
      <w:r>
        <w:rPr>
          <w:rFonts w:ascii="Arial Narrow" w:hAnsi="Arial Narrow" w:cs="Calibri"/>
        </w:rPr>
        <w:tab/>
        <w:t xml:space="preserve"> </w:t>
      </w:r>
      <w:r w:rsidR="00143A88">
        <w:rPr>
          <w:rFonts w:ascii="Arial Narrow" w:hAnsi="Arial Narrow" w:cs="Calibri"/>
        </w:rPr>
        <w:t>Пред</w:t>
      </w:r>
      <w:r w:rsidRPr="00D71718">
        <w:rPr>
          <w:rFonts w:ascii="Arial Narrow" w:hAnsi="Arial Narrow" w:cs="Calibri"/>
        </w:rPr>
        <w:t xml:space="preserve"> имота</w:t>
      </w:r>
      <w:r w:rsidR="00143A88">
        <w:rPr>
          <w:rFonts w:ascii="Arial Narrow" w:hAnsi="Arial Narrow" w:cs="Calibri"/>
        </w:rPr>
        <w:t xml:space="preserve"> и в него</w:t>
      </w:r>
      <w:r w:rsidR="00467D5C">
        <w:rPr>
          <w:rFonts w:ascii="Arial Narrow" w:hAnsi="Arial Narrow" w:cs="Calibri"/>
        </w:rPr>
        <w:t xml:space="preserve"> са изградени инфраструкту</w:t>
      </w:r>
      <w:r>
        <w:rPr>
          <w:rFonts w:ascii="Arial Narrow" w:hAnsi="Arial Narrow" w:cs="Calibri"/>
        </w:rPr>
        <w:t>рни строежи – водопровод, канали</w:t>
      </w:r>
      <w:r w:rsidR="00143A88">
        <w:rPr>
          <w:rFonts w:ascii="Arial Narrow" w:hAnsi="Arial Narrow" w:cs="Calibri"/>
        </w:rPr>
        <w:t>зация, топлопровод, електропровод</w:t>
      </w:r>
      <w:r>
        <w:rPr>
          <w:rFonts w:ascii="Arial Narrow" w:hAnsi="Arial Narrow" w:cs="Calibri"/>
        </w:rPr>
        <w:t>.</w:t>
      </w:r>
    </w:p>
    <w:p w14:paraId="044046B9" w14:textId="77777777" w:rsidR="00D8198F" w:rsidRPr="00026E4D" w:rsidRDefault="00D8198F" w:rsidP="007952DB">
      <w:pPr>
        <w:autoSpaceDE w:val="0"/>
        <w:autoSpaceDN w:val="0"/>
        <w:adjustRightInd w:val="0"/>
        <w:spacing w:after="0" w:line="240" w:lineRule="auto"/>
        <w:ind w:left="284" w:firstLine="284"/>
        <w:jc w:val="both"/>
        <w:rPr>
          <w:rFonts w:ascii="Arial Narrow" w:hAnsi="Arial Narrow"/>
        </w:rPr>
      </w:pPr>
      <w:r w:rsidRPr="00026E4D">
        <w:rPr>
          <w:rFonts w:ascii="Arial Narrow" w:hAnsi="Arial Narrow" w:cstheme="minorHAnsi"/>
          <w:lang w:eastAsia="ar-SA"/>
        </w:rPr>
        <w:t xml:space="preserve"> В цитирания имот се предвижда изграждане на нов строеж </w:t>
      </w:r>
      <w:r w:rsidRPr="00026E4D">
        <w:rPr>
          <w:rFonts w:ascii="Arial Narrow" w:hAnsi="Arial Narrow"/>
        </w:rPr>
        <w:t xml:space="preserve">за многофамилна жилищна сграда. Съгласно </w:t>
      </w:r>
    </w:p>
    <w:p w14:paraId="30E5D118" w14:textId="77777777" w:rsidR="00D8198F" w:rsidRPr="00026E4D" w:rsidRDefault="00143A88" w:rsidP="007952DB">
      <w:pPr>
        <w:autoSpaceDE w:val="0"/>
        <w:autoSpaceDN w:val="0"/>
        <w:adjustRightInd w:val="0"/>
        <w:spacing w:after="0" w:line="240" w:lineRule="auto"/>
        <w:jc w:val="both"/>
        <w:rPr>
          <w:rFonts w:ascii="Arial Narrow" w:hAnsi="Arial Narrow"/>
        </w:rPr>
      </w:pPr>
      <w:r w:rsidRPr="00026E4D">
        <w:rPr>
          <w:rFonts w:ascii="Arial Narrow" w:hAnsi="Arial Narrow"/>
        </w:rPr>
        <w:t>О</w:t>
      </w:r>
      <w:r w:rsidR="00D8198F" w:rsidRPr="00026E4D">
        <w:rPr>
          <w:rFonts w:ascii="Arial Narrow" w:hAnsi="Arial Narrow"/>
        </w:rPr>
        <w:t>УП зоната, в която ще се строи е</w:t>
      </w:r>
      <w:r w:rsidR="00D8198F" w:rsidRPr="00026E4D">
        <w:rPr>
          <w:rFonts w:ascii="Arial Narrow" w:hAnsi="Arial Narrow"/>
          <w:b/>
        </w:rPr>
        <w:t xml:space="preserve"> „</w:t>
      </w:r>
      <w:r w:rsidR="00467D5C" w:rsidRPr="00026E4D">
        <w:rPr>
          <w:rFonts w:ascii="Arial Narrow" w:hAnsi="Arial Narrow"/>
          <w:b/>
        </w:rPr>
        <w:t>Жк</w:t>
      </w:r>
      <w:r w:rsidR="00D8198F" w:rsidRPr="00026E4D">
        <w:rPr>
          <w:rFonts w:ascii="Arial Narrow" w:hAnsi="Arial Narrow"/>
          <w:b/>
        </w:rPr>
        <w:t>“.</w:t>
      </w:r>
      <w:r w:rsidR="00D8198F" w:rsidRPr="00026E4D">
        <w:rPr>
          <w:rFonts w:ascii="Arial Narrow" w:hAnsi="Arial Narrow"/>
        </w:rPr>
        <w:t xml:space="preserve"> </w:t>
      </w:r>
    </w:p>
    <w:p w14:paraId="7B934DCC" w14:textId="77777777" w:rsidR="00026E4D" w:rsidRPr="00F63F85" w:rsidRDefault="00D8198F" w:rsidP="007952DB">
      <w:pPr>
        <w:spacing w:after="0"/>
        <w:jc w:val="both"/>
        <w:rPr>
          <w:rFonts w:ascii="Arial Narrow" w:hAnsi="Arial Narrow"/>
        </w:rPr>
      </w:pPr>
      <w:r w:rsidRPr="00026E4D">
        <w:rPr>
          <w:rFonts w:ascii="Arial Narrow" w:hAnsi="Arial Narrow"/>
        </w:rPr>
        <w:t>Ориентацият</w:t>
      </w:r>
      <w:r w:rsidR="00143A88" w:rsidRPr="00026E4D">
        <w:rPr>
          <w:rFonts w:ascii="Arial Narrow" w:hAnsi="Arial Narrow"/>
        </w:rPr>
        <w:t>а на стоежа е с полупосоки север - юг</w:t>
      </w:r>
      <w:r w:rsidRPr="00026E4D">
        <w:rPr>
          <w:rFonts w:ascii="Arial Narrow" w:hAnsi="Arial Narrow"/>
        </w:rPr>
        <w:t xml:space="preserve">. </w:t>
      </w:r>
      <w:r w:rsidRPr="00026E4D">
        <w:rPr>
          <w:rFonts w:ascii="Arial Narrow" w:hAnsi="Arial Narrow" w:cs="Calibri"/>
          <w:color w:val="000000"/>
          <w:lang w:val="ru-RU"/>
        </w:rPr>
        <w:t xml:space="preserve">Функционалното разпределение е както следва: </w:t>
      </w:r>
      <w:r w:rsidRPr="00026E4D">
        <w:rPr>
          <w:rFonts w:ascii="Arial Narrow" w:hAnsi="Arial Narrow" w:cs="Arial"/>
        </w:rPr>
        <w:t>Жилищната структура е с различни отстъпи, което е съобразено с конкретните разпределения и търсене на най - добро изложение и ослънчаване. Дневното осветление се осигурява от прозор</w:t>
      </w:r>
      <w:r w:rsidR="00026E4D" w:rsidRPr="00026E4D">
        <w:rPr>
          <w:rFonts w:ascii="Arial Narrow" w:hAnsi="Arial Narrow" w:cs="Arial"/>
        </w:rPr>
        <w:t xml:space="preserve">ци, с отваряеми крила и врати. Дограмата </w:t>
      </w:r>
      <w:r w:rsidR="00026E4D" w:rsidRPr="00026E4D">
        <w:rPr>
          <w:rFonts w:ascii="Arial Narrow" w:hAnsi="Arial Narrow"/>
        </w:rPr>
        <w:t xml:space="preserve">на </w:t>
      </w:r>
      <w:r w:rsidR="00026E4D" w:rsidRPr="00F63F85">
        <w:rPr>
          <w:rFonts w:ascii="Arial Narrow" w:hAnsi="Arial Narrow"/>
        </w:rPr>
        <w:t>жилищата е PVC със стъклопакет, а на магазините и входните врати на жилищните секции -  алуминиеви.</w:t>
      </w:r>
    </w:p>
    <w:p w14:paraId="5D1C8145" w14:textId="77777777" w:rsidR="00D8198F" w:rsidRPr="00F63F85" w:rsidRDefault="00D8198F" w:rsidP="007952DB">
      <w:pPr>
        <w:spacing w:after="0" w:line="240" w:lineRule="auto"/>
        <w:ind w:firstLine="720"/>
        <w:jc w:val="both"/>
        <w:rPr>
          <w:rFonts w:ascii="Arial Narrow" w:hAnsi="Arial Narrow" w:cs="Arial"/>
        </w:rPr>
      </w:pPr>
      <w:r w:rsidRPr="00F63F85">
        <w:rPr>
          <w:rFonts w:ascii="Arial Narrow" w:hAnsi="Arial Narrow" w:cs="Calibri"/>
          <w:color w:val="000000"/>
        </w:rPr>
        <w:t xml:space="preserve"> </w:t>
      </w:r>
      <w:r w:rsidRPr="00F63F85">
        <w:rPr>
          <w:rFonts w:ascii="Arial Narrow" w:hAnsi="Arial Narrow" w:cs="Arial"/>
        </w:rPr>
        <w:t xml:space="preserve">Помещенията в жилищата, по нива, са ориентирани така, че поне едно от тях да е с благоприятно изложение.  </w:t>
      </w:r>
    </w:p>
    <w:p w14:paraId="29981F24" w14:textId="77777777" w:rsidR="00D8198F" w:rsidRPr="00F63F85" w:rsidRDefault="00D8198F" w:rsidP="007952DB">
      <w:pPr>
        <w:spacing w:after="0"/>
        <w:ind w:firstLine="708"/>
        <w:jc w:val="both"/>
        <w:rPr>
          <w:rFonts w:ascii="Arial Narrow" w:hAnsi="Arial Narrow"/>
        </w:rPr>
      </w:pPr>
      <w:r w:rsidRPr="00F63F85">
        <w:rPr>
          <w:rFonts w:ascii="Arial Narrow" w:hAnsi="Arial Narrow" w:cs="Calibri"/>
        </w:rPr>
        <w:t>Жили</w:t>
      </w:r>
      <w:r w:rsidR="00026E4D" w:rsidRPr="00F63F85">
        <w:rPr>
          <w:rFonts w:ascii="Arial Narrow" w:hAnsi="Arial Narrow" w:cs="Calibri"/>
        </w:rPr>
        <w:t>щната сграда е разработена в шест</w:t>
      </w:r>
      <w:r w:rsidRPr="00F63F85">
        <w:rPr>
          <w:rFonts w:ascii="Arial Narrow" w:hAnsi="Arial Narrow" w:cs="Calibri"/>
        </w:rPr>
        <w:t xml:space="preserve"> надземни етажа, един подпокривен  етаж, в рамките на четиридесет и пет градусовото прибиране от кота корниз. Проектиран е и един подземен етаж. Входовете към предвидените самостоятел</w:t>
      </w:r>
      <w:r w:rsidR="00F946AE" w:rsidRPr="00F63F85">
        <w:rPr>
          <w:rFonts w:ascii="Arial Narrow" w:hAnsi="Arial Narrow" w:cs="Calibri"/>
        </w:rPr>
        <w:t>ни обекти в сградите са от запад</w:t>
      </w:r>
      <w:r w:rsidRPr="00F63F85">
        <w:rPr>
          <w:rFonts w:ascii="Arial Narrow" w:hAnsi="Arial Narrow" w:cs="Calibri"/>
        </w:rPr>
        <w:t>.</w:t>
      </w:r>
      <w:r w:rsidR="00F946AE" w:rsidRPr="00F63F85">
        <w:rPr>
          <w:rFonts w:ascii="Arial Narrow" w:hAnsi="Arial Narrow" w:cs="Calibri"/>
        </w:rPr>
        <w:t xml:space="preserve"> </w:t>
      </w:r>
      <w:r w:rsidRPr="00F63F85">
        <w:rPr>
          <w:rFonts w:ascii="Arial Narrow" w:hAnsi="Arial Narrow" w:cs="Arial"/>
        </w:rPr>
        <w:t>Достъпът до входните пространства е с минимален наклон</w:t>
      </w:r>
      <w:r w:rsidR="00F63F85" w:rsidRPr="00F63F85">
        <w:rPr>
          <w:rFonts w:ascii="Arial Narrow" w:hAnsi="Arial Narrow" w:cs="Arial"/>
        </w:rPr>
        <w:t xml:space="preserve"> </w:t>
      </w:r>
      <w:r w:rsidRPr="00F63F85">
        <w:rPr>
          <w:rFonts w:ascii="Arial Narrow" w:hAnsi="Arial Narrow" w:cs="Arial"/>
        </w:rPr>
        <w:t xml:space="preserve">и без стъпала. </w:t>
      </w:r>
      <w:r w:rsidR="00F63F85" w:rsidRPr="00F63F85">
        <w:rPr>
          <w:rFonts w:ascii="Arial Narrow" w:hAnsi="Arial Narrow" w:cs="Arial"/>
        </w:rPr>
        <w:t>Подходът</w:t>
      </w:r>
      <w:r w:rsidRPr="00F63F85">
        <w:rPr>
          <w:rFonts w:ascii="Arial Narrow" w:hAnsi="Arial Narrow" w:cs="Arial"/>
        </w:rPr>
        <w:t xml:space="preserve"> към подземния етаж</w:t>
      </w:r>
      <w:r w:rsidR="00F63F85" w:rsidRPr="00F63F85">
        <w:rPr>
          <w:rFonts w:ascii="Arial Narrow" w:hAnsi="Arial Narrow" w:cs="Arial"/>
        </w:rPr>
        <w:t xml:space="preserve"> е предвиден</w:t>
      </w:r>
      <w:r w:rsidRPr="00F63F85">
        <w:rPr>
          <w:rFonts w:ascii="Arial Narrow" w:hAnsi="Arial Narrow" w:cs="Arial"/>
        </w:rPr>
        <w:t xml:space="preserve"> </w:t>
      </w:r>
      <w:r w:rsidR="00F63F85" w:rsidRPr="00F63F85">
        <w:rPr>
          <w:rFonts w:ascii="Arial Narrow" w:hAnsi="Arial Narrow"/>
        </w:rPr>
        <w:t>от прилежащата улица от запад посредством еднолентова открита рампа към подземен гараж</w:t>
      </w:r>
      <w:r w:rsidR="00F63F85">
        <w:rPr>
          <w:rFonts w:ascii="Arial Narrow" w:hAnsi="Arial Narrow"/>
        </w:rPr>
        <w:t>.</w:t>
      </w:r>
    </w:p>
    <w:p w14:paraId="4BEF7135" w14:textId="77777777" w:rsidR="00D8198F" w:rsidRPr="00536365" w:rsidRDefault="00D8198F" w:rsidP="007952DB">
      <w:pPr>
        <w:autoSpaceDE w:val="0"/>
        <w:spacing w:after="0" w:line="240" w:lineRule="auto"/>
        <w:ind w:firstLine="709"/>
        <w:jc w:val="both"/>
        <w:rPr>
          <w:rFonts w:ascii="Arial Narrow" w:hAnsi="Arial Narrow" w:cs="Arial"/>
        </w:rPr>
      </w:pPr>
      <w:r w:rsidRPr="00536365">
        <w:rPr>
          <w:rFonts w:ascii="Arial Narrow" w:hAnsi="Arial Narrow" w:cs="Calibri"/>
        </w:rPr>
        <w:t xml:space="preserve">Функционалното разпределение е както следва: </w:t>
      </w:r>
      <w:r w:rsidRPr="00536365">
        <w:rPr>
          <w:rFonts w:ascii="Arial Narrow" w:hAnsi="Arial Narrow" w:cs="Arial"/>
        </w:rPr>
        <w:t>Вертикалната връзка между самостоятелните обекти, в сградата, е решена съ</w:t>
      </w:r>
      <w:r w:rsidR="00F63F85" w:rsidRPr="00536365">
        <w:rPr>
          <w:rFonts w:ascii="Arial Narrow" w:hAnsi="Arial Narrow" w:cs="Arial"/>
        </w:rPr>
        <w:t>с стълбищна клетка, с двураменни</w:t>
      </w:r>
      <w:r w:rsidRPr="00536365">
        <w:rPr>
          <w:rFonts w:ascii="Arial Narrow" w:hAnsi="Arial Narrow" w:cs="Arial"/>
        </w:rPr>
        <w:t xml:space="preserve"> стълби и асансьор. Дневното осветление се осигурява от прозорци, с отваряеми крила и метални входни врати. </w:t>
      </w:r>
      <w:r w:rsidRPr="00536365">
        <w:rPr>
          <w:rFonts w:ascii="Arial Narrow" w:hAnsi="Arial Narrow" w:cs="Arial"/>
          <w:b/>
        </w:rPr>
        <w:t xml:space="preserve"> </w:t>
      </w:r>
      <w:r w:rsidRPr="00536365">
        <w:rPr>
          <w:rFonts w:ascii="Arial Narrow" w:hAnsi="Arial Narrow" w:cs="Arial"/>
        </w:rPr>
        <w:t xml:space="preserve">Вратите за входовете са със светъл отвор 90 см. Към подземните гаражи има асансьор и директна връзка с асансьора и стълбището към жилищната част. </w:t>
      </w:r>
    </w:p>
    <w:p w14:paraId="3BD6E2E2" w14:textId="77777777" w:rsidR="00F952A2" w:rsidRDefault="00D8198F" w:rsidP="007952DB">
      <w:pPr>
        <w:spacing w:after="0" w:line="240" w:lineRule="auto"/>
        <w:ind w:firstLine="708"/>
        <w:rPr>
          <w:rFonts w:ascii="Arial Narrow" w:hAnsi="Arial Narrow"/>
        </w:rPr>
      </w:pPr>
      <w:r w:rsidRPr="00536365">
        <w:rPr>
          <w:rFonts w:ascii="Arial Narrow" w:hAnsi="Arial Narrow"/>
        </w:rPr>
        <w:t xml:space="preserve">Входното преддверие е част от стълбищната клетка. На кота ± 0,00 м са </w:t>
      </w:r>
      <w:r w:rsidR="0098667B" w:rsidRPr="00536365">
        <w:rPr>
          <w:rFonts w:ascii="Arial Narrow" w:hAnsi="Arial Narrow" w:cs="Calibri"/>
        </w:rPr>
        <w:t>Предвидени са</w:t>
      </w:r>
      <w:r w:rsidR="0098667B" w:rsidRPr="00536365">
        <w:rPr>
          <w:rFonts w:ascii="Arial Narrow" w:hAnsi="Arial Narrow"/>
        </w:rPr>
        <w:t xml:space="preserve"> три магазина с </w:t>
      </w:r>
    </w:p>
    <w:p w14:paraId="3DCACFC5" w14:textId="77777777" w:rsidR="0098667B" w:rsidRPr="00536365" w:rsidRDefault="0098667B" w:rsidP="007952DB">
      <w:pPr>
        <w:spacing w:after="0" w:line="240" w:lineRule="auto"/>
        <w:rPr>
          <w:rFonts w:ascii="Arial Narrow" w:hAnsi="Arial Narrow"/>
          <w:b/>
        </w:rPr>
      </w:pPr>
      <w:r w:rsidRPr="00536365">
        <w:rPr>
          <w:rFonts w:ascii="Arial Narrow" w:hAnsi="Arial Narrow"/>
        </w:rPr>
        <w:t>ходове от западната фасада и девет гаража със самостоятелни входове от изток.</w:t>
      </w:r>
      <w:r w:rsidRPr="00536365">
        <w:rPr>
          <w:rFonts w:ascii="Arial Narrow" w:hAnsi="Arial Narrow"/>
          <w:b/>
        </w:rPr>
        <w:t xml:space="preserve"> </w:t>
      </w:r>
    </w:p>
    <w:p w14:paraId="28917FFA" w14:textId="77777777" w:rsidR="0098667B" w:rsidRPr="00536365" w:rsidRDefault="0098667B" w:rsidP="007952DB">
      <w:pPr>
        <w:spacing w:after="0" w:line="240" w:lineRule="auto"/>
        <w:ind w:firstLine="720"/>
        <w:jc w:val="both"/>
        <w:rPr>
          <w:rFonts w:ascii="Arial Narrow" w:hAnsi="Arial Narrow"/>
        </w:rPr>
      </w:pPr>
      <w:r w:rsidRPr="00536365">
        <w:rPr>
          <w:rFonts w:ascii="Arial Narrow" w:hAnsi="Arial Narrow"/>
        </w:rPr>
        <w:t xml:space="preserve">Типови жилищни етажи </w:t>
      </w:r>
      <w:r w:rsidRPr="000434AF">
        <w:rPr>
          <w:rFonts w:ascii="Arial Narrow" w:hAnsi="Arial Narrow"/>
          <w:lang w:val="ru-RU"/>
        </w:rPr>
        <w:t xml:space="preserve">на </w:t>
      </w:r>
      <w:r w:rsidRPr="00536365">
        <w:rPr>
          <w:rFonts w:ascii="Arial Narrow" w:hAnsi="Arial Narrow"/>
        </w:rPr>
        <w:t>коти +3,47 м / +6,34 м / +9,21 м / +12,08 м - на етаж са проектирани по 10 апартамента, разделени в два входа. Всеки от входовете разполага със стълбищна клетка с асансьор и разпределителен коридор за достъп до апартаментите.</w:t>
      </w:r>
    </w:p>
    <w:p w14:paraId="70E75144" w14:textId="77777777" w:rsidR="0098667B" w:rsidRPr="00536365" w:rsidRDefault="00D8198F" w:rsidP="007952DB">
      <w:pPr>
        <w:spacing w:after="0" w:line="240" w:lineRule="auto"/>
        <w:ind w:firstLine="720"/>
        <w:jc w:val="both"/>
        <w:rPr>
          <w:rFonts w:ascii="Arial Narrow" w:hAnsi="Arial Narrow"/>
        </w:rPr>
      </w:pPr>
      <w:r w:rsidRPr="00536365">
        <w:rPr>
          <w:rFonts w:ascii="Arial Narrow" w:hAnsi="Arial Narrow"/>
        </w:rPr>
        <w:t xml:space="preserve">Паркирането е в обособен подземен паркинг на кота - </w:t>
      </w:r>
      <w:r w:rsidR="0098667B" w:rsidRPr="00536365">
        <w:rPr>
          <w:rFonts w:ascii="Arial Narrow" w:hAnsi="Arial Narrow"/>
        </w:rPr>
        <w:t>3.55 м</w:t>
      </w:r>
      <w:r w:rsidRPr="00536365">
        <w:rPr>
          <w:rFonts w:ascii="Arial Narrow" w:hAnsi="Arial Narrow"/>
        </w:rPr>
        <w:t xml:space="preserve">. В подземния гараж са осигурени общо 54 гаража и паркоместа, а останалите 15 паркоместа са на ниво терен. На кота – 3,00 м са предвидени </w:t>
      </w:r>
      <w:r w:rsidR="0098667B" w:rsidRPr="00536365">
        <w:rPr>
          <w:rFonts w:ascii="Arial Narrow" w:hAnsi="Arial Narrow"/>
        </w:rPr>
        <w:t>53 броя автомобилни</w:t>
      </w:r>
      <w:r w:rsidR="0098667B" w:rsidRPr="000434AF">
        <w:rPr>
          <w:rFonts w:ascii="Arial Narrow" w:hAnsi="Arial Narrow"/>
          <w:lang w:val="ru-RU"/>
        </w:rPr>
        <w:t xml:space="preserve"> </w:t>
      </w:r>
      <w:r w:rsidR="0098667B" w:rsidRPr="00536365">
        <w:rPr>
          <w:rFonts w:ascii="Arial Narrow" w:hAnsi="Arial Narrow"/>
        </w:rPr>
        <w:t xml:space="preserve">(44 от които са в гаражни клетки) и 22 велосипедни паркоместа. </w:t>
      </w:r>
    </w:p>
    <w:p w14:paraId="7525876D" w14:textId="77777777" w:rsidR="00D8198F" w:rsidRPr="00536365" w:rsidRDefault="00D8198F" w:rsidP="007952DB">
      <w:pPr>
        <w:spacing w:after="0" w:line="240" w:lineRule="auto"/>
        <w:ind w:firstLine="720"/>
        <w:jc w:val="both"/>
        <w:rPr>
          <w:rFonts w:ascii="Arial Narrow" w:hAnsi="Arial Narrow" w:cs="Calibri"/>
        </w:rPr>
      </w:pPr>
      <w:r w:rsidRPr="00536365">
        <w:rPr>
          <w:rFonts w:ascii="Arial Narrow" w:hAnsi="Arial Narrow"/>
        </w:rPr>
        <w:t>Транспортното обслужване на сградата се осъществява посредством общинска</w:t>
      </w:r>
      <w:r w:rsidR="00375B23" w:rsidRPr="00536365">
        <w:rPr>
          <w:rFonts w:ascii="Arial Narrow" w:hAnsi="Arial Narrow"/>
        </w:rPr>
        <w:t xml:space="preserve"> улица от запад, която е с асфалтова настилка и тротоари</w:t>
      </w:r>
      <w:r w:rsidRPr="00536365">
        <w:rPr>
          <w:rFonts w:ascii="Arial Narrow" w:hAnsi="Arial Narrow" w:cs="Calibri"/>
        </w:rPr>
        <w:t>.</w:t>
      </w:r>
      <w:r w:rsidRPr="00536365">
        <w:rPr>
          <w:rFonts w:ascii="Arial Narrow" w:hAnsi="Arial Narrow"/>
        </w:rPr>
        <w:t xml:space="preserve"> </w:t>
      </w:r>
    </w:p>
    <w:p w14:paraId="3BC945D4" w14:textId="77777777" w:rsidR="00D8198F" w:rsidRPr="00536365" w:rsidRDefault="00D8198F" w:rsidP="007952DB">
      <w:pPr>
        <w:spacing w:after="0" w:line="240" w:lineRule="auto"/>
        <w:ind w:firstLine="720"/>
        <w:jc w:val="both"/>
        <w:rPr>
          <w:rFonts w:ascii="Arial Narrow" w:hAnsi="Arial Narrow" w:cs="Calibri"/>
        </w:rPr>
      </w:pPr>
      <w:r w:rsidRPr="00536365">
        <w:rPr>
          <w:rFonts w:ascii="Arial Narrow" w:hAnsi="Arial Narrow" w:cs="Calibri"/>
        </w:rPr>
        <w:t>Теренът, върху</w:t>
      </w:r>
      <w:r w:rsidR="0098667B" w:rsidRPr="00536365">
        <w:rPr>
          <w:rFonts w:ascii="Arial Narrow" w:hAnsi="Arial Narrow" w:cs="Calibri"/>
        </w:rPr>
        <w:t xml:space="preserve"> </w:t>
      </w:r>
      <w:r w:rsidRPr="00536365">
        <w:rPr>
          <w:rFonts w:ascii="Arial Narrow" w:hAnsi="Arial Narrow" w:cs="Calibri"/>
        </w:rPr>
        <w:t>който ще се изгради строежът е с деневилация в посока юг-север.</w:t>
      </w:r>
    </w:p>
    <w:p w14:paraId="338898C7" w14:textId="77777777" w:rsidR="00D8198F" w:rsidRPr="00536365" w:rsidRDefault="00D8198F" w:rsidP="007952DB">
      <w:pPr>
        <w:spacing w:after="0" w:line="240" w:lineRule="auto"/>
        <w:ind w:firstLine="720"/>
        <w:jc w:val="both"/>
        <w:rPr>
          <w:rFonts w:ascii="Arial Narrow" w:hAnsi="Arial Narrow" w:cs="Calibri"/>
          <w:lang w:val="ru-RU"/>
        </w:rPr>
      </w:pPr>
      <w:r w:rsidRPr="00536365">
        <w:rPr>
          <w:rFonts w:ascii="Arial Narrow" w:hAnsi="Arial Narrow" w:cs="Calibri"/>
          <w:lang w:val="ru-RU"/>
        </w:rPr>
        <w:lastRenderedPageBreak/>
        <w:t xml:space="preserve">Спазени са изискванията за отстоянията през улица и за кота корниз и кота било в съответствие изискванията на ЗУТ и Наредба №7 за ПНУОВТУЗ. При проектирането са спазени изискванията на Наредба 4 за </w:t>
      </w:r>
      <w:r w:rsidRPr="00536365">
        <w:rPr>
          <w:rFonts w:ascii="Arial Narrow" w:hAnsi="Arial Narrow"/>
        </w:rPr>
        <w:t xml:space="preserve">достъпна среда на населението, включително за хората с увреждания.    </w:t>
      </w:r>
    </w:p>
    <w:p w14:paraId="1A59DE11" w14:textId="77777777" w:rsidR="00D8198F" w:rsidRPr="00536365" w:rsidRDefault="00D8198F" w:rsidP="007952DB">
      <w:pPr>
        <w:widowControl w:val="0"/>
        <w:tabs>
          <w:tab w:val="left" w:pos="0"/>
          <w:tab w:val="left" w:pos="567"/>
          <w:tab w:val="left" w:pos="1440"/>
        </w:tabs>
        <w:autoSpaceDE w:val="0"/>
        <w:spacing w:after="0" w:line="240" w:lineRule="auto"/>
        <w:jc w:val="both"/>
        <w:rPr>
          <w:rFonts w:ascii="Arial Narrow" w:hAnsi="Arial Narrow" w:cs="Calibri"/>
          <w:color w:val="000000"/>
        </w:rPr>
      </w:pPr>
      <w:r w:rsidRPr="00536365">
        <w:rPr>
          <w:rFonts w:ascii="Arial Narrow" w:hAnsi="Arial Narrow" w:cs="Arial"/>
        </w:rPr>
        <w:tab/>
        <w:t xml:space="preserve"> Покривът е </w:t>
      </w:r>
      <w:r w:rsidRPr="00536365">
        <w:rPr>
          <w:rFonts w:ascii="Arial Narrow" w:hAnsi="Arial Narrow"/>
          <w:lang w:val="ru-RU"/>
        </w:rPr>
        <w:t>скатен изграден от дървена конструкция върху стоманобетонна плоча с необходимата</w:t>
      </w:r>
      <w:r w:rsidRPr="00536365">
        <w:rPr>
          <w:rFonts w:ascii="Arial Narrow" w:hAnsi="Arial Narrow"/>
          <w:b/>
          <w:bCs/>
          <w:lang w:val="ru-RU"/>
        </w:rPr>
        <w:t xml:space="preserve"> </w:t>
      </w:r>
    </w:p>
    <w:p w14:paraId="04A8E881" w14:textId="77777777" w:rsidR="00D8198F" w:rsidRPr="00536365" w:rsidRDefault="00D8198F" w:rsidP="007952DB">
      <w:pPr>
        <w:spacing w:after="0" w:line="240" w:lineRule="auto"/>
        <w:ind w:right="142"/>
        <w:jc w:val="both"/>
        <w:rPr>
          <w:rFonts w:ascii="Arial Narrow" w:hAnsi="Arial Narrow"/>
          <w:b/>
          <w:bCs/>
          <w:lang w:val="ru-RU"/>
        </w:rPr>
      </w:pPr>
      <w:r w:rsidRPr="00536365">
        <w:rPr>
          <w:rFonts w:ascii="Arial Narrow" w:hAnsi="Arial Narrow"/>
          <w:lang w:val="ru-RU"/>
        </w:rPr>
        <w:t>топлоизолация и хидроизолация. Предвидени са керемиди и необходимите изилации и аксесоари, по детайл.</w:t>
      </w:r>
    </w:p>
    <w:p w14:paraId="5EEC446D" w14:textId="77777777" w:rsidR="00D8198F" w:rsidRPr="00536365" w:rsidRDefault="00D8198F" w:rsidP="007952DB">
      <w:pPr>
        <w:spacing w:after="0" w:line="240" w:lineRule="auto"/>
        <w:ind w:left="284" w:firstLine="284"/>
        <w:jc w:val="both"/>
        <w:rPr>
          <w:rFonts w:ascii="Arial Narrow" w:hAnsi="Arial Narrow" w:cs="Calibri"/>
        </w:rPr>
      </w:pPr>
      <w:r w:rsidRPr="00536365">
        <w:rPr>
          <w:rFonts w:ascii="Arial Narrow" w:hAnsi="Arial Narrow" w:cs="Calibri"/>
        </w:rPr>
        <w:t xml:space="preserve">Незастроената част на урегулирания поземлен имот, е предвидена за градина и е подробно разработена в </w:t>
      </w:r>
    </w:p>
    <w:p w14:paraId="2909DFD8" w14:textId="77777777" w:rsidR="00D8198F" w:rsidRPr="00536365" w:rsidRDefault="00D8198F" w:rsidP="007952DB">
      <w:pPr>
        <w:spacing w:after="0" w:line="240" w:lineRule="auto"/>
        <w:jc w:val="both"/>
        <w:rPr>
          <w:rFonts w:ascii="Arial Narrow" w:hAnsi="Arial Narrow" w:cs="Calibri"/>
        </w:rPr>
      </w:pPr>
      <w:r w:rsidRPr="00536365">
        <w:rPr>
          <w:rFonts w:ascii="Arial Narrow" w:hAnsi="Arial Narrow" w:cs="Calibri"/>
        </w:rPr>
        <w:t xml:space="preserve">част благоустройство.  </w:t>
      </w:r>
    </w:p>
    <w:p w14:paraId="7ADD1790" w14:textId="77777777" w:rsidR="00B95D57" w:rsidRPr="00B95D57" w:rsidRDefault="00B95D57" w:rsidP="007952DB">
      <w:pPr>
        <w:spacing w:after="0" w:line="240" w:lineRule="auto"/>
        <w:jc w:val="both"/>
        <w:rPr>
          <w:rFonts w:ascii="Arial Narrow" w:hAnsi="Arial Narrow"/>
        </w:rPr>
      </w:pPr>
      <w:r>
        <w:rPr>
          <w:rFonts w:ascii="Arial Narrow" w:hAnsi="Arial Narrow"/>
          <w:b/>
        </w:rPr>
        <w:t xml:space="preserve">            </w:t>
      </w:r>
      <w:r w:rsidRPr="00B95D57">
        <w:rPr>
          <w:rFonts w:ascii="Arial Narrow" w:hAnsi="Arial Narrow"/>
          <w:b/>
        </w:rPr>
        <w:t>Част конструктивна:</w:t>
      </w:r>
      <w:r w:rsidRPr="00B95D57">
        <w:rPr>
          <w:rFonts w:ascii="Arial Narrow" w:hAnsi="Arial Narrow"/>
        </w:rPr>
        <w:t xml:space="preserve"> </w:t>
      </w:r>
    </w:p>
    <w:p w14:paraId="0EDDF510" w14:textId="77777777" w:rsidR="00F63F85" w:rsidRDefault="00B95D57" w:rsidP="007952DB">
      <w:pPr>
        <w:spacing w:after="0" w:line="240" w:lineRule="auto"/>
        <w:ind w:firstLine="708"/>
        <w:jc w:val="both"/>
        <w:rPr>
          <w:rFonts w:ascii="Arial Narrow" w:hAnsi="Arial Narrow"/>
        </w:rPr>
      </w:pPr>
      <w:r w:rsidRPr="00B95D57">
        <w:rPr>
          <w:rFonts w:ascii="Arial Narrow" w:hAnsi="Arial Narrow"/>
        </w:rPr>
        <w:t>Конструкцията на сградата е монолитна стоманобетонова, с колони и шайби. Фундирането е с фундаментна плоча. Външните ограждащи стени са предвидени от тухлена зидария с дебелина 25см, Вътрешните преградни  стените са предвидени от тухлена зидария с дебелина 25см или 12см. Покривът е плосък, с вътрешно отводняване, с покритие от битумна хидроизолация.</w:t>
      </w:r>
      <w:r w:rsidR="00F952A2">
        <w:rPr>
          <w:rFonts w:ascii="Arial Narrow" w:hAnsi="Arial Narrow"/>
        </w:rPr>
        <w:t xml:space="preserve"> </w:t>
      </w:r>
    </w:p>
    <w:p w14:paraId="740F2320" w14:textId="77777777" w:rsidR="00F952A2" w:rsidRPr="00F952A2" w:rsidRDefault="00F952A2" w:rsidP="007952DB">
      <w:pPr>
        <w:spacing w:after="0" w:line="240" w:lineRule="auto"/>
        <w:ind w:firstLine="708"/>
        <w:jc w:val="both"/>
        <w:rPr>
          <w:rFonts w:ascii="Arial Narrow" w:hAnsi="Arial Narrow"/>
          <w:sz w:val="16"/>
          <w:szCs w:val="16"/>
        </w:rPr>
      </w:pPr>
    </w:p>
    <w:p w14:paraId="03C38B4C" w14:textId="77777777" w:rsidR="00B95D57" w:rsidRPr="004034F1" w:rsidRDefault="00B95D57" w:rsidP="007952DB">
      <w:pPr>
        <w:spacing w:after="0" w:line="240" w:lineRule="auto"/>
        <w:jc w:val="both"/>
        <w:rPr>
          <w:rFonts w:ascii="Arial Narrow" w:hAnsi="Arial Narrow"/>
          <w:sz w:val="20"/>
          <w:szCs w:val="20"/>
          <w:u w:val="single"/>
        </w:rPr>
      </w:pPr>
      <w:r w:rsidRPr="004034F1">
        <w:rPr>
          <w:rFonts w:ascii="Arial Narrow" w:hAnsi="Arial Narrow"/>
          <w:sz w:val="20"/>
          <w:szCs w:val="20"/>
          <w:u w:val="single"/>
        </w:rPr>
        <w:t>ДОПУСТИМИ ПОКАЗАТЕЛИ ПО ВИЗА:</w:t>
      </w:r>
    </w:p>
    <w:p w14:paraId="7FC3A212"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Площ на имота - 1638,00 кв.м</w:t>
      </w:r>
    </w:p>
    <w:p w14:paraId="0F2D86FA"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Плътност – 40% ;  Застроена площ - 655,20 кв.м</w:t>
      </w:r>
    </w:p>
    <w:p w14:paraId="609FD0CD"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Кинт - 3 ; РЗП - 4914,00 кв.м</w:t>
      </w:r>
    </w:p>
    <w:p w14:paraId="6E1A3A36"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Минимална озеленена площ - 40% (655,20 кв.м)</w:t>
      </w:r>
    </w:p>
    <w:p w14:paraId="7F381F7A"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Кота корниз - 18 м</w:t>
      </w:r>
    </w:p>
    <w:p w14:paraId="271C80E2" w14:textId="77777777" w:rsidR="00F952A2" w:rsidRPr="000434AF" w:rsidRDefault="00F952A2" w:rsidP="007952DB">
      <w:pPr>
        <w:spacing w:after="0" w:line="240" w:lineRule="auto"/>
        <w:jc w:val="both"/>
        <w:rPr>
          <w:rFonts w:ascii="Arial Narrow" w:hAnsi="Arial Narrow"/>
          <w:sz w:val="16"/>
          <w:szCs w:val="16"/>
          <w:u w:val="single"/>
          <w:lang w:val="ru-RU"/>
        </w:rPr>
      </w:pPr>
    </w:p>
    <w:p w14:paraId="0B8937CB" w14:textId="77777777" w:rsidR="00B95D57" w:rsidRPr="004034F1" w:rsidRDefault="00B95D57" w:rsidP="007952DB">
      <w:pPr>
        <w:spacing w:after="0" w:line="240" w:lineRule="auto"/>
        <w:jc w:val="both"/>
        <w:rPr>
          <w:rFonts w:ascii="Arial Narrow" w:hAnsi="Arial Narrow"/>
          <w:sz w:val="20"/>
          <w:szCs w:val="20"/>
          <w:u w:val="single"/>
        </w:rPr>
      </w:pPr>
      <w:r w:rsidRPr="004034F1">
        <w:rPr>
          <w:rFonts w:ascii="Arial Narrow" w:hAnsi="Arial Narrow"/>
          <w:sz w:val="20"/>
          <w:szCs w:val="20"/>
          <w:u w:val="single"/>
        </w:rPr>
        <w:t>ПОСТИГНАТИ  ПОКАЗАТЕЛИ ПО ПРОЕКТ:</w:t>
      </w:r>
    </w:p>
    <w:p w14:paraId="2A2E2A7C"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 xml:space="preserve">Застроена площ                       </w:t>
      </w:r>
      <w:r w:rsidRPr="00B95D57">
        <w:rPr>
          <w:rFonts w:ascii="Arial Narrow" w:hAnsi="Arial Narrow"/>
        </w:rPr>
        <w:tab/>
        <w:t>-   649,30 кв.м</w:t>
      </w:r>
    </w:p>
    <w:p w14:paraId="48209251"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 xml:space="preserve">Разгъната застроена площ     </w:t>
      </w:r>
      <w:r w:rsidRPr="00B95D57">
        <w:rPr>
          <w:rFonts w:ascii="Arial Narrow" w:hAnsi="Arial Narrow"/>
        </w:rPr>
        <w:tab/>
        <w:t xml:space="preserve">-   4778,14 кв.м </w:t>
      </w:r>
    </w:p>
    <w:p w14:paraId="2499FAE7"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 xml:space="preserve">Плътност на застрояване        </w:t>
      </w:r>
      <w:r w:rsidRPr="00B95D57">
        <w:rPr>
          <w:rFonts w:ascii="Arial Narrow" w:hAnsi="Arial Narrow"/>
        </w:rPr>
        <w:tab/>
        <w:t xml:space="preserve">-   39,6%  </w:t>
      </w:r>
    </w:p>
    <w:p w14:paraId="423B42B7"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 xml:space="preserve">КИНТ </w:t>
      </w:r>
      <w:r w:rsidRPr="00B95D57">
        <w:rPr>
          <w:rFonts w:ascii="Arial Narrow" w:hAnsi="Arial Narrow"/>
        </w:rPr>
        <w:tab/>
      </w:r>
      <w:r w:rsidRPr="00B95D57">
        <w:rPr>
          <w:rFonts w:ascii="Arial Narrow" w:hAnsi="Arial Narrow"/>
        </w:rPr>
        <w:tab/>
      </w:r>
      <w:r w:rsidRPr="00B95D57">
        <w:rPr>
          <w:rFonts w:ascii="Arial Narrow" w:hAnsi="Arial Narrow"/>
        </w:rPr>
        <w:tab/>
      </w:r>
      <w:r w:rsidRPr="00B95D57">
        <w:rPr>
          <w:rFonts w:ascii="Arial Narrow" w:hAnsi="Arial Narrow"/>
        </w:rPr>
        <w:tab/>
        <w:t xml:space="preserve">-   2,92                      </w:t>
      </w:r>
    </w:p>
    <w:p w14:paraId="767B354D"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 xml:space="preserve">Озеленена площ                      </w:t>
      </w:r>
      <w:r w:rsidRPr="000434AF">
        <w:rPr>
          <w:rFonts w:ascii="Arial Narrow" w:hAnsi="Arial Narrow"/>
          <w:lang w:val="ru-RU"/>
        </w:rPr>
        <w:t xml:space="preserve"> </w:t>
      </w:r>
      <w:r w:rsidRPr="00B95D57">
        <w:rPr>
          <w:rFonts w:ascii="Arial Narrow" w:hAnsi="Arial Narrow"/>
        </w:rPr>
        <w:tab/>
        <w:t>-   40</w:t>
      </w:r>
      <w:r w:rsidRPr="000434AF">
        <w:rPr>
          <w:rFonts w:ascii="Arial Narrow" w:hAnsi="Arial Narrow"/>
          <w:lang w:val="ru-RU"/>
        </w:rPr>
        <w:t>,</w:t>
      </w:r>
      <w:r w:rsidRPr="00B95D57">
        <w:rPr>
          <w:rFonts w:ascii="Arial Narrow" w:hAnsi="Arial Narrow"/>
        </w:rPr>
        <w:t>2%</w:t>
      </w:r>
      <w:r w:rsidRPr="000434AF">
        <w:rPr>
          <w:rFonts w:ascii="Arial Narrow" w:hAnsi="Arial Narrow"/>
          <w:lang w:val="ru-RU"/>
        </w:rPr>
        <w:t xml:space="preserve"> = 65</w:t>
      </w:r>
      <w:r w:rsidRPr="00B95D57">
        <w:rPr>
          <w:rFonts w:ascii="Arial Narrow" w:hAnsi="Arial Narrow"/>
        </w:rPr>
        <w:t>8</w:t>
      </w:r>
      <w:r w:rsidRPr="000434AF">
        <w:rPr>
          <w:rFonts w:ascii="Arial Narrow" w:hAnsi="Arial Narrow"/>
          <w:lang w:val="ru-RU"/>
        </w:rPr>
        <w:t>,</w:t>
      </w:r>
      <w:r w:rsidRPr="00B95D57">
        <w:rPr>
          <w:rFonts w:ascii="Arial Narrow" w:hAnsi="Arial Narrow"/>
        </w:rPr>
        <w:t>60 кв.м</w:t>
      </w:r>
    </w:p>
    <w:p w14:paraId="6FB8CE78" w14:textId="77777777" w:rsidR="00B95D57" w:rsidRPr="00B95D57" w:rsidRDefault="00B95D57" w:rsidP="007952DB">
      <w:pPr>
        <w:spacing w:after="0" w:line="240" w:lineRule="auto"/>
        <w:jc w:val="both"/>
        <w:rPr>
          <w:rFonts w:ascii="Arial Narrow" w:hAnsi="Arial Narrow"/>
        </w:rPr>
      </w:pPr>
      <w:r w:rsidRPr="00B95D57">
        <w:rPr>
          <w:rFonts w:ascii="Arial Narrow" w:hAnsi="Arial Narrow"/>
        </w:rPr>
        <w:t xml:space="preserve">Кота корниз                              </w:t>
      </w:r>
      <w:r w:rsidRPr="000434AF">
        <w:rPr>
          <w:rFonts w:ascii="Arial Narrow" w:hAnsi="Arial Narrow"/>
          <w:lang w:val="ru-RU"/>
        </w:rPr>
        <w:t xml:space="preserve"> </w:t>
      </w:r>
      <w:r w:rsidRPr="00B95D57">
        <w:rPr>
          <w:rFonts w:ascii="Arial Narrow" w:hAnsi="Arial Narrow"/>
        </w:rPr>
        <w:tab/>
        <w:t>-   18 м</w:t>
      </w:r>
    </w:p>
    <w:p w14:paraId="1FD5C968" w14:textId="77777777" w:rsidR="00B95D57" w:rsidRPr="00F952A2" w:rsidRDefault="00B95D57" w:rsidP="007952DB">
      <w:pPr>
        <w:tabs>
          <w:tab w:val="left" w:pos="2835"/>
          <w:tab w:val="left" w:pos="3119"/>
        </w:tabs>
        <w:spacing w:after="0" w:line="240" w:lineRule="auto"/>
        <w:jc w:val="both"/>
        <w:rPr>
          <w:rFonts w:ascii="Arial Narrow" w:hAnsi="Arial Narrow"/>
          <w:sz w:val="16"/>
          <w:szCs w:val="16"/>
        </w:rPr>
      </w:pPr>
    </w:p>
    <w:p w14:paraId="679C5F57" w14:textId="77777777" w:rsidR="00B95D57" w:rsidRPr="004034F1" w:rsidRDefault="00B95D57" w:rsidP="007952DB">
      <w:pPr>
        <w:tabs>
          <w:tab w:val="left" w:pos="709"/>
        </w:tabs>
        <w:spacing w:after="0" w:line="240" w:lineRule="auto"/>
        <w:jc w:val="both"/>
        <w:rPr>
          <w:rFonts w:ascii="Arial Narrow" w:hAnsi="Arial Narrow"/>
          <w:b/>
        </w:rPr>
      </w:pPr>
      <w:r>
        <w:rPr>
          <w:rFonts w:ascii="Arial Narrow" w:hAnsi="Arial Narrow"/>
        </w:rPr>
        <w:tab/>
      </w:r>
      <w:r w:rsidRPr="004034F1">
        <w:rPr>
          <w:rFonts w:ascii="Arial Narrow" w:hAnsi="Arial Narrow"/>
          <w:b/>
        </w:rPr>
        <w:t>Категория на строежа е трета, съгласно чл.137, ал.1, т.3, буква в) от ЗУТ и чл.6, ал.3, т.2 от Наредба за номенклатурата на видовете строежи.</w:t>
      </w:r>
    </w:p>
    <w:p w14:paraId="75026E29" w14:textId="77777777" w:rsidR="00F63F85" w:rsidRPr="00046C60" w:rsidRDefault="00F63F85" w:rsidP="007952DB">
      <w:pPr>
        <w:widowControl w:val="0"/>
        <w:tabs>
          <w:tab w:val="left" w:pos="0"/>
          <w:tab w:val="left" w:pos="567"/>
          <w:tab w:val="left" w:pos="1440"/>
        </w:tabs>
        <w:autoSpaceDE w:val="0"/>
        <w:spacing w:after="0" w:line="240" w:lineRule="auto"/>
        <w:jc w:val="both"/>
        <w:rPr>
          <w:rFonts w:ascii="Arial Narrow" w:hAnsi="Arial Narrow" w:cs="Calibri"/>
          <w:sz w:val="16"/>
          <w:szCs w:val="16"/>
        </w:rPr>
      </w:pPr>
    </w:p>
    <w:p w14:paraId="794907C3" w14:textId="77777777" w:rsidR="004034F1" w:rsidRPr="004034F1" w:rsidRDefault="004034F1" w:rsidP="007952DB">
      <w:pPr>
        <w:widowControl w:val="0"/>
        <w:tabs>
          <w:tab w:val="left" w:pos="0"/>
          <w:tab w:val="left" w:pos="567"/>
          <w:tab w:val="left" w:pos="1440"/>
        </w:tabs>
        <w:autoSpaceDE w:val="0"/>
        <w:spacing w:after="0" w:line="240" w:lineRule="auto"/>
        <w:jc w:val="both"/>
        <w:rPr>
          <w:rFonts w:ascii="Arial Narrow" w:hAnsi="Arial Narrow"/>
          <w:b/>
          <w:color w:val="000000"/>
          <w:lang w:eastAsia="en-GB"/>
        </w:rPr>
      </w:pPr>
      <w:r>
        <w:rPr>
          <w:rFonts w:ascii="Arial Narrow" w:hAnsi="Arial Narrow" w:cs="Calibri"/>
          <w:b/>
        </w:rPr>
        <w:tab/>
      </w:r>
      <w:r w:rsidRPr="004034F1">
        <w:rPr>
          <w:rFonts w:ascii="Arial Narrow" w:hAnsi="Arial Narrow" w:cs="Calibri"/>
          <w:b/>
        </w:rPr>
        <w:t xml:space="preserve">ІІІ. Прилагане на изискванията на нормативните актове за </w:t>
      </w:r>
      <w:r w:rsidRPr="000434AF">
        <w:rPr>
          <w:rFonts w:ascii="Arial Narrow" w:hAnsi="Arial Narrow"/>
          <w:b/>
          <w:color w:val="000000"/>
          <w:lang w:val="ru-RU" w:eastAsia="en-GB"/>
        </w:rPr>
        <w:t>здравословни и безопасни условия на труд</w:t>
      </w:r>
      <w:r w:rsidRPr="004034F1">
        <w:rPr>
          <w:rFonts w:ascii="Arial Narrow" w:hAnsi="Arial Narrow"/>
          <w:b/>
          <w:color w:val="000000"/>
          <w:lang w:eastAsia="en-GB"/>
        </w:rPr>
        <w:t xml:space="preserve"> при СМР </w:t>
      </w:r>
    </w:p>
    <w:p w14:paraId="01BBC133" w14:textId="77777777" w:rsidR="004034F1" w:rsidRPr="004034F1" w:rsidRDefault="004034F1" w:rsidP="007952DB">
      <w:pPr>
        <w:pStyle w:val="ListParagraph"/>
        <w:widowControl w:val="0"/>
        <w:numPr>
          <w:ilvl w:val="0"/>
          <w:numId w:val="6"/>
        </w:numPr>
        <w:tabs>
          <w:tab w:val="left" w:pos="0"/>
          <w:tab w:val="left" w:pos="567"/>
          <w:tab w:val="left" w:pos="1440"/>
        </w:tabs>
        <w:suppressAutoHyphens/>
        <w:autoSpaceDE w:val="0"/>
        <w:spacing w:after="0" w:line="240" w:lineRule="auto"/>
        <w:jc w:val="both"/>
        <w:rPr>
          <w:rFonts w:ascii="Arial Narrow" w:hAnsi="Arial Narrow"/>
          <w:color w:val="000000"/>
          <w:lang w:eastAsia="en-GB"/>
        </w:rPr>
      </w:pPr>
      <w:r w:rsidRPr="004034F1">
        <w:rPr>
          <w:rFonts w:ascii="Arial Narrow" w:hAnsi="Arial Narrow"/>
          <w:b/>
          <w:color w:val="000000"/>
          <w:lang w:eastAsia="en-GB"/>
        </w:rPr>
        <w:t xml:space="preserve">Видове СМР, </w:t>
      </w:r>
      <w:r w:rsidRPr="004034F1">
        <w:rPr>
          <w:rFonts w:ascii="Arial Narrow" w:hAnsi="Arial Narrow"/>
          <w:color w:val="000000"/>
          <w:lang w:eastAsia="en-GB"/>
        </w:rPr>
        <w:t xml:space="preserve">които ще се изпълняват на строежа </w:t>
      </w:r>
    </w:p>
    <w:p w14:paraId="1AEF70A9" w14:textId="77777777" w:rsidR="004034F1" w:rsidRPr="004034F1" w:rsidRDefault="004034F1" w:rsidP="007952DB">
      <w:pPr>
        <w:pStyle w:val="ListParagraph"/>
        <w:widowControl w:val="0"/>
        <w:numPr>
          <w:ilvl w:val="0"/>
          <w:numId w:val="7"/>
        </w:numPr>
        <w:tabs>
          <w:tab w:val="left" w:pos="0"/>
          <w:tab w:val="left" w:pos="567"/>
          <w:tab w:val="left" w:pos="1440"/>
        </w:tabs>
        <w:suppressAutoHyphens/>
        <w:autoSpaceDE w:val="0"/>
        <w:spacing w:after="0" w:line="240" w:lineRule="auto"/>
        <w:jc w:val="both"/>
        <w:rPr>
          <w:rFonts w:ascii="Arial Narrow" w:hAnsi="Arial Narrow" w:cs="Calibri"/>
        </w:rPr>
      </w:pPr>
      <w:r w:rsidRPr="000434AF">
        <w:rPr>
          <w:rFonts w:ascii="Arial Narrow" w:hAnsi="Arial Narrow"/>
          <w:color w:val="000000"/>
          <w:lang w:val="ru-RU" w:eastAsia="en-GB"/>
        </w:rPr>
        <w:t xml:space="preserve">земни работи, изолационни </w:t>
      </w:r>
      <w:r w:rsidRPr="004034F1">
        <w:rPr>
          <w:rFonts w:ascii="Arial Narrow" w:hAnsi="Arial Narrow"/>
          <w:color w:val="000000"/>
          <w:lang w:eastAsia="en-GB"/>
        </w:rPr>
        <w:t xml:space="preserve">работи, </w:t>
      </w:r>
      <w:r w:rsidRPr="000434AF">
        <w:rPr>
          <w:rFonts w:ascii="Arial Narrow" w:hAnsi="Arial Narrow"/>
          <w:color w:val="000000"/>
          <w:lang w:val="ru-RU" w:eastAsia="en-GB"/>
        </w:rPr>
        <w:t>изграждане, техническо обслужване,</w:t>
      </w:r>
      <w:r w:rsidRPr="004034F1">
        <w:rPr>
          <w:rFonts w:ascii="Arial Narrow" w:hAnsi="Arial Narrow"/>
          <w:color w:val="000000"/>
          <w:lang w:eastAsia="en-GB"/>
        </w:rPr>
        <w:t xml:space="preserve"> </w:t>
      </w:r>
      <w:r w:rsidRPr="000434AF">
        <w:rPr>
          <w:rFonts w:ascii="Arial Narrow" w:hAnsi="Arial Narrow"/>
          <w:color w:val="000000"/>
          <w:lang w:val="ru-RU" w:eastAsia="en-GB"/>
        </w:rPr>
        <w:t xml:space="preserve">изолационни и довършителни </w:t>
      </w:r>
    </w:p>
    <w:p w14:paraId="6EC1C089" w14:textId="77777777" w:rsidR="004034F1" w:rsidRPr="004034F1" w:rsidRDefault="004034F1" w:rsidP="007952DB">
      <w:pPr>
        <w:widowControl w:val="0"/>
        <w:tabs>
          <w:tab w:val="left" w:pos="0"/>
          <w:tab w:val="left" w:pos="567"/>
          <w:tab w:val="left" w:pos="1440"/>
        </w:tabs>
        <w:autoSpaceDE w:val="0"/>
        <w:spacing w:after="0" w:line="240" w:lineRule="auto"/>
        <w:jc w:val="both"/>
        <w:rPr>
          <w:rFonts w:ascii="Arial Narrow" w:hAnsi="Arial Narrow" w:cs="Calibri"/>
        </w:rPr>
      </w:pPr>
      <w:proofErr w:type="spellStart"/>
      <w:r w:rsidRPr="004034F1">
        <w:rPr>
          <w:rFonts w:ascii="Arial Narrow" w:hAnsi="Arial Narrow"/>
          <w:color w:val="000000"/>
          <w:lang w:val="en-GB" w:eastAsia="en-GB"/>
        </w:rPr>
        <w:t>работи</w:t>
      </w:r>
      <w:proofErr w:type="spellEnd"/>
      <w:r w:rsidRPr="004034F1">
        <w:rPr>
          <w:rFonts w:ascii="Arial Narrow" w:hAnsi="Arial Narrow"/>
          <w:color w:val="000000"/>
          <w:lang w:val="en-GB" w:eastAsia="en-GB"/>
        </w:rPr>
        <w:t xml:space="preserve">, </w:t>
      </w:r>
      <w:proofErr w:type="spellStart"/>
      <w:r w:rsidRPr="004034F1">
        <w:rPr>
          <w:rFonts w:ascii="Arial Narrow" w:hAnsi="Arial Narrow"/>
          <w:color w:val="000000"/>
          <w:lang w:val="en-GB" w:eastAsia="en-GB"/>
        </w:rPr>
        <w:t>отводнителни</w:t>
      </w:r>
      <w:proofErr w:type="spellEnd"/>
      <w:r w:rsidRPr="004034F1">
        <w:rPr>
          <w:rFonts w:ascii="Arial Narrow" w:hAnsi="Arial Narrow"/>
          <w:color w:val="000000"/>
          <w:lang w:val="en-GB" w:eastAsia="en-GB"/>
        </w:rPr>
        <w:t xml:space="preserve"> (</w:t>
      </w:r>
      <w:proofErr w:type="spellStart"/>
      <w:r w:rsidRPr="004034F1">
        <w:rPr>
          <w:rFonts w:ascii="Arial Narrow" w:hAnsi="Arial Narrow"/>
          <w:color w:val="000000"/>
          <w:lang w:val="en-GB" w:eastAsia="en-GB"/>
        </w:rPr>
        <w:t>дренажни</w:t>
      </w:r>
      <w:proofErr w:type="spellEnd"/>
      <w:r w:rsidRPr="004034F1">
        <w:rPr>
          <w:rFonts w:ascii="Arial Narrow" w:hAnsi="Arial Narrow"/>
          <w:color w:val="000000"/>
          <w:lang w:val="en-GB" w:eastAsia="en-GB"/>
        </w:rPr>
        <w:t xml:space="preserve">) </w:t>
      </w:r>
      <w:proofErr w:type="spellStart"/>
      <w:r w:rsidRPr="004034F1">
        <w:rPr>
          <w:rFonts w:ascii="Arial Narrow" w:hAnsi="Arial Narrow"/>
          <w:color w:val="000000"/>
          <w:lang w:val="en-GB" w:eastAsia="en-GB"/>
        </w:rPr>
        <w:t>работи</w:t>
      </w:r>
      <w:proofErr w:type="spellEnd"/>
      <w:r w:rsidRPr="004034F1">
        <w:rPr>
          <w:rFonts w:ascii="Arial Narrow" w:hAnsi="Arial Narrow" w:cs="Calibri"/>
          <w:b/>
        </w:rPr>
        <w:t xml:space="preserve"> </w:t>
      </w:r>
    </w:p>
    <w:p w14:paraId="1A044102" w14:textId="77777777" w:rsidR="004034F1" w:rsidRPr="004034F1" w:rsidRDefault="004034F1" w:rsidP="007952DB">
      <w:pPr>
        <w:pStyle w:val="ListParagraph"/>
        <w:widowControl w:val="0"/>
        <w:numPr>
          <w:ilvl w:val="0"/>
          <w:numId w:val="6"/>
        </w:numPr>
        <w:tabs>
          <w:tab w:val="left" w:pos="0"/>
          <w:tab w:val="left" w:pos="567"/>
          <w:tab w:val="left" w:pos="1440"/>
        </w:tabs>
        <w:suppressAutoHyphens/>
        <w:autoSpaceDE w:val="0"/>
        <w:spacing w:after="0" w:line="240" w:lineRule="auto"/>
        <w:jc w:val="both"/>
        <w:rPr>
          <w:rFonts w:ascii="Arial Narrow" w:hAnsi="Arial Narrow" w:cs="Calibri"/>
        </w:rPr>
      </w:pPr>
      <w:r w:rsidRPr="004034F1">
        <w:rPr>
          <w:rFonts w:ascii="Arial Narrow" w:hAnsi="Arial Narrow" w:cs="Calibri"/>
          <w:b/>
        </w:rPr>
        <w:t xml:space="preserve">Нормативните актове, </w:t>
      </w:r>
      <w:r w:rsidRPr="004034F1">
        <w:rPr>
          <w:rFonts w:ascii="Arial Narrow" w:hAnsi="Arial Narrow" w:cs="Calibri"/>
        </w:rPr>
        <w:t>които ще се спазват по време на строителството</w:t>
      </w:r>
      <w:r w:rsidRPr="004034F1">
        <w:rPr>
          <w:rFonts w:ascii="Arial Narrow" w:hAnsi="Arial Narrow" w:cs="Calibri"/>
          <w:b/>
        </w:rPr>
        <w:t xml:space="preserve"> </w:t>
      </w:r>
    </w:p>
    <w:p w14:paraId="303E994F" w14:textId="77777777" w:rsidR="004034F1" w:rsidRPr="000434AF" w:rsidRDefault="004034F1" w:rsidP="007952DB">
      <w:pPr>
        <w:pStyle w:val="ListParagraph"/>
        <w:numPr>
          <w:ilvl w:val="0"/>
          <w:numId w:val="5"/>
        </w:numPr>
        <w:spacing w:after="0" w:line="240" w:lineRule="auto"/>
        <w:jc w:val="both"/>
        <w:rPr>
          <w:rFonts w:ascii="Arial Narrow" w:hAnsi="Arial Narrow"/>
          <w:color w:val="000000"/>
          <w:lang w:val="ru-RU" w:eastAsia="en-GB"/>
        </w:rPr>
      </w:pPr>
      <w:r w:rsidRPr="004034F1">
        <w:rPr>
          <w:rFonts w:ascii="Arial Narrow" w:hAnsi="Arial Narrow"/>
          <w:color w:val="000000"/>
          <w:lang w:eastAsia="en-GB"/>
        </w:rPr>
        <w:t xml:space="preserve">За </w:t>
      </w:r>
      <w:r w:rsidRPr="000434AF">
        <w:rPr>
          <w:rFonts w:ascii="Arial Narrow" w:hAnsi="Arial Narrow"/>
          <w:color w:val="000000"/>
          <w:lang w:val="ru-RU" w:eastAsia="en-GB"/>
        </w:rPr>
        <w:t>здравословни и безопасни условия на труд - оценка на риска и съответни превантивни мерки;</w:t>
      </w:r>
      <w:r w:rsidRPr="004034F1">
        <w:rPr>
          <w:rFonts w:ascii="Arial Narrow" w:hAnsi="Arial Narrow"/>
          <w:color w:val="000000"/>
          <w:lang w:eastAsia="en-GB"/>
        </w:rPr>
        <w:t xml:space="preserve"> </w:t>
      </w:r>
      <w:r w:rsidRPr="000434AF">
        <w:rPr>
          <w:rFonts w:ascii="Arial Narrow" w:hAnsi="Arial Narrow"/>
          <w:color w:val="000000"/>
          <w:lang w:val="ru-RU" w:eastAsia="en-GB"/>
        </w:rPr>
        <w:t xml:space="preserve">работно </w:t>
      </w:r>
    </w:p>
    <w:p w14:paraId="6C8C2C49" w14:textId="77777777" w:rsidR="004034F1" w:rsidRPr="000434AF" w:rsidRDefault="004034F1" w:rsidP="007952DB">
      <w:pPr>
        <w:spacing w:after="0" w:line="240" w:lineRule="auto"/>
        <w:jc w:val="both"/>
        <w:rPr>
          <w:rFonts w:ascii="Arial Narrow" w:hAnsi="Arial Narrow"/>
          <w:color w:val="000000"/>
          <w:lang w:val="ru-RU" w:eastAsia="en-GB"/>
        </w:rPr>
      </w:pPr>
      <w:r w:rsidRPr="000434AF">
        <w:rPr>
          <w:rFonts w:ascii="Arial Narrow" w:hAnsi="Arial Narrow"/>
          <w:color w:val="000000"/>
          <w:lang w:val="ru-RU" w:eastAsia="en-GB"/>
        </w:rPr>
        <w:t>място и работно оборудване;</w:t>
      </w:r>
      <w:r w:rsidRPr="004034F1">
        <w:rPr>
          <w:rFonts w:ascii="Arial Narrow" w:hAnsi="Arial Narrow"/>
          <w:color w:val="000000"/>
          <w:lang w:eastAsia="en-GB"/>
        </w:rPr>
        <w:t xml:space="preserve"> </w:t>
      </w:r>
      <w:r w:rsidRPr="000434AF">
        <w:rPr>
          <w:rFonts w:ascii="Arial Narrow" w:hAnsi="Arial Narrow"/>
          <w:color w:val="000000"/>
          <w:lang w:val="ru-RU" w:eastAsia="en-GB"/>
        </w:rPr>
        <w:t>консултиране и информиране на работещите;</w:t>
      </w:r>
      <w:r w:rsidRPr="004034F1">
        <w:rPr>
          <w:rFonts w:ascii="Arial Narrow" w:hAnsi="Arial Narrow"/>
          <w:color w:val="000000"/>
          <w:lang w:eastAsia="en-GB"/>
        </w:rPr>
        <w:t xml:space="preserve"> </w:t>
      </w:r>
      <w:r w:rsidRPr="000434AF">
        <w:rPr>
          <w:rFonts w:ascii="Arial Narrow" w:hAnsi="Arial Narrow"/>
          <w:color w:val="000000"/>
          <w:lang w:val="ru-RU" w:eastAsia="en-GB"/>
        </w:rPr>
        <w:t>лични предпазни средства;</w:t>
      </w:r>
      <w:r w:rsidRPr="004034F1">
        <w:rPr>
          <w:rFonts w:ascii="Arial Narrow" w:hAnsi="Arial Narrow"/>
          <w:color w:val="000000"/>
          <w:lang w:eastAsia="en-GB"/>
        </w:rPr>
        <w:t xml:space="preserve"> </w:t>
      </w:r>
      <w:r w:rsidRPr="000434AF">
        <w:rPr>
          <w:rFonts w:ascii="Arial Narrow" w:hAnsi="Arial Narrow"/>
          <w:color w:val="000000"/>
          <w:lang w:val="ru-RU" w:eastAsia="en-GB"/>
        </w:rPr>
        <w:t>инструктаж;</w:t>
      </w:r>
      <w:r w:rsidRPr="004034F1">
        <w:rPr>
          <w:rFonts w:ascii="Arial Narrow" w:hAnsi="Arial Narrow"/>
          <w:color w:val="000000"/>
          <w:lang w:eastAsia="en-GB"/>
        </w:rPr>
        <w:t xml:space="preserve"> </w:t>
      </w:r>
      <w:r w:rsidRPr="000434AF">
        <w:rPr>
          <w:rFonts w:ascii="Arial Narrow" w:hAnsi="Arial Narrow"/>
          <w:color w:val="000000"/>
          <w:lang w:val="ru-RU" w:eastAsia="en-GB"/>
        </w:rPr>
        <w:t>норми и правила за ръчна работа с тежести;</w:t>
      </w:r>
      <w:r w:rsidRPr="004034F1">
        <w:rPr>
          <w:rFonts w:ascii="Arial Narrow" w:hAnsi="Arial Narrow"/>
          <w:color w:val="000000"/>
          <w:lang w:eastAsia="en-GB"/>
        </w:rPr>
        <w:t xml:space="preserve"> </w:t>
      </w:r>
      <w:r w:rsidRPr="000434AF">
        <w:rPr>
          <w:rFonts w:ascii="Arial Narrow" w:hAnsi="Arial Narrow"/>
          <w:color w:val="000000"/>
          <w:lang w:val="ru-RU" w:eastAsia="en-GB"/>
        </w:rPr>
        <w:t>санитарно-хигиенни норми и изисквания;</w:t>
      </w:r>
      <w:r w:rsidRPr="004034F1">
        <w:rPr>
          <w:rFonts w:ascii="Arial Narrow" w:hAnsi="Arial Narrow"/>
          <w:color w:val="000000"/>
          <w:lang w:eastAsia="en-GB"/>
        </w:rPr>
        <w:t xml:space="preserve"> </w:t>
      </w:r>
      <w:r w:rsidRPr="000434AF">
        <w:rPr>
          <w:rFonts w:ascii="Arial Narrow" w:hAnsi="Arial Narrow"/>
          <w:color w:val="000000"/>
          <w:lang w:val="ru-RU" w:eastAsia="en-GB"/>
        </w:rPr>
        <w:t>знаци и сигнали;</w:t>
      </w:r>
      <w:r w:rsidRPr="004034F1">
        <w:rPr>
          <w:rFonts w:ascii="Arial Narrow" w:hAnsi="Arial Narrow"/>
          <w:color w:val="000000"/>
          <w:lang w:eastAsia="en-GB"/>
        </w:rPr>
        <w:t xml:space="preserve"> </w:t>
      </w:r>
      <w:r w:rsidRPr="000434AF">
        <w:rPr>
          <w:rFonts w:ascii="Arial Narrow" w:hAnsi="Arial Narrow"/>
          <w:color w:val="000000"/>
          <w:lang w:val="ru-RU" w:eastAsia="en-GB"/>
        </w:rPr>
        <w:t>пожарна и аварийна безопасност;</w:t>
      </w:r>
      <w:r w:rsidRPr="004034F1">
        <w:rPr>
          <w:rFonts w:ascii="Arial Narrow" w:hAnsi="Arial Narrow"/>
          <w:color w:val="000000"/>
          <w:lang w:eastAsia="en-GB"/>
        </w:rPr>
        <w:t xml:space="preserve"> </w:t>
      </w:r>
      <w:r w:rsidRPr="000434AF">
        <w:rPr>
          <w:rFonts w:ascii="Arial Narrow" w:hAnsi="Arial Narrow"/>
          <w:color w:val="000000"/>
          <w:lang w:val="ru-RU" w:eastAsia="en-GB"/>
        </w:rPr>
        <w:t>електробезопасност;</w:t>
      </w:r>
      <w:r w:rsidRPr="004034F1">
        <w:rPr>
          <w:rFonts w:ascii="Arial Narrow" w:hAnsi="Arial Narrow"/>
          <w:color w:val="000000"/>
          <w:lang w:eastAsia="en-GB"/>
        </w:rPr>
        <w:t xml:space="preserve"> </w:t>
      </w:r>
      <w:r w:rsidRPr="000434AF">
        <w:rPr>
          <w:rFonts w:ascii="Arial Narrow" w:hAnsi="Arial Narrow"/>
          <w:color w:val="000000"/>
          <w:lang w:val="ru-RU" w:eastAsia="en-GB"/>
        </w:rPr>
        <w:t>опазване на околната среда.</w:t>
      </w:r>
      <w:r w:rsidRPr="004034F1">
        <w:rPr>
          <w:rFonts w:ascii="Arial Narrow" w:hAnsi="Arial Narrow" w:cstheme="minorHAnsi"/>
          <w:lang w:eastAsia="en-GB"/>
        </w:rPr>
        <w:t xml:space="preserve"> </w:t>
      </w:r>
    </w:p>
    <w:p w14:paraId="588BDC63" w14:textId="77777777" w:rsidR="004034F1" w:rsidRPr="004034F1" w:rsidRDefault="004034F1" w:rsidP="007952DB">
      <w:pPr>
        <w:widowControl w:val="0"/>
        <w:autoSpaceDE w:val="0"/>
        <w:spacing w:after="0" w:line="240" w:lineRule="auto"/>
        <w:ind w:firstLine="567"/>
        <w:jc w:val="both"/>
        <w:rPr>
          <w:rFonts w:ascii="Arial Narrow" w:hAnsi="Arial Narrow"/>
          <w:b/>
          <w:bCs/>
          <w:color w:val="000000"/>
          <w:lang w:eastAsia="en-GB"/>
        </w:rPr>
      </w:pPr>
      <w:r w:rsidRPr="004034F1">
        <w:rPr>
          <w:rFonts w:ascii="Arial Narrow" w:hAnsi="Arial Narrow"/>
          <w:b/>
          <w:color w:val="000000"/>
          <w:lang w:eastAsia="ar-SA"/>
        </w:rPr>
        <w:t>ІV.</w:t>
      </w:r>
      <w:r w:rsidRPr="004034F1">
        <w:rPr>
          <w:rFonts w:ascii="Arial Narrow" w:hAnsi="Arial Narrow"/>
          <w:color w:val="000000"/>
          <w:lang w:eastAsia="ar-SA"/>
        </w:rPr>
        <w:t xml:space="preserve">    </w:t>
      </w:r>
      <w:r w:rsidRPr="000434AF">
        <w:rPr>
          <w:rFonts w:ascii="Arial Narrow" w:hAnsi="Arial Narrow"/>
          <w:b/>
          <w:bCs/>
          <w:color w:val="000000"/>
          <w:lang w:val="ru-RU" w:eastAsia="en-GB"/>
        </w:rPr>
        <w:t>Права и задължения на участниците в строителството.</w:t>
      </w:r>
      <w:r w:rsidRPr="004034F1">
        <w:rPr>
          <w:rFonts w:ascii="Arial Narrow" w:hAnsi="Arial Narrow"/>
          <w:b/>
          <w:bCs/>
          <w:color w:val="000000"/>
          <w:lang w:eastAsia="en-GB"/>
        </w:rPr>
        <w:t xml:space="preserve"> </w:t>
      </w:r>
    </w:p>
    <w:p w14:paraId="0892A327" w14:textId="77777777" w:rsidR="004034F1" w:rsidRPr="004034F1" w:rsidRDefault="004034F1" w:rsidP="007952DB">
      <w:pPr>
        <w:spacing w:after="0" w:line="240" w:lineRule="auto"/>
        <w:ind w:firstLine="720"/>
        <w:jc w:val="both"/>
        <w:rPr>
          <w:rFonts w:ascii="Arial Narrow" w:hAnsi="Arial Narrow"/>
        </w:rPr>
      </w:pPr>
      <w:r w:rsidRPr="004034F1">
        <w:rPr>
          <w:rFonts w:ascii="Arial Narrow" w:hAnsi="Arial Narrow"/>
        </w:rPr>
        <w:t xml:space="preserve">Важно условие преди започването на строителството е да се съгласува между Възложителя и Изпълнителя контрола на времето и качеството, по договора, който включва следните процеси, необходими за навременното приключване на договора:  Определяне на задачите;  Последователност на задачите; Продължителност на задачите;  Определяне на програма;   Контрол на програмата от страна на Възложителя;  Указания от Възложителя, при необходимост. </w:t>
      </w:r>
      <w:r w:rsidRPr="004034F1">
        <w:rPr>
          <w:rFonts w:ascii="Arial Narrow" w:hAnsi="Arial Narrow"/>
          <w:highlight w:val="yellow"/>
        </w:rPr>
        <w:t xml:space="preserve"> </w:t>
      </w:r>
    </w:p>
    <w:p w14:paraId="7C89B2D5" w14:textId="77777777" w:rsidR="004034F1" w:rsidRPr="000434AF" w:rsidRDefault="004034F1" w:rsidP="007952DB">
      <w:pPr>
        <w:spacing w:after="0" w:line="240" w:lineRule="auto"/>
        <w:ind w:firstLine="720"/>
        <w:jc w:val="both"/>
        <w:rPr>
          <w:rFonts w:ascii="Arial Narrow" w:hAnsi="Arial Narrow"/>
          <w:lang w:val="ru-RU" w:eastAsia="en-GB"/>
        </w:rPr>
      </w:pPr>
      <w:r w:rsidRPr="000434AF">
        <w:rPr>
          <w:rFonts w:ascii="Arial Narrow" w:hAnsi="Arial Narrow"/>
          <w:b/>
          <w:u w:val="single"/>
          <w:lang w:val="ru-RU" w:eastAsia="en-GB"/>
        </w:rPr>
        <w:t>Възложителят</w:t>
      </w:r>
      <w:r w:rsidRPr="000434AF">
        <w:rPr>
          <w:rFonts w:ascii="Arial Narrow" w:hAnsi="Arial Narrow"/>
          <w:b/>
          <w:lang w:val="ru-RU" w:eastAsia="en-GB"/>
        </w:rPr>
        <w:t xml:space="preserve"> или упълномощеното от него лице определя координатори по безопасност и здраве</w:t>
      </w:r>
      <w:r w:rsidRPr="000434AF">
        <w:rPr>
          <w:rFonts w:ascii="Arial Narrow" w:hAnsi="Arial Narrow"/>
          <w:lang w:val="ru-RU" w:eastAsia="en-GB"/>
        </w:rPr>
        <w:t xml:space="preserve"> </w:t>
      </w:r>
    </w:p>
    <w:p w14:paraId="499E80E7" w14:textId="77777777" w:rsidR="00F952A2" w:rsidRPr="000434AF" w:rsidRDefault="004034F1" w:rsidP="007952DB">
      <w:pPr>
        <w:spacing w:after="0" w:line="240" w:lineRule="auto"/>
        <w:jc w:val="both"/>
        <w:rPr>
          <w:rFonts w:ascii="Arial Narrow" w:hAnsi="Arial Narrow"/>
          <w:u w:val="single"/>
          <w:lang w:val="ru-RU" w:eastAsia="en-GB"/>
        </w:rPr>
      </w:pPr>
      <w:r w:rsidRPr="000434AF">
        <w:rPr>
          <w:rFonts w:ascii="Arial Narrow" w:hAnsi="Arial Narrow"/>
          <w:lang w:val="ru-RU" w:eastAsia="en-GB"/>
        </w:rPr>
        <w:t>на строител, който наема подизпълнител/и</w:t>
      </w:r>
      <w:r w:rsidRPr="004034F1">
        <w:rPr>
          <w:rFonts w:ascii="Arial Narrow" w:hAnsi="Arial Narrow"/>
          <w:lang w:eastAsia="en-GB"/>
        </w:rPr>
        <w:t xml:space="preserve">. </w:t>
      </w:r>
      <w:r w:rsidRPr="000434AF">
        <w:rPr>
          <w:rFonts w:ascii="Arial Narrow" w:hAnsi="Arial Narrow"/>
          <w:u w:val="single"/>
          <w:lang w:val="ru-RU" w:eastAsia="en-GB"/>
        </w:rPr>
        <w:t>Координатор</w:t>
      </w:r>
      <w:r w:rsidRPr="004034F1">
        <w:rPr>
          <w:rFonts w:ascii="Arial Narrow" w:hAnsi="Arial Narrow"/>
          <w:u w:val="single"/>
          <w:lang w:eastAsia="en-GB"/>
        </w:rPr>
        <w:t xml:space="preserve">ът </w:t>
      </w:r>
      <w:r w:rsidRPr="000434AF">
        <w:rPr>
          <w:rFonts w:ascii="Arial Narrow" w:hAnsi="Arial Narrow"/>
          <w:u w:val="single"/>
          <w:lang w:val="ru-RU" w:eastAsia="en-GB"/>
        </w:rPr>
        <w:t>трябва да е правоспособно лице</w:t>
      </w:r>
      <w:r w:rsidRPr="000434AF">
        <w:rPr>
          <w:rFonts w:ascii="Arial Narrow" w:hAnsi="Arial Narrow"/>
          <w:lang w:val="ru-RU" w:eastAsia="en-GB"/>
        </w:rPr>
        <w:t xml:space="preserve"> с квалификация, професионален опит и техническа компетентност в областта на проектирането, строителството и безопасното и</w:t>
      </w:r>
      <w:r w:rsidR="00F952A2" w:rsidRPr="000434AF">
        <w:rPr>
          <w:rFonts w:ascii="Arial Narrow" w:hAnsi="Arial Narrow"/>
          <w:lang w:val="ru-RU" w:eastAsia="en-GB"/>
        </w:rPr>
        <w:t xml:space="preserve"> </w:t>
      </w:r>
      <w:r w:rsidRPr="000434AF">
        <w:rPr>
          <w:rFonts w:ascii="Arial Narrow" w:hAnsi="Arial Narrow"/>
          <w:lang w:val="ru-RU" w:eastAsia="en-GB"/>
        </w:rPr>
        <w:t>здравословно изпълнение на СМР, доказани съответно с диплома, лицензи, удостоверения и др.</w:t>
      </w:r>
      <w:r w:rsidRPr="000434AF">
        <w:rPr>
          <w:rFonts w:ascii="Arial Narrow" w:hAnsi="Arial Narrow"/>
          <w:u w:val="single"/>
          <w:lang w:val="ru-RU" w:eastAsia="en-GB"/>
        </w:rPr>
        <w:t xml:space="preserve"> Функциите на </w:t>
      </w:r>
    </w:p>
    <w:p w14:paraId="60C3EA91" w14:textId="77777777" w:rsidR="004034F1" w:rsidRPr="000434AF" w:rsidRDefault="004034F1" w:rsidP="007952DB">
      <w:pPr>
        <w:spacing w:after="0" w:line="240" w:lineRule="auto"/>
        <w:jc w:val="both"/>
        <w:rPr>
          <w:rFonts w:ascii="Arial Narrow" w:hAnsi="Arial Narrow"/>
          <w:lang w:val="ru-RU" w:eastAsia="en-GB"/>
        </w:rPr>
      </w:pPr>
      <w:r w:rsidRPr="000434AF">
        <w:rPr>
          <w:rFonts w:ascii="Arial Narrow" w:hAnsi="Arial Narrow"/>
          <w:u w:val="single"/>
          <w:lang w:val="ru-RU" w:eastAsia="en-GB"/>
        </w:rPr>
        <w:t>координатор по безопасност и здраве могат да се изпълняват</w:t>
      </w:r>
      <w:r w:rsidRPr="004034F1">
        <w:rPr>
          <w:rFonts w:ascii="Arial Narrow" w:hAnsi="Arial Narrow"/>
          <w:lang w:eastAsia="en-GB"/>
        </w:rPr>
        <w:t xml:space="preserve"> от</w:t>
      </w:r>
      <w:r w:rsidRPr="000434AF">
        <w:rPr>
          <w:rFonts w:ascii="Arial Narrow" w:hAnsi="Arial Narrow"/>
          <w:lang w:val="ru-RU" w:eastAsia="en-GB"/>
        </w:rPr>
        <w:t xml:space="preserve"> лице с пълна проектантска правоспособност </w:t>
      </w:r>
    </w:p>
    <w:p w14:paraId="570AB5E9" w14:textId="77777777" w:rsidR="004034F1" w:rsidRPr="000434AF" w:rsidRDefault="004034F1" w:rsidP="007952DB">
      <w:pPr>
        <w:spacing w:after="0" w:line="240" w:lineRule="auto"/>
        <w:jc w:val="both"/>
        <w:rPr>
          <w:rFonts w:ascii="Arial Narrow" w:hAnsi="Arial Narrow"/>
          <w:b/>
          <w:lang w:val="ru-RU" w:eastAsia="en-GB"/>
        </w:rPr>
      </w:pPr>
      <w:r w:rsidRPr="000434AF">
        <w:rPr>
          <w:rFonts w:ascii="Arial Narrow" w:hAnsi="Arial Narrow"/>
          <w:lang w:val="ru-RU" w:eastAsia="en-GB"/>
        </w:rPr>
        <w:t>(за строежи от трета).</w:t>
      </w:r>
      <w:r w:rsidRPr="004034F1">
        <w:rPr>
          <w:rFonts w:ascii="Arial Narrow" w:hAnsi="Arial Narrow"/>
          <w:lang w:eastAsia="en-GB"/>
        </w:rPr>
        <w:t xml:space="preserve">  </w:t>
      </w:r>
    </w:p>
    <w:p w14:paraId="50F18170" w14:textId="77777777" w:rsidR="004034F1" w:rsidRPr="000434AF" w:rsidRDefault="004034F1" w:rsidP="007952DB">
      <w:pPr>
        <w:spacing w:after="0" w:line="240" w:lineRule="auto"/>
        <w:ind w:left="284" w:firstLine="284"/>
        <w:jc w:val="both"/>
        <w:rPr>
          <w:rFonts w:ascii="Arial Narrow" w:hAnsi="Arial Narrow"/>
          <w:lang w:val="ru-RU" w:eastAsia="en-GB"/>
        </w:rPr>
      </w:pPr>
      <w:r w:rsidRPr="000434AF">
        <w:rPr>
          <w:rFonts w:ascii="Arial Narrow" w:hAnsi="Arial Narrow"/>
          <w:lang w:val="ru-RU" w:eastAsia="en-GB"/>
        </w:rPr>
        <w:t xml:space="preserve">Възложителят или упълномощеното от него лице възлага на координатора по безопасност и здраве </w:t>
      </w:r>
    </w:p>
    <w:p w14:paraId="5BFF7EB3" w14:textId="77777777" w:rsidR="004034F1" w:rsidRPr="000434AF" w:rsidRDefault="004034F1" w:rsidP="007952DB">
      <w:pPr>
        <w:spacing w:after="0" w:line="240" w:lineRule="auto"/>
        <w:jc w:val="both"/>
        <w:rPr>
          <w:rFonts w:ascii="Arial Narrow" w:hAnsi="Arial Narrow"/>
          <w:b/>
          <w:lang w:val="ru-RU" w:eastAsia="en-GB"/>
        </w:rPr>
      </w:pPr>
      <w:r w:rsidRPr="000434AF">
        <w:rPr>
          <w:rFonts w:ascii="Arial Narrow" w:hAnsi="Arial Narrow"/>
          <w:lang w:val="ru-RU" w:eastAsia="en-GB"/>
        </w:rPr>
        <w:t xml:space="preserve">изготвянето на план по безопасност и здраве и </w:t>
      </w:r>
      <w:r w:rsidRPr="004034F1">
        <w:rPr>
          <w:rFonts w:ascii="Arial Narrow" w:hAnsi="Arial Narrow"/>
          <w:lang w:eastAsia="en-GB"/>
        </w:rPr>
        <w:t xml:space="preserve">да </w:t>
      </w:r>
      <w:r w:rsidRPr="000434AF">
        <w:rPr>
          <w:rFonts w:ascii="Arial Narrow" w:hAnsi="Arial Narrow"/>
          <w:lang w:val="ru-RU" w:eastAsia="en-GB"/>
        </w:rPr>
        <w:t>го предостави на строителя преди откриването на строителната площадка</w:t>
      </w:r>
      <w:r w:rsidRPr="004034F1">
        <w:rPr>
          <w:rFonts w:ascii="Arial Narrow" w:hAnsi="Arial Narrow"/>
          <w:lang w:eastAsia="en-GB"/>
        </w:rPr>
        <w:t xml:space="preserve">. </w:t>
      </w:r>
      <w:r w:rsidRPr="000434AF">
        <w:rPr>
          <w:rFonts w:ascii="Arial Narrow" w:hAnsi="Arial Narrow"/>
          <w:lang w:val="ru-RU" w:eastAsia="en-GB"/>
        </w:rPr>
        <w:t>Планът се разработва когато СМР са свързани със специфични рискове за безопасността и здравето на работещите при извършване на работи, изискващи монтаж или демонтаж на тежки или обемисти готови строителни елементи</w:t>
      </w:r>
      <w:r w:rsidRPr="004034F1">
        <w:rPr>
          <w:rFonts w:ascii="Arial Narrow" w:hAnsi="Arial Narrow"/>
          <w:lang w:eastAsia="en-GB"/>
        </w:rPr>
        <w:t>, съгласно чл. 9, ал. 1 и 2, к.</w:t>
      </w:r>
      <w:r w:rsidRPr="004034F1">
        <w:rPr>
          <w:rFonts w:ascii="Arial Narrow" w:hAnsi="Arial Narrow"/>
          <w:highlight w:val="yellow"/>
          <w:lang w:eastAsia="en-GB"/>
        </w:rPr>
        <w:t xml:space="preserve">  </w:t>
      </w:r>
    </w:p>
    <w:p w14:paraId="73AC9122" w14:textId="77777777" w:rsidR="004034F1" w:rsidRPr="000434AF" w:rsidRDefault="004034F1" w:rsidP="007952DB">
      <w:pPr>
        <w:spacing w:after="0" w:line="240" w:lineRule="auto"/>
        <w:ind w:firstLine="567"/>
        <w:jc w:val="both"/>
        <w:rPr>
          <w:rFonts w:ascii="Arial Narrow" w:hAnsi="Arial Narrow"/>
          <w:color w:val="000000"/>
          <w:sz w:val="16"/>
          <w:szCs w:val="16"/>
          <w:lang w:val="ru-RU" w:eastAsia="en-GB"/>
        </w:rPr>
      </w:pPr>
      <w:r w:rsidRPr="000434AF">
        <w:rPr>
          <w:rFonts w:ascii="Arial Narrow" w:hAnsi="Arial Narrow"/>
          <w:color w:val="000000"/>
          <w:lang w:val="ru-RU" w:eastAsia="en-GB"/>
        </w:rPr>
        <w:t>Планът се разработва по преценка на координатора по безопасност и здраве за етапа на изпълнение на строежа</w:t>
      </w:r>
      <w:r w:rsidRPr="004034F1">
        <w:rPr>
          <w:rFonts w:ascii="Arial Narrow" w:hAnsi="Arial Narrow"/>
          <w:color w:val="000000"/>
          <w:lang w:eastAsia="en-GB"/>
        </w:rPr>
        <w:t>,</w:t>
      </w:r>
      <w:r w:rsidRPr="000434AF">
        <w:rPr>
          <w:rFonts w:ascii="Arial Narrow" w:hAnsi="Arial Narrow"/>
          <w:color w:val="000000"/>
          <w:lang w:val="ru-RU" w:eastAsia="en-GB"/>
        </w:rPr>
        <w:t xml:space="preserve"> в случаи когато СМР са свързани със специфични рискове за безопасността и здравето на работещите</w:t>
      </w:r>
      <w:r w:rsidRPr="004034F1">
        <w:rPr>
          <w:rFonts w:ascii="Arial Narrow" w:hAnsi="Arial Narrow"/>
          <w:color w:val="000000"/>
          <w:lang w:eastAsia="en-GB"/>
        </w:rPr>
        <w:t>,</w:t>
      </w:r>
      <w:r w:rsidRPr="000434AF">
        <w:rPr>
          <w:rFonts w:ascii="Arial Narrow" w:hAnsi="Arial Narrow"/>
          <w:color w:val="000000"/>
          <w:lang w:val="ru-RU" w:eastAsia="en-GB"/>
        </w:rPr>
        <w:t xml:space="preserve"> </w:t>
      </w:r>
      <w:r w:rsidRPr="000434AF">
        <w:rPr>
          <w:rFonts w:ascii="Arial Narrow" w:hAnsi="Arial Narrow"/>
          <w:color w:val="000000"/>
          <w:lang w:val="ru-RU" w:eastAsia="en-GB"/>
        </w:rPr>
        <w:lastRenderedPageBreak/>
        <w:t>при извършване на дейностите по прилагане на нови технологии на работното място, респективно на строителната площадка</w:t>
      </w:r>
      <w:r w:rsidRPr="000434AF">
        <w:rPr>
          <w:rFonts w:ascii="Arial Narrow" w:hAnsi="Arial Narrow"/>
          <w:color w:val="000000"/>
          <w:sz w:val="16"/>
          <w:szCs w:val="16"/>
          <w:lang w:val="ru-RU" w:eastAsia="en-GB"/>
        </w:rPr>
        <w:t>. (изм. - ДВ, бр. 10 от 2019 г.)</w:t>
      </w:r>
    </w:p>
    <w:p w14:paraId="3E48CC13" w14:textId="77777777" w:rsidR="004034F1" w:rsidRPr="004034F1" w:rsidRDefault="004034F1" w:rsidP="007952DB">
      <w:pPr>
        <w:spacing w:after="0" w:line="240" w:lineRule="auto"/>
        <w:ind w:firstLine="567"/>
        <w:jc w:val="both"/>
        <w:rPr>
          <w:rFonts w:ascii="Arial Narrow" w:hAnsi="Arial Narrow"/>
          <w:b/>
          <w:color w:val="000000"/>
          <w:lang w:eastAsia="en-GB"/>
        </w:rPr>
      </w:pPr>
      <w:r w:rsidRPr="004034F1">
        <w:rPr>
          <w:rFonts w:ascii="Century Gothic" w:hAnsi="Century Gothic"/>
          <w:lang w:eastAsia="en-GB"/>
        </w:rPr>
        <w:tab/>
      </w:r>
      <w:r w:rsidRPr="004034F1">
        <w:rPr>
          <w:rFonts w:ascii="Arial Narrow" w:hAnsi="Arial Narrow"/>
          <w:b/>
          <w:color w:val="000000"/>
          <w:lang w:eastAsia="en-GB"/>
        </w:rPr>
        <w:t xml:space="preserve">V. </w:t>
      </w:r>
      <w:r w:rsidRPr="000434AF">
        <w:rPr>
          <w:rFonts w:ascii="Arial Narrow" w:hAnsi="Arial Narrow"/>
          <w:b/>
          <w:color w:val="000000"/>
          <w:lang w:val="ru-RU" w:eastAsia="en-GB"/>
        </w:rPr>
        <w:t>Планът за безопасност и здраве съдържа:</w:t>
      </w:r>
      <w:r w:rsidRPr="004034F1">
        <w:rPr>
          <w:rFonts w:ascii="Arial Narrow" w:hAnsi="Arial Narrow"/>
          <w:b/>
          <w:color w:val="000000"/>
          <w:lang w:eastAsia="en-GB"/>
        </w:rPr>
        <w:t xml:space="preserve"> </w:t>
      </w:r>
    </w:p>
    <w:p w14:paraId="09C9BF29" w14:textId="77777777" w:rsidR="004034F1" w:rsidRPr="004034F1" w:rsidRDefault="004034F1" w:rsidP="007952DB">
      <w:pPr>
        <w:pStyle w:val="ListParagraph"/>
        <w:numPr>
          <w:ilvl w:val="1"/>
          <w:numId w:val="3"/>
        </w:numPr>
        <w:tabs>
          <w:tab w:val="clear" w:pos="1364"/>
          <w:tab w:val="num" w:pos="1004"/>
        </w:tabs>
        <w:spacing w:after="0" w:line="240" w:lineRule="auto"/>
        <w:ind w:left="993"/>
        <w:jc w:val="both"/>
        <w:rPr>
          <w:rFonts w:ascii="Arial Narrow" w:hAnsi="Arial Narrow"/>
          <w:b/>
          <w:color w:val="000000"/>
          <w:lang w:val="en-GB" w:eastAsia="en-GB"/>
        </w:rPr>
      </w:pPr>
      <w:proofErr w:type="spellStart"/>
      <w:r w:rsidRPr="004034F1">
        <w:rPr>
          <w:rFonts w:ascii="Arial Narrow" w:hAnsi="Arial Narrow"/>
          <w:b/>
          <w:color w:val="000000"/>
          <w:lang w:val="en-GB" w:eastAsia="en-GB"/>
        </w:rPr>
        <w:t>Организационен</w:t>
      </w:r>
      <w:proofErr w:type="spellEnd"/>
      <w:r w:rsidRPr="004034F1">
        <w:rPr>
          <w:rFonts w:ascii="Arial Narrow" w:hAnsi="Arial Narrow"/>
          <w:b/>
          <w:color w:val="000000"/>
          <w:lang w:val="en-GB" w:eastAsia="en-GB"/>
        </w:rPr>
        <w:t xml:space="preserve"> </w:t>
      </w:r>
      <w:proofErr w:type="spellStart"/>
      <w:r w:rsidRPr="004034F1">
        <w:rPr>
          <w:rFonts w:ascii="Arial Narrow" w:hAnsi="Arial Narrow"/>
          <w:b/>
          <w:color w:val="000000"/>
          <w:lang w:val="en-GB" w:eastAsia="en-GB"/>
        </w:rPr>
        <w:t>план</w:t>
      </w:r>
      <w:proofErr w:type="spellEnd"/>
      <w:r w:rsidRPr="004034F1">
        <w:rPr>
          <w:rFonts w:ascii="Arial Narrow" w:hAnsi="Arial Narrow"/>
          <w:b/>
          <w:color w:val="000000"/>
          <w:lang w:val="en-GB" w:eastAsia="en-GB"/>
        </w:rPr>
        <w:t>;</w:t>
      </w:r>
      <w:r w:rsidRPr="004034F1">
        <w:rPr>
          <w:rFonts w:ascii="Arial Narrow" w:hAnsi="Arial Narrow"/>
          <w:b/>
          <w:color w:val="000000"/>
          <w:lang w:eastAsia="en-GB"/>
        </w:rPr>
        <w:t xml:space="preserve"> </w:t>
      </w:r>
    </w:p>
    <w:p w14:paraId="1BB73B99" w14:textId="77777777" w:rsidR="004034F1" w:rsidRPr="004034F1" w:rsidRDefault="004034F1" w:rsidP="007952DB">
      <w:pPr>
        <w:spacing w:after="0" w:line="240" w:lineRule="auto"/>
        <w:ind w:firstLine="644"/>
        <w:jc w:val="both"/>
        <w:rPr>
          <w:rFonts w:ascii="Arial Narrow" w:hAnsi="Arial Narrow"/>
        </w:rPr>
      </w:pPr>
      <w:r w:rsidRPr="004034F1">
        <w:rPr>
          <w:rFonts w:ascii="Arial Narrow" w:hAnsi="Arial Narrow"/>
        </w:rPr>
        <w:t xml:space="preserve">Разработката на организационния план е насочена към възможно най-подробно изясняване на необходимите мероприятия по здравословни и безопасни условия на труд (ЗБУТ). Организационния план и план – графика са взаимно свързани. Всяка промяна в графика за изпълнение на видовете работи (по дати, обеми или технологии) ще предизвика промяна в организационните решения и обратното. </w:t>
      </w:r>
    </w:p>
    <w:p w14:paraId="5F761CCB" w14:textId="77777777" w:rsidR="004034F1" w:rsidRPr="004034F1" w:rsidRDefault="004034F1" w:rsidP="007952DB">
      <w:pPr>
        <w:spacing w:after="0" w:line="240" w:lineRule="auto"/>
        <w:ind w:firstLine="644"/>
        <w:jc w:val="both"/>
        <w:rPr>
          <w:rFonts w:ascii="Arial Narrow" w:hAnsi="Arial Narrow"/>
        </w:rPr>
      </w:pPr>
      <w:r w:rsidRPr="004034F1">
        <w:rPr>
          <w:rFonts w:ascii="Arial Narrow" w:hAnsi="Arial Narrow"/>
        </w:rPr>
        <w:t xml:space="preserve">Строежът ще се изпълнява чрез възлагане от фирма „………………………………………………………………“, при работа на редовна смяна. Няма да се работи нощно време. </w:t>
      </w:r>
    </w:p>
    <w:p w14:paraId="513B8B23" w14:textId="77777777" w:rsidR="004034F1" w:rsidRPr="004034F1" w:rsidRDefault="004034F1" w:rsidP="007952DB">
      <w:pPr>
        <w:pStyle w:val="ListParagraph"/>
        <w:tabs>
          <w:tab w:val="left" w:pos="709"/>
        </w:tabs>
        <w:spacing w:after="0" w:line="240" w:lineRule="auto"/>
        <w:ind w:left="644"/>
        <w:jc w:val="both"/>
        <w:rPr>
          <w:rFonts w:ascii="Arial Narrow" w:hAnsi="Arial Narrow"/>
        </w:rPr>
      </w:pPr>
      <w:r w:rsidRPr="004034F1">
        <w:rPr>
          <w:rFonts w:ascii="Arial Narrow" w:hAnsi="Arial Narrow"/>
        </w:rPr>
        <w:t xml:space="preserve">Срокът за изпълнение на строежа е определен в договора за възлагане от Възложителя към Изпълнителя </w:t>
      </w:r>
    </w:p>
    <w:p w14:paraId="74558D10" w14:textId="77777777" w:rsidR="004034F1" w:rsidRPr="004034F1" w:rsidRDefault="004034F1" w:rsidP="007952DB">
      <w:pPr>
        <w:tabs>
          <w:tab w:val="left" w:pos="709"/>
        </w:tabs>
        <w:spacing w:after="0" w:line="240" w:lineRule="auto"/>
        <w:jc w:val="both"/>
        <w:rPr>
          <w:rFonts w:ascii="Arial Narrow" w:hAnsi="Arial Narrow"/>
        </w:rPr>
      </w:pPr>
      <w:r w:rsidRPr="004034F1">
        <w:rPr>
          <w:rFonts w:ascii="Arial Narrow" w:hAnsi="Arial Narrow"/>
        </w:rPr>
        <w:t xml:space="preserve">(строителният предприемач) и е обоснован с план – график по част ПБЗ, разработен от определения координатор по безопасност и здраве (КБЗ), по който ще се изпълнява строежът и осигурява представа за провеждането на строителния процес по площадката, от деня на съставянето на протокол образец 2, до деня на подписване на акт образец 15. Това е необходимо условие за възможно най-подробно изясняване на необходимите мероприятия за здравословни и безопасни условия на труд (ЗБТУ).  </w:t>
      </w:r>
    </w:p>
    <w:p w14:paraId="1111865E" w14:textId="77777777" w:rsidR="004034F1" w:rsidRPr="004034F1" w:rsidRDefault="004034F1" w:rsidP="007952DB">
      <w:pPr>
        <w:pStyle w:val="Pa23"/>
        <w:numPr>
          <w:ilvl w:val="3"/>
          <w:numId w:val="3"/>
        </w:numPr>
        <w:spacing w:before="40" w:line="240" w:lineRule="auto"/>
        <w:ind w:left="851"/>
        <w:jc w:val="both"/>
        <w:rPr>
          <w:rFonts w:ascii="Arial Narrow" w:hAnsi="Arial Narrow" w:cs="LozenCondensed"/>
          <w:b/>
          <w:bCs/>
          <w:color w:val="000000"/>
          <w:sz w:val="22"/>
          <w:szCs w:val="22"/>
          <w:lang w:val="bg-BG"/>
        </w:rPr>
      </w:pPr>
      <w:proofErr w:type="spellStart"/>
      <w:r w:rsidRPr="004034F1">
        <w:rPr>
          <w:rFonts w:ascii="Arial Narrow" w:hAnsi="Arial Narrow" w:cs="LozenCondensed"/>
          <w:b/>
          <w:bCs/>
          <w:color w:val="000000"/>
          <w:sz w:val="22"/>
          <w:szCs w:val="22"/>
        </w:rPr>
        <w:t>Ограничителни</w:t>
      </w:r>
      <w:proofErr w:type="spellEnd"/>
      <w:r w:rsidRPr="004034F1">
        <w:rPr>
          <w:rFonts w:ascii="Arial Narrow" w:hAnsi="Arial Narrow" w:cs="LozenCondensed"/>
          <w:b/>
          <w:bCs/>
          <w:color w:val="000000"/>
          <w:sz w:val="22"/>
          <w:szCs w:val="22"/>
        </w:rPr>
        <w:t xml:space="preserve"> </w:t>
      </w:r>
      <w:proofErr w:type="spellStart"/>
      <w:r w:rsidRPr="004034F1">
        <w:rPr>
          <w:rFonts w:ascii="Arial Narrow" w:hAnsi="Arial Narrow" w:cs="LozenCondensed"/>
          <w:b/>
          <w:bCs/>
          <w:color w:val="000000"/>
          <w:sz w:val="22"/>
          <w:szCs w:val="22"/>
        </w:rPr>
        <w:t>условия</w:t>
      </w:r>
      <w:proofErr w:type="spellEnd"/>
      <w:r w:rsidRPr="004034F1">
        <w:rPr>
          <w:rFonts w:ascii="Arial Narrow" w:hAnsi="Arial Narrow" w:cs="LozenCondensed"/>
          <w:b/>
          <w:bCs/>
          <w:color w:val="000000"/>
          <w:sz w:val="22"/>
          <w:szCs w:val="22"/>
        </w:rPr>
        <w:t xml:space="preserve"> </w:t>
      </w:r>
      <w:proofErr w:type="spellStart"/>
      <w:r w:rsidRPr="004034F1">
        <w:rPr>
          <w:rFonts w:ascii="Arial Narrow" w:hAnsi="Arial Narrow" w:cs="LozenCondensed"/>
          <w:b/>
          <w:bCs/>
          <w:color w:val="000000"/>
          <w:sz w:val="22"/>
          <w:szCs w:val="22"/>
        </w:rPr>
        <w:t>по</w:t>
      </w:r>
      <w:proofErr w:type="spellEnd"/>
      <w:r w:rsidRPr="004034F1">
        <w:rPr>
          <w:rFonts w:ascii="Arial Narrow" w:hAnsi="Arial Narrow" w:cs="LozenCondensed"/>
          <w:b/>
          <w:bCs/>
          <w:color w:val="000000"/>
          <w:sz w:val="22"/>
          <w:szCs w:val="22"/>
        </w:rPr>
        <w:t xml:space="preserve"> ПБЗ</w:t>
      </w:r>
      <w:r w:rsidRPr="004034F1">
        <w:rPr>
          <w:rFonts w:ascii="Arial Narrow" w:hAnsi="Arial Narrow" w:cs="LozenCondensed"/>
          <w:b/>
          <w:bCs/>
          <w:color w:val="000000"/>
          <w:sz w:val="22"/>
          <w:szCs w:val="22"/>
          <w:lang w:val="bg-BG"/>
        </w:rPr>
        <w:t xml:space="preserve"> </w:t>
      </w:r>
    </w:p>
    <w:p w14:paraId="685C78D2" w14:textId="77777777" w:rsidR="004034F1" w:rsidRPr="004034F1" w:rsidRDefault="004034F1" w:rsidP="007952DB">
      <w:pPr>
        <w:tabs>
          <w:tab w:val="left" w:pos="709"/>
        </w:tabs>
        <w:spacing w:after="0" w:line="240" w:lineRule="auto"/>
        <w:jc w:val="both"/>
        <w:rPr>
          <w:rFonts w:ascii="Arial Narrow" w:hAnsi="Arial Narrow" w:cs="LozenCondensed"/>
          <w:b/>
          <w:color w:val="000000"/>
        </w:rPr>
      </w:pPr>
      <w:r w:rsidRPr="004034F1">
        <w:rPr>
          <w:rFonts w:ascii="Arial Narrow" w:hAnsi="Arial Narrow" w:cs="LozenCondensed"/>
          <w:color w:val="000000"/>
        </w:rPr>
        <w:t xml:space="preserve">          Местоположението и ограниченият размер на строителната площадка, налагат строго специфична организация за изпълнение, а от там и за ЗБУТ. Предвидените организационни схеми трябва да се спазват стриктно или да се актуализират своевременно, съгласно разпоредбите на Наредба № 2. </w:t>
      </w:r>
      <w:r w:rsidRPr="004034F1">
        <w:rPr>
          <w:rFonts w:ascii="Arial Narrow" w:hAnsi="Arial Narrow" w:cs="LozenCondensed"/>
          <w:b/>
          <w:color w:val="000000"/>
          <w:u w:val="single"/>
        </w:rPr>
        <w:t>Всяка промяна следва да се отразява писмено в протокол (акт) или в Заповедната книга.</w:t>
      </w:r>
      <w:r w:rsidRPr="004034F1">
        <w:rPr>
          <w:rFonts w:ascii="Arial Narrow" w:hAnsi="Arial Narrow" w:cs="LozenCondensed"/>
          <w:b/>
          <w:color w:val="000000"/>
        </w:rPr>
        <w:t xml:space="preserve"> (Схема № 1 е условна). </w:t>
      </w:r>
    </w:p>
    <w:p w14:paraId="3E9404BA" w14:textId="77777777" w:rsidR="004034F1" w:rsidRPr="004034F1" w:rsidRDefault="004034F1" w:rsidP="007952DB">
      <w:pPr>
        <w:tabs>
          <w:tab w:val="left" w:pos="567"/>
          <w:tab w:val="left" w:pos="709"/>
        </w:tabs>
        <w:spacing w:after="0" w:line="240" w:lineRule="auto"/>
        <w:jc w:val="both"/>
        <w:rPr>
          <w:rFonts w:ascii="Arial Narrow" w:hAnsi="Arial Narrow" w:cs="LozenCondensed"/>
          <w:color w:val="000000"/>
        </w:rPr>
      </w:pPr>
      <w:r w:rsidRPr="004034F1">
        <w:rPr>
          <w:rFonts w:ascii="Arial Narrow" w:hAnsi="Arial Narrow" w:cs="LozenCondensed"/>
          <w:color w:val="000000"/>
        </w:rPr>
        <w:t xml:space="preserve">          В договора (договорите) със строителя (строителите) и подизпълнителите се записва или дописва изрична клауза за изпълнение на нареждания, издавани от КБЗ, свързани със задачите му по контрола за ЗБТУ. </w:t>
      </w:r>
    </w:p>
    <w:p w14:paraId="4F8637C0" w14:textId="77777777" w:rsidR="004034F1" w:rsidRPr="005069D7" w:rsidRDefault="004034F1" w:rsidP="007952DB">
      <w:pPr>
        <w:tabs>
          <w:tab w:val="left" w:pos="426"/>
        </w:tabs>
        <w:spacing w:after="0" w:line="240" w:lineRule="auto"/>
        <w:jc w:val="both"/>
        <w:rPr>
          <w:rFonts w:ascii="Arial Narrow" w:hAnsi="Arial Narrow"/>
        </w:rPr>
      </w:pPr>
      <w:r w:rsidRPr="004034F1">
        <w:rPr>
          <w:rFonts w:ascii="Arial Narrow" w:hAnsi="Arial Narrow" w:cs="LozenCondensed"/>
          <w:color w:val="000000"/>
        </w:rPr>
        <w:t xml:space="preserve">          Не е разрешено по време на изпълнението на строежа да се заемат части от уличното платно под каквато и да е форма с изключение на петдневен период за извършване на изкопа и за преминаване на превозни средства и машини през прохода. За евентуално използване на част от уличното платно по време на бетониране, строителят (Възложителят) следва да си осигури допълнителни разрешения, към правото на преминаване. </w:t>
      </w:r>
    </w:p>
    <w:p w14:paraId="6B1594F8" w14:textId="77777777" w:rsidR="002D1286" w:rsidRPr="002D1286" w:rsidRDefault="002D1286" w:rsidP="007952DB">
      <w:pPr>
        <w:pStyle w:val="ListParagraph"/>
        <w:numPr>
          <w:ilvl w:val="4"/>
          <w:numId w:val="3"/>
        </w:numPr>
        <w:tabs>
          <w:tab w:val="clear" w:pos="2444"/>
        </w:tabs>
        <w:spacing w:after="0" w:line="240" w:lineRule="auto"/>
        <w:ind w:left="851" w:hanging="284"/>
        <w:jc w:val="both"/>
        <w:rPr>
          <w:rFonts w:ascii="Arial Narrow" w:hAnsi="Arial Narrow"/>
          <w:b/>
          <w:color w:val="000000"/>
          <w:lang w:eastAsia="en-GB"/>
        </w:rPr>
      </w:pPr>
      <w:proofErr w:type="spellStart"/>
      <w:r w:rsidRPr="002D1286">
        <w:rPr>
          <w:rFonts w:ascii="Arial Narrow" w:hAnsi="Arial Narrow"/>
          <w:b/>
          <w:color w:val="000000"/>
          <w:lang w:val="en-GB" w:eastAsia="en-GB"/>
        </w:rPr>
        <w:t>Строителен</w:t>
      </w:r>
      <w:proofErr w:type="spellEnd"/>
      <w:r w:rsidRPr="002D1286">
        <w:rPr>
          <w:rFonts w:ascii="Arial Narrow" w:hAnsi="Arial Narrow"/>
          <w:b/>
          <w:color w:val="000000"/>
          <w:lang w:val="en-GB" w:eastAsia="en-GB"/>
        </w:rPr>
        <w:t xml:space="preserve"> </w:t>
      </w:r>
      <w:proofErr w:type="spellStart"/>
      <w:r w:rsidRPr="002D1286">
        <w:rPr>
          <w:rFonts w:ascii="Arial Narrow" w:hAnsi="Arial Narrow"/>
          <w:b/>
          <w:color w:val="000000"/>
          <w:lang w:val="en-GB" w:eastAsia="en-GB"/>
        </w:rPr>
        <w:t>ситуационен</w:t>
      </w:r>
      <w:proofErr w:type="spellEnd"/>
      <w:r w:rsidRPr="002D1286">
        <w:rPr>
          <w:rFonts w:ascii="Arial Narrow" w:hAnsi="Arial Narrow"/>
          <w:b/>
          <w:color w:val="000000"/>
          <w:lang w:val="en-GB" w:eastAsia="en-GB"/>
        </w:rPr>
        <w:t xml:space="preserve"> </w:t>
      </w:r>
      <w:proofErr w:type="spellStart"/>
      <w:r w:rsidRPr="002D1286">
        <w:rPr>
          <w:rFonts w:ascii="Arial Narrow" w:hAnsi="Arial Narrow"/>
          <w:b/>
          <w:color w:val="000000"/>
          <w:lang w:val="en-GB" w:eastAsia="en-GB"/>
        </w:rPr>
        <w:t>план</w:t>
      </w:r>
      <w:proofErr w:type="spellEnd"/>
      <w:r w:rsidRPr="002D1286">
        <w:rPr>
          <w:rFonts w:ascii="Arial Narrow" w:hAnsi="Arial Narrow"/>
          <w:b/>
          <w:color w:val="000000"/>
          <w:lang w:val="en-GB" w:eastAsia="en-GB"/>
        </w:rPr>
        <w:t>;</w:t>
      </w:r>
      <w:r w:rsidRPr="002D1286">
        <w:rPr>
          <w:rFonts w:ascii="Arial Narrow" w:hAnsi="Arial Narrow"/>
          <w:b/>
          <w:color w:val="000000"/>
          <w:lang w:eastAsia="en-GB"/>
        </w:rPr>
        <w:t xml:space="preserve">    </w:t>
      </w:r>
    </w:p>
    <w:p w14:paraId="3600CE3A" w14:textId="77777777" w:rsidR="002D1286" w:rsidRPr="002D1286" w:rsidRDefault="002D1286" w:rsidP="007952DB">
      <w:pPr>
        <w:pStyle w:val="ListParagraph"/>
        <w:spacing w:after="0" w:line="240" w:lineRule="auto"/>
        <w:jc w:val="both"/>
        <w:rPr>
          <w:rFonts w:ascii="Arial Narrow" w:hAnsi="Arial Narrow"/>
        </w:rPr>
      </w:pPr>
      <w:r w:rsidRPr="002D1286">
        <w:rPr>
          <w:rFonts w:ascii="Arial Narrow" w:hAnsi="Arial Narrow"/>
          <w:b/>
        </w:rPr>
        <w:t>Сроително ситуационен план съдържа:</w:t>
      </w:r>
      <w:r w:rsidRPr="002D1286">
        <w:rPr>
          <w:rFonts w:ascii="Arial Narrow" w:hAnsi="Arial Narrow"/>
        </w:rPr>
        <w:t xml:space="preserve">   временна строителна ограда и място за табела на строежа по </w:t>
      </w:r>
    </w:p>
    <w:p w14:paraId="57F462B5" w14:textId="77777777" w:rsidR="002D1286" w:rsidRPr="002D1286" w:rsidRDefault="002D1286" w:rsidP="007952DB">
      <w:pPr>
        <w:spacing w:after="0" w:line="240" w:lineRule="auto"/>
        <w:jc w:val="both"/>
        <w:rPr>
          <w:rFonts w:ascii="Arial Narrow" w:hAnsi="Arial Narrow"/>
        </w:rPr>
      </w:pPr>
      <w:r w:rsidRPr="002D1286">
        <w:rPr>
          <w:rFonts w:ascii="Arial Narrow" w:hAnsi="Arial Narrow"/>
        </w:rPr>
        <w:t xml:space="preserve">границите на </w:t>
      </w:r>
      <w:r w:rsidRPr="000434AF">
        <w:rPr>
          <w:rFonts w:ascii="Arial Narrow" w:hAnsi="Arial Narrow" w:cs="Arial Narrow"/>
          <w:color w:val="000000"/>
          <w:sz w:val="24"/>
          <w:szCs w:val="24"/>
          <w:lang w:val="ru-RU"/>
        </w:rPr>
        <w:t xml:space="preserve">УПИ </w:t>
      </w:r>
      <w:r w:rsidRPr="00C52F22">
        <w:rPr>
          <w:rFonts w:ascii="Arial Narrow" w:hAnsi="Arial Narrow" w:cs="Arial Narrow"/>
          <w:color w:val="000000"/>
          <w:sz w:val="24"/>
          <w:szCs w:val="24"/>
          <w:lang w:val="en-US"/>
        </w:rPr>
        <w:t>II</w:t>
      </w:r>
      <w:r w:rsidRPr="000434AF">
        <w:rPr>
          <w:rFonts w:ascii="Arial Narrow" w:hAnsi="Arial Narrow" w:cs="Arial Narrow"/>
          <w:color w:val="000000"/>
          <w:sz w:val="24"/>
          <w:szCs w:val="24"/>
          <w:lang w:val="ru-RU"/>
        </w:rPr>
        <w:t>-2273, кв.57а, м."Толстой"</w:t>
      </w:r>
      <w:r w:rsidRPr="002D1286">
        <w:rPr>
          <w:rFonts w:ascii="Arial Narrow" w:hAnsi="Arial Narrow" w:cstheme="minorHAnsi"/>
          <w:lang w:eastAsia="en-GB"/>
        </w:rPr>
        <w:t xml:space="preserve">. </w:t>
      </w:r>
      <w:r w:rsidRPr="002D1286">
        <w:rPr>
          <w:rFonts w:ascii="Arial Narrow" w:hAnsi="Arial Narrow"/>
        </w:rPr>
        <w:t>Предвиден</w:t>
      </w:r>
      <w:r>
        <w:rPr>
          <w:rFonts w:ascii="Arial Narrow" w:hAnsi="Arial Narrow"/>
        </w:rPr>
        <w:t xml:space="preserve"> е един</w:t>
      </w:r>
      <w:r w:rsidRPr="002D1286">
        <w:rPr>
          <w:rFonts w:ascii="Arial Narrow" w:hAnsi="Arial Narrow"/>
        </w:rPr>
        <w:t xml:space="preserve"> вход/изход към строителната площадка, от към </w:t>
      </w:r>
      <w:r>
        <w:rPr>
          <w:rFonts w:ascii="Arial Narrow" w:hAnsi="Arial Narrow" w:cs="Calibri"/>
        </w:rPr>
        <w:t>улицата в западна</w:t>
      </w:r>
      <w:r w:rsidRPr="002D1286">
        <w:rPr>
          <w:rFonts w:ascii="Arial Narrow" w:hAnsi="Arial Narrow" w:cs="Calibri"/>
        </w:rPr>
        <w:t xml:space="preserve"> посока на имота</w:t>
      </w:r>
      <w:r w:rsidRPr="002D1286">
        <w:rPr>
          <w:rFonts w:ascii="Arial Narrow" w:hAnsi="Arial Narrow"/>
        </w:rPr>
        <w:t xml:space="preserve">. От същата улица ще се осигурява достъпът на машини и  пешеходния достъп до строежа.  </w:t>
      </w:r>
    </w:p>
    <w:p w14:paraId="557B9936" w14:textId="77777777" w:rsidR="002D1286" w:rsidRPr="002D1286" w:rsidRDefault="002D1286" w:rsidP="007952DB">
      <w:pPr>
        <w:spacing w:after="0" w:line="240" w:lineRule="auto"/>
        <w:ind w:left="284" w:firstLine="284"/>
        <w:jc w:val="both"/>
        <w:rPr>
          <w:rFonts w:ascii="Arial Narrow" w:hAnsi="Arial Narrow"/>
        </w:rPr>
      </w:pPr>
      <w:r w:rsidRPr="002D1286">
        <w:rPr>
          <w:rFonts w:ascii="Arial Narrow" w:hAnsi="Arial Narrow"/>
        </w:rPr>
        <w:t xml:space="preserve">Предвижда се монтаж на битови помещения – канцеларията за техническия ръководител и помещение за </w:t>
      </w:r>
    </w:p>
    <w:p w14:paraId="01B19632" w14:textId="77777777" w:rsidR="002D1286" w:rsidRPr="002D1286" w:rsidRDefault="002D1286" w:rsidP="007952DB">
      <w:pPr>
        <w:spacing w:after="0" w:line="240" w:lineRule="auto"/>
        <w:jc w:val="both"/>
        <w:rPr>
          <w:rFonts w:ascii="Arial Narrow" w:hAnsi="Arial Narrow"/>
        </w:rPr>
      </w:pPr>
      <w:r w:rsidRPr="002D1286">
        <w:rPr>
          <w:rFonts w:ascii="Arial Narrow" w:hAnsi="Arial Narrow"/>
        </w:rPr>
        <w:t xml:space="preserve">преобличане и отдих на работниците в границите на цитирания имот. Предвидено е да се обособят места за строителни материали и строителни отпадъци. Достъпът до цитираните помещения и складове ще се осъществява от към улицата пред имота. </w:t>
      </w:r>
    </w:p>
    <w:p w14:paraId="14DBAD05" w14:textId="77777777" w:rsidR="002D1286" w:rsidRPr="007952DB" w:rsidRDefault="002D1286" w:rsidP="007952DB">
      <w:pPr>
        <w:spacing w:after="0" w:line="240" w:lineRule="auto"/>
        <w:ind w:firstLine="720"/>
        <w:jc w:val="both"/>
        <w:rPr>
          <w:rFonts w:ascii="Arial Narrow" w:hAnsi="Arial Narrow"/>
        </w:rPr>
      </w:pPr>
      <w:r w:rsidRPr="002D1286">
        <w:rPr>
          <w:rFonts w:ascii="Arial Narrow" w:hAnsi="Arial Narrow"/>
        </w:rPr>
        <w:t xml:space="preserve">В помещението за работниците ще има аптечка за указване на първа помощ и походно легло при нужда. Леглото би могло да се използва в случай, че се назначи охрана на строежа. В близост ще се постави химическа тоалетна. До битовите помещения и канцеларията ще се организира противопожарното табло. Определени са местата за временния склад за строителни материали и мястото за събиране на строителни отпадъци. Строителните материали ще са защитени от дъжд с временен дървен навес, с винилови преграждения. Мястото за </w:t>
      </w:r>
      <w:r w:rsidRPr="007952DB">
        <w:rPr>
          <w:rFonts w:ascii="Arial Narrow" w:hAnsi="Arial Narrow"/>
        </w:rPr>
        <w:t xml:space="preserve">строителни отпадъци ще се почиства в края на всяка работна седмица. Електро захранването на строежа ще се осъществи от временно ел табло, монтирано на стълб, до оградата на имот на </w:t>
      </w:r>
      <w:r w:rsidRPr="000434AF">
        <w:rPr>
          <w:rFonts w:ascii="Arial Narrow" w:hAnsi="Arial Narrow" w:cs="Arial Narrow"/>
          <w:color w:val="000000"/>
          <w:sz w:val="24"/>
          <w:szCs w:val="24"/>
          <w:lang w:val="ru-RU"/>
        </w:rPr>
        <w:t xml:space="preserve">УПИ </w:t>
      </w:r>
      <w:r w:rsidRPr="007952DB">
        <w:rPr>
          <w:rFonts w:ascii="Arial Narrow" w:hAnsi="Arial Narrow" w:cs="Arial Narrow"/>
          <w:color w:val="000000"/>
          <w:sz w:val="24"/>
          <w:szCs w:val="24"/>
          <w:lang w:val="en-US"/>
        </w:rPr>
        <w:t>II</w:t>
      </w:r>
      <w:r w:rsidRPr="000434AF">
        <w:rPr>
          <w:rFonts w:ascii="Arial Narrow" w:hAnsi="Arial Narrow" w:cs="Arial Narrow"/>
          <w:color w:val="000000"/>
          <w:sz w:val="24"/>
          <w:szCs w:val="24"/>
          <w:lang w:val="ru-RU"/>
        </w:rPr>
        <w:t>-2273, кв.57а</w:t>
      </w:r>
      <w:r w:rsidRPr="007952DB">
        <w:rPr>
          <w:rFonts w:ascii="Arial Narrow" w:hAnsi="Arial Narrow" w:cstheme="minorHAnsi"/>
          <w:lang w:eastAsia="en-GB"/>
        </w:rPr>
        <w:t xml:space="preserve">.  </w:t>
      </w:r>
      <w:r w:rsidRPr="007952DB">
        <w:rPr>
          <w:rFonts w:ascii="Arial Narrow" w:hAnsi="Arial Narrow"/>
        </w:rPr>
        <w:t>Вода за миене на работещите и на техниката ще се осигури от временно ползване</w:t>
      </w:r>
      <w:r w:rsidR="00A60A1A" w:rsidRPr="007952DB">
        <w:rPr>
          <w:rFonts w:ascii="Arial Narrow" w:hAnsi="Arial Narrow"/>
        </w:rPr>
        <w:t>, с водомерна шахта,</w:t>
      </w:r>
      <w:r w:rsidRPr="007952DB">
        <w:rPr>
          <w:rFonts w:ascii="Arial Narrow" w:hAnsi="Arial Narrow"/>
        </w:rPr>
        <w:t xml:space="preserve"> от ули</w:t>
      </w:r>
      <w:r w:rsidR="00A60A1A" w:rsidRPr="007952DB">
        <w:rPr>
          <w:rFonts w:ascii="Arial Narrow" w:hAnsi="Arial Narrow"/>
        </w:rPr>
        <w:t>чния водопровод пред строежа</w:t>
      </w:r>
      <w:r w:rsidRPr="007952DB">
        <w:rPr>
          <w:rFonts w:ascii="Arial Narrow" w:hAnsi="Arial Narrow"/>
        </w:rPr>
        <w:t xml:space="preserve">. Вода за пиене ще се доставя в бутилиран вид. Отвеждането на използваната вода ще става </w:t>
      </w:r>
      <w:r w:rsidR="00A60A1A" w:rsidRPr="007952DB">
        <w:rPr>
          <w:rFonts w:ascii="Arial Narrow" w:hAnsi="Arial Narrow"/>
        </w:rPr>
        <w:t>в уличната канализация</w:t>
      </w:r>
      <w:r w:rsidRPr="007952DB">
        <w:rPr>
          <w:rFonts w:ascii="Arial Narrow" w:hAnsi="Arial Narrow"/>
        </w:rPr>
        <w:t>. Строителната техника (изкопни машини, извозващи и доставящи строителни материали) ще са разположени изцяло в имота на Възложителя и временно ще заемат части от уличното пространство – престой, изчакване. На строителната площадка ще се обозначат със знаци местата със специфични рискове. Със знаци ще се обозначат и пътеките за евакуация при бедствие и авария на строителната площадка. Изкуственото осветление за строежа е осигурено от прожектори, свързани са временното ЕЛ табло. На местата, които са избрани за ситуиране на изброените обекти, няма да има</w:t>
      </w:r>
      <w:r w:rsidR="00A60A1A" w:rsidRPr="007952DB">
        <w:rPr>
          <w:rFonts w:ascii="Arial Narrow" w:hAnsi="Arial Narrow"/>
        </w:rPr>
        <w:t xml:space="preserve"> дървесна или храстова ра</w:t>
      </w:r>
      <w:r w:rsidRPr="007952DB">
        <w:rPr>
          <w:rFonts w:ascii="Arial Narrow" w:hAnsi="Arial Narrow"/>
        </w:rPr>
        <w:t xml:space="preserve">стителност. В случай на замърсяване на терена ще се предприемат дейности за почистване и озеленяване. </w:t>
      </w:r>
    </w:p>
    <w:p w14:paraId="4A895CC7" w14:textId="77777777" w:rsidR="002D1286" w:rsidRPr="007952DB" w:rsidRDefault="002D1286" w:rsidP="007952DB">
      <w:pPr>
        <w:pStyle w:val="ListParagraph"/>
        <w:spacing w:after="0" w:line="240" w:lineRule="auto"/>
        <w:ind w:left="644"/>
        <w:jc w:val="both"/>
        <w:rPr>
          <w:rFonts w:ascii="Arial Narrow" w:hAnsi="Arial Narrow"/>
        </w:rPr>
      </w:pPr>
      <w:r w:rsidRPr="007952DB">
        <w:rPr>
          <w:rFonts w:ascii="Arial Narrow" w:hAnsi="Arial Narrow"/>
        </w:rPr>
        <w:t xml:space="preserve">След изпълнение на изкопните работи ще се пристъпи към подготовката на земната основа за фундиране, </w:t>
      </w:r>
    </w:p>
    <w:p w14:paraId="12B92579" w14:textId="77777777" w:rsidR="002D1286" w:rsidRPr="007952DB" w:rsidRDefault="002D1286" w:rsidP="007952DB">
      <w:pPr>
        <w:spacing w:after="0" w:line="240" w:lineRule="auto"/>
        <w:jc w:val="both"/>
        <w:rPr>
          <w:rFonts w:ascii="Arial Narrow" w:hAnsi="Arial Narrow"/>
        </w:rPr>
      </w:pPr>
      <w:r w:rsidRPr="007952DB">
        <w:rPr>
          <w:rFonts w:ascii="Arial Narrow" w:hAnsi="Arial Narrow"/>
        </w:rPr>
        <w:t xml:space="preserve">по подробно разработен детайл, по част конструкции. Предвидени са пътищата на строителните машини – камиони, виброваляци, бетоновози, бетон помпи. </w:t>
      </w:r>
      <w:r w:rsidRPr="007952DB">
        <w:rPr>
          <w:rFonts w:ascii="Arial Narrow" w:hAnsi="Arial Narrow"/>
          <w:sz w:val="18"/>
          <w:szCs w:val="18"/>
        </w:rPr>
        <w:t xml:space="preserve">(чертеж № 2)  </w:t>
      </w:r>
    </w:p>
    <w:p w14:paraId="63DF4B00" w14:textId="77777777" w:rsidR="002D1286" w:rsidRPr="007952DB" w:rsidRDefault="002D1286" w:rsidP="007952DB">
      <w:pPr>
        <w:spacing w:after="0" w:line="240" w:lineRule="auto"/>
        <w:ind w:firstLine="644"/>
        <w:jc w:val="both"/>
        <w:rPr>
          <w:rFonts w:ascii="Arial Narrow" w:hAnsi="Arial Narrow"/>
        </w:rPr>
      </w:pPr>
      <w:r w:rsidRPr="007952DB">
        <w:rPr>
          <w:rFonts w:ascii="Arial Narrow" w:hAnsi="Arial Narrow"/>
        </w:rPr>
        <w:t xml:space="preserve">След изпълнение на плочата на кота + 0.00 м, ще се пристъпи към монтаж на един куловкран и организация на строителната площадка. Местата на битовите помещения и канцеларията на техническия ръководител ще се променят. Обозначени са местата за складиране на строителните материали и за разделно събиране на строителни отпадъци. Строителните отпадъци ще се извозват в края на всяка работна седмица, на регламентирано сметище, посочено от СО. Изпълнението на конструкцията на сградата до кота било е разработена в следващата схема.  </w:t>
      </w:r>
    </w:p>
    <w:p w14:paraId="084D3A1C" w14:textId="77777777" w:rsidR="002D1286" w:rsidRPr="007952DB" w:rsidRDefault="002D1286" w:rsidP="007952DB">
      <w:pPr>
        <w:pStyle w:val="ListParagraph"/>
        <w:spacing w:after="0" w:line="240" w:lineRule="auto"/>
        <w:ind w:left="644"/>
        <w:jc w:val="both"/>
        <w:rPr>
          <w:rFonts w:ascii="Arial Narrow" w:hAnsi="Arial Narrow"/>
        </w:rPr>
      </w:pPr>
      <w:r w:rsidRPr="007952DB">
        <w:rPr>
          <w:rFonts w:ascii="Arial Narrow" w:hAnsi="Arial Narrow"/>
        </w:rPr>
        <w:lastRenderedPageBreak/>
        <w:t xml:space="preserve">Разработена е и схема за монтаж на скеле, вертикален транспорт и специфични рискове; сигнализацията </w:t>
      </w:r>
    </w:p>
    <w:p w14:paraId="15BB085C" w14:textId="77777777" w:rsidR="002D1286" w:rsidRPr="007952DB" w:rsidRDefault="002D1286" w:rsidP="007952DB">
      <w:pPr>
        <w:spacing w:after="0" w:line="240" w:lineRule="auto"/>
        <w:jc w:val="both"/>
        <w:rPr>
          <w:rFonts w:ascii="Arial Narrow" w:hAnsi="Arial Narrow"/>
        </w:rPr>
      </w:pPr>
      <w:r w:rsidRPr="007952DB">
        <w:rPr>
          <w:rFonts w:ascii="Arial Narrow" w:hAnsi="Arial Narrow"/>
        </w:rPr>
        <w:t xml:space="preserve">за бедствия, авария, пожар, злополука, място за оказване на първа помощ; организация на движението по </w:t>
      </w:r>
      <w:r w:rsidRPr="007952DB">
        <w:rPr>
          <w:rFonts w:ascii="Arial Narrow" w:hAnsi="Arial Narrow" w:cs="Calibri"/>
        </w:rPr>
        <w:t>улица, куловкран, демонтаж на куловкран</w:t>
      </w:r>
      <w:r w:rsidRPr="007952DB">
        <w:rPr>
          <w:rFonts w:ascii="Arial Narrow" w:hAnsi="Arial Narrow"/>
        </w:rPr>
        <w:t>.</w:t>
      </w:r>
    </w:p>
    <w:p w14:paraId="433C7023" w14:textId="77777777" w:rsidR="00A60A1A" w:rsidRPr="007952DB" w:rsidRDefault="00A60A1A" w:rsidP="007952DB">
      <w:pPr>
        <w:pStyle w:val="ListParagraph"/>
        <w:numPr>
          <w:ilvl w:val="3"/>
          <w:numId w:val="8"/>
        </w:numPr>
        <w:spacing w:after="0" w:line="240" w:lineRule="auto"/>
        <w:ind w:left="0" w:firstLine="709"/>
        <w:jc w:val="both"/>
        <w:rPr>
          <w:rFonts w:ascii="Arial Narrow" w:hAnsi="Arial Narrow"/>
          <w:b/>
        </w:rPr>
      </w:pPr>
      <w:r w:rsidRPr="000434AF">
        <w:rPr>
          <w:rFonts w:ascii="Arial Narrow" w:hAnsi="Arial Narrow"/>
          <w:b/>
          <w:color w:val="000000"/>
          <w:lang w:val="ru-RU" w:eastAsia="en-GB"/>
        </w:rPr>
        <w:t>План за последователността на извършване на СМР</w:t>
      </w:r>
      <w:r w:rsidRPr="007952DB">
        <w:rPr>
          <w:rFonts w:ascii="Arial Narrow" w:hAnsi="Arial Narrow"/>
          <w:b/>
          <w:color w:val="000000"/>
          <w:lang w:eastAsia="en-GB"/>
        </w:rPr>
        <w:t xml:space="preserve">  </w:t>
      </w:r>
    </w:p>
    <w:p w14:paraId="00A6C9D5" w14:textId="77777777" w:rsidR="00A60A1A" w:rsidRPr="00A60A1A" w:rsidRDefault="00A60A1A" w:rsidP="007952DB">
      <w:pPr>
        <w:spacing w:after="0" w:line="240" w:lineRule="auto"/>
        <w:ind w:firstLine="567"/>
        <w:jc w:val="both"/>
        <w:rPr>
          <w:rFonts w:ascii="Arial Narrow" w:hAnsi="Arial Narrow"/>
          <w:color w:val="000000"/>
          <w:lang w:eastAsia="en-GB"/>
        </w:rPr>
      </w:pPr>
      <w:r w:rsidRPr="007952DB">
        <w:rPr>
          <w:rFonts w:ascii="Arial Narrow" w:hAnsi="Arial Narrow"/>
          <w:color w:val="000000"/>
          <w:lang w:eastAsia="en-GB"/>
        </w:rPr>
        <w:t xml:space="preserve">  </w:t>
      </w:r>
      <w:r w:rsidRPr="000434AF">
        <w:rPr>
          <w:rFonts w:ascii="Arial Narrow" w:hAnsi="Arial Narrow"/>
          <w:color w:val="000000"/>
          <w:lang w:val="ru-RU" w:eastAsia="en-GB"/>
        </w:rPr>
        <w:t>План</w:t>
      </w:r>
      <w:r w:rsidRPr="007952DB">
        <w:rPr>
          <w:rFonts w:ascii="Arial Narrow" w:hAnsi="Arial Narrow"/>
          <w:color w:val="000000"/>
          <w:lang w:eastAsia="en-GB"/>
        </w:rPr>
        <w:t>ът</w:t>
      </w:r>
      <w:r w:rsidRPr="000434AF">
        <w:rPr>
          <w:rFonts w:ascii="Arial Narrow" w:hAnsi="Arial Narrow"/>
          <w:color w:val="000000"/>
          <w:lang w:val="ru-RU" w:eastAsia="en-GB"/>
        </w:rPr>
        <w:t xml:space="preserve"> за последователността на извършване на СМР</w:t>
      </w:r>
      <w:r w:rsidRPr="007952DB">
        <w:rPr>
          <w:rFonts w:ascii="Arial Narrow" w:hAnsi="Arial Narrow"/>
          <w:color w:val="000000"/>
          <w:lang w:eastAsia="en-GB"/>
        </w:rPr>
        <w:t xml:space="preserve"> съдържа: текстова част (описание), в изготвеното ПБЗ и график с </w:t>
      </w:r>
      <w:r w:rsidRPr="000434AF">
        <w:rPr>
          <w:rFonts w:ascii="Arial Narrow" w:hAnsi="Arial Narrow"/>
          <w:color w:val="000000"/>
          <w:lang w:val="ru-RU" w:eastAsia="en-GB"/>
        </w:rPr>
        <w:t>дата</w:t>
      </w:r>
      <w:r w:rsidRPr="007952DB">
        <w:rPr>
          <w:rFonts w:ascii="Arial Narrow" w:hAnsi="Arial Narrow"/>
          <w:color w:val="000000"/>
          <w:lang w:eastAsia="en-GB"/>
        </w:rPr>
        <w:t>та</w:t>
      </w:r>
      <w:r w:rsidRPr="000434AF">
        <w:rPr>
          <w:rFonts w:ascii="Arial Narrow" w:hAnsi="Arial Narrow"/>
          <w:color w:val="000000"/>
          <w:lang w:val="ru-RU" w:eastAsia="en-GB"/>
        </w:rPr>
        <w:t xml:space="preserve"> за започване на работа на строителната площадка, продължителност</w:t>
      </w:r>
      <w:r w:rsidRPr="007952DB">
        <w:rPr>
          <w:rFonts w:ascii="Arial Narrow" w:hAnsi="Arial Narrow"/>
          <w:color w:val="000000"/>
          <w:lang w:eastAsia="en-GB"/>
        </w:rPr>
        <w:t>а</w:t>
      </w:r>
      <w:r w:rsidRPr="000434AF">
        <w:rPr>
          <w:rFonts w:ascii="Arial Narrow" w:hAnsi="Arial Narrow"/>
          <w:color w:val="000000"/>
          <w:lang w:val="ru-RU" w:eastAsia="en-GB"/>
        </w:rPr>
        <w:t xml:space="preserve"> на съответните видове СМР, начална и крайна дата за изпълнението; дата за завършване на работата на строителната площадка.</w:t>
      </w:r>
      <w:r w:rsidRPr="007952DB">
        <w:rPr>
          <w:rFonts w:ascii="Arial Narrow" w:hAnsi="Arial Narrow"/>
          <w:color w:val="000000"/>
          <w:lang w:eastAsia="en-GB"/>
        </w:rPr>
        <w:t xml:space="preserve"> </w:t>
      </w:r>
      <w:r w:rsidRPr="007952DB">
        <w:rPr>
          <w:rFonts w:ascii="Arial Narrow" w:hAnsi="Arial Narrow"/>
          <w:color w:val="000000"/>
          <w:sz w:val="18"/>
          <w:szCs w:val="18"/>
          <w:lang w:eastAsia="en-GB"/>
        </w:rPr>
        <w:t>(Приложение № 2)</w:t>
      </w:r>
      <w:r w:rsidRPr="00A60A1A">
        <w:rPr>
          <w:rFonts w:ascii="Arial Narrow" w:hAnsi="Arial Narrow"/>
          <w:color w:val="000000"/>
          <w:lang w:eastAsia="en-GB"/>
        </w:rPr>
        <w:t xml:space="preserve"> </w:t>
      </w:r>
    </w:p>
    <w:p w14:paraId="19999F10" w14:textId="77777777" w:rsidR="00A60A1A" w:rsidRPr="00A60A1A" w:rsidRDefault="00A60A1A" w:rsidP="007952DB">
      <w:pPr>
        <w:autoSpaceDE w:val="0"/>
        <w:spacing w:after="0" w:line="240" w:lineRule="auto"/>
        <w:ind w:firstLine="709"/>
        <w:jc w:val="both"/>
        <w:rPr>
          <w:rFonts w:ascii="Arial Narrow" w:hAnsi="Arial Narrow"/>
          <w:u w:val="single"/>
          <w:lang w:eastAsia="ar-SA"/>
        </w:rPr>
      </w:pPr>
      <w:r w:rsidRPr="00A60A1A">
        <w:rPr>
          <w:rFonts w:ascii="Arial Narrow" w:hAnsi="Arial Narrow"/>
          <w:u w:val="single"/>
          <w:lang w:eastAsia="ar-SA"/>
        </w:rPr>
        <w:t xml:space="preserve">Последователността на изпълнение на видовете СМР се определя от график, изготвен от </w:t>
      </w:r>
      <w:r w:rsidRPr="00A60A1A">
        <w:rPr>
          <w:rFonts w:ascii="Arial Narrow" w:hAnsi="Arial Narrow"/>
          <w:u w:val="single"/>
        </w:rPr>
        <w:t>определения координатор по безопасност и здраве (КБЗ)</w:t>
      </w:r>
      <w:r w:rsidRPr="00A60A1A">
        <w:rPr>
          <w:rFonts w:ascii="Arial Narrow" w:hAnsi="Arial Narrow"/>
          <w:u w:val="single"/>
          <w:lang w:eastAsia="ar-SA"/>
        </w:rPr>
        <w:t xml:space="preserve">, съгласуван с Възложителя, към момента на разрешаване на строителната дейност, от одобряващия орган, при наличието на </w:t>
      </w:r>
      <w:r w:rsidRPr="00A60A1A">
        <w:rPr>
          <w:rFonts w:ascii="Arial Narrow" w:hAnsi="Arial Narrow" w:cs="LozenCondensed"/>
          <w:u w:val="single"/>
        </w:rPr>
        <w:t xml:space="preserve">количествена сметка и нормовремена за видовете работи от количествената сметка. </w:t>
      </w:r>
      <w:r w:rsidRPr="00A60A1A">
        <w:rPr>
          <w:rFonts w:ascii="Arial Narrow" w:hAnsi="Arial Narrow"/>
          <w:u w:val="single"/>
          <w:lang w:eastAsia="ar-SA"/>
        </w:rPr>
        <w:t xml:space="preserve"> </w:t>
      </w:r>
    </w:p>
    <w:p w14:paraId="3577E282" w14:textId="77777777" w:rsidR="00A60A1A" w:rsidRPr="00A60A1A" w:rsidRDefault="00A60A1A" w:rsidP="007952DB">
      <w:pPr>
        <w:autoSpaceDE w:val="0"/>
        <w:spacing w:after="0" w:line="240" w:lineRule="auto"/>
        <w:ind w:firstLine="709"/>
        <w:jc w:val="both"/>
        <w:rPr>
          <w:rFonts w:ascii="Arial Narrow" w:hAnsi="Arial Narrow" w:cs="LozenCondensed"/>
        </w:rPr>
      </w:pPr>
      <w:r w:rsidRPr="00A60A1A">
        <w:rPr>
          <w:rFonts w:ascii="Arial Narrow" w:hAnsi="Arial Narrow"/>
          <w:lang w:eastAsia="ar-SA"/>
        </w:rPr>
        <w:t>Само след наличието на изброената документация</w:t>
      </w:r>
      <w:r w:rsidRPr="00A60A1A">
        <w:rPr>
          <w:rFonts w:ascii="Arial Narrow" w:hAnsi="Arial Narrow" w:cs="LozenCondensed"/>
        </w:rPr>
        <w:t xml:space="preserve"> може да се установи реалната продължителност на всеки вид работа и да се изрази графично последователността на работните процеси. </w:t>
      </w:r>
    </w:p>
    <w:p w14:paraId="53397552" w14:textId="77777777" w:rsidR="00A60A1A" w:rsidRPr="00A60A1A" w:rsidRDefault="00A60A1A" w:rsidP="007952DB">
      <w:pPr>
        <w:pStyle w:val="ListParagraph"/>
        <w:spacing w:after="0" w:line="240" w:lineRule="auto"/>
        <w:ind w:left="709"/>
        <w:jc w:val="both"/>
        <w:rPr>
          <w:rFonts w:ascii="Arial Narrow" w:hAnsi="Arial Narrow"/>
        </w:rPr>
      </w:pPr>
      <w:r w:rsidRPr="00A60A1A">
        <w:rPr>
          <w:rFonts w:ascii="Arial Narrow" w:hAnsi="Arial Narrow"/>
        </w:rPr>
        <w:t xml:space="preserve">Изпълнението на мероприятията по ЗБТУ е разделено условно на етапи, без това да бъде задължителност </w:t>
      </w:r>
    </w:p>
    <w:p w14:paraId="5E56B616" w14:textId="77777777" w:rsidR="00A60A1A" w:rsidRPr="00A60A1A" w:rsidRDefault="00A60A1A" w:rsidP="007952DB">
      <w:pPr>
        <w:spacing w:after="0" w:line="240" w:lineRule="auto"/>
        <w:jc w:val="both"/>
        <w:rPr>
          <w:rFonts w:ascii="Arial Narrow" w:hAnsi="Arial Narrow"/>
        </w:rPr>
      </w:pPr>
      <w:r w:rsidRPr="00A60A1A">
        <w:rPr>
          <w:rFonts w:ascii="Arial Narrow" w:hAnsi="Arial Narrow"/>
        </w:rPr>
        <w:t xml:space="preserve">за персонал, доставки, плащания, договорености с подизпълнители и други. </w:t>
      </w:r>
    </w:p>
    <w:p w14:paraId="3F944807" w14:textId="77777777" w:rsidR="00A60A1A" w:rsidRPr="00A60A1A" w:rsidRDefault="00A60A1A" w:rsidP="007952DB">
      <w:pPr>
        <w:tabs>
          <w:tab w:val="left" w:pos="2127"/>
        </w:tabs>
        <w:spacing w:after="0" w:line="240" w:lineRule="auto"/>
        <w:ind w:firstLine="709"/>
        <w:jc w:val="both"/>
        <w:rPr>
          <w:rFonts w:ascii="Arial Narrow" w:hAnsi="Arial Narrow" w:cstheme="minorHAnsi"/>
        </w:rPr>
      </w:pPr>
      <w:r w:rsidRPr="00A60A1A">
        <w:rPr>
          <w:rFonts w:ascii="Arial Narrow" w:hAnsi="Arial Narrow" w:cstheme="minorHAnsi"/>
          <w:b/>
        </w:rPr>
        <w:t xml:space="preserve">І ЕТАП:   </w:t>
      </w:r>
      <w:r w:rsidRPr="00A60A1A">
        <w:rPr>
          <w:rFonts w:ascii="Arial Narrow" w:hAnsi="Arial Narrow" w:cstheme="minorHAnsi"/>
        </w:rPr>
        <w:t xml:space="preserve">Подготвителен период – разчистване на площадката и монтаж на строителна ограда </w:t>
      </w:r>
    </w:p>
    <w:p w14:paraId="369C0CCF" w14:textId="77777777" w:rsidR="00A60A1A" w:rsidRPr="00A60A1A" w:rsidRDefault="00A60A1A" w:rsidP="007952DB">
      <w:pPr>
        <w:spacing w:after="0" w:line="240" w:lineRule="auto"/>
        <w:jc w:val="both"/>
        <w:rPr>
          <w:rFonts w:ascii="Arial Narrow" w:hAnsi="Arial Narrow" w:cstheme="minorHAnsi"/>
          <w:color w:val="000000"/>
        </w:rPr>
      </w:pPr>
      <w:r w:rsidRPr="00A60A1A">
        <w:rPr>
          <w:rFonts w:ascii="Arial Narrow" w:hAnsi="Arial Narrow" w:cstheme="minorHAnsi"/>
          <w:b/>
        </w:rPr>
        <w:t xml:space="preserve">            ІІ ЕТАП:   </w:t>
      </w:r>
      <w:r w:rsidRPr="00A60A1A">
        <w:rPr>
          <w:rFonts w:ascii="Arial Narrow" w:hAnsi="Arial Narrow" w:cstheme="minorHAnsi"/>
          <w:color w:val="000000"/>
        </w:rPr>
        <w:t xml:space="preserve">Груб строеж до кота ± 0.00 (изкоп, укрепване, изолации, фундаменти, първа плоча) </w:t>
      </w:r>
    </w:p>
    <w:p w14:paraId="1BA439FE" w14:textId="77777777" w:rsidR="00A60A1A" w:rsidRPr="00A60A1A" w:rsidRDefault="00A60A1A" w:rsidP="007952DB">
      <w:pPr>
        <w:spacing w:after="0" w:line="240" w:lineRule="auto"/>
        <w:jc w:val="both"/>
        <w:rPr>
          <w:rFonts w:ascii="Arial Narrow" w:hAnsi="Arial Narrow" w:cstheme="minorHAnsi"/>
          <w:b/>
        </w:rPr>
      </w:pPr>
      <w:r w:rsidRPr="00A60A1A">
        <w:rPr>
          <w:rFonts w:ascii="Arial Narrow" w:hAnsi="Arial Narrow" w:cstheme="minorHAnsi"/>
          <w:b/>
        </w:rPr>
        <w:t xml:space="preserve">           ІІІ ЕТАП:   </w:t>
      </w:r>
      <w:r w:rsidRPr="00A60A1A">
        <w:rPr>
          <w:rFonts w:ascii="Arial Narrow" w:hAnsi="Arial Narrow" w:cstheme="minorHAnsi"/>
          <w:color w:val="000000"/>
        </w:rPr>
        <w:t>Груб строеж на етажи</w:t>
      </w:r>
    </w:p>
    <w:p w14:paraId="0651821E" w14:textId="77777777" w:rsidR="00A60A1A" w:rsidRPr="00A60A1A" w:rsidRDefault="00A60A1A" w:rsidP="007952DB">
      <w:pPr>
        <w:spacing w:after="0" w:line="240" w:lineRule="auto"/>
        <w:jc w:val="both"/>
        <w:rPr>
          <w:rFonts w:ascii="Arial Narrow" w:hAnsi="Arial Narrow" w:cstheme="minorHAnsi"/>
          <w:b/>
        </w:rPr>
      </w:pPr>
      <w:r w:rsidRPr="00A60A1A">
        <w:rPr>
          <w:rFonts w:ascii="Arial Narrow" w:hAnsi="Arial Narrow" w:cstheme="minorHAnsi"/>
          <w:b/>
        </w:rPr>
        <w:t xml:space="preserve">           ІV ЕТАП:   </w:t>
      </w:r>
      <w:r w:rsidRPr="00A60A1A">
        <w:rPr>
          <w:rFonts w:ascii="Arial Narrow" w:hAnsi="Arial Narrow" w:cstheme="minorHAnsi"/>
          <w:color w:val="000000"/>
        </w:rPr>
        <w:t>Изпълнение на покрива (конструкция,</w:t>
      </w:r>
      <w:r w:rsidRPr="00A60A1A">
        <w:rPr>
          <w:rFonts w:ascii="Arial Narrow" w:hAnsi="Arial Narrow" w:cstheme="minorHAnsi"/>
        </w:rPr>
        <w:t xml:space="preserve"> покривни</w:t>
      </w:r>
      <w:r w:rsidRPr="00A60A1A">
        <w:rPr>
          <w:rFonts w:ascii="Arial Narrow" w:hAnsi="Arial Narrow" w:cstheme="minorHAnsi"/>
          <w:color w:val="000000"/>
        </w:rPr>
        <w:t xml:space="preserve"> изолации, водоотвеждане)</w:t>
      </w:r>
    </w:p>
    <w:p w14:paraId="7FF97F41"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b/>
        </w:rPr>
        <w:t xml:space="preserve">            V ЕТАП:   </w:t>
      </w:r>
      <w:r w:rsidRPr="00A60A1A">
        <w:rPr>
          <w:rFonts w:ascii="Arial Narrow" w:hAnsi="Arial Narrow" w:cstheme="minorHAnsi"/>
        </w:rPr>
        <w:t>Монтаж на</w:t>
      </w:r>
      <w:r w:rsidRPr="00A60A1A">
        <w:rPr>
          <w:rFonts w:ascii="Arial Narrow" w:hAnsi="Arial Narrow" w:cstheme="minorHAnsi"/>
          <w:b/>
        </w:rPr>
        <w:t xml:space="preserve"> </w:t>
      </w:r>
      <w:r w:rsidRPr="00A60A1A">
        <w:rPr>
          <w:rFonts w:ascii="Arial Narrow" w:hAnsi="Arial Narrow" w:cstheme="minorHAnsi"/>
        </w:rPr>
        <w:t>дограми</w:t>
      </w:r>
    </w:p>
    <w:p w14:paraId="2193CFF5"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b/>
        </w:rPr>
        <w:t xml:space="preserve">           VІ ЕТАП:   </w:t>
      </w:r>
      <w:r w:rsidRPr="00A60A1A">
        <w:rPr>
          <w:rFonts w:ascii="Arial Narrow" w:hAnsi="Arial Narrow" w:cstheme="minorHAnsi"/>
          <w:color w:val="000000"/>
        </w:rPr>
        <w:t>Изпълнение на инсталации</w:t>
      </w:r>
    </w:p>
    <w:p w14:paraId="3E9DC0D9"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b/>
        </w:rPr>
        <w:t xml:space="preserve">          VІІ ЕТАП:   </w:t>
      </w:r>
      <w:r w:rsidRPr="00A60A1A">
        <w:rPr>
          <w:rFonts w:ascii="Arial Narrow" w:hAnsi="Arial Narrow" w:cstheme="minorHAnsi"/>
        </w:rPr>
        <w:t xml:space="preserve">Довършителни работи </w:t>
      </w:r>
    </w:p>
    <w:p w14:paraId="44FC0C50"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b/>
        </w:rPr>
        <w:t xml:space="preserve">         VІІІ ЕТАП:   </w:t>
      </w:r>
      <w:r w:rsidRPr="00A60A1A">
        <w:rPr>
          <w:rFonts w:ascii="Arial Narrow" w:hAnsi="Arial Narrow" w:cstheme="minorHAnsi"/>
        </w:rPr>
        <w:t>Изпълнение на вертикалната планировка</w:t>
      </w:r>
      <w:r w:rsidRPr="00A60A1A">
        <w:rPr>
          <w:rFonts w:ascii="Arial Narrow" w:hAnsi="Arial Narrow" w:cstheme="minorHAnsi"/>
          <w:b/>
        </w:rPr>
        <w:t xml:space="preserve"> </w:t>
      </w:r>
      <w:r w:rsidRPr="00A60A1A">
        <w:rPr>
          <w:rFonts w:ascii="Arial Narrow" w:hAnsi="Arial Narrow" w:cstheme="minorHAnsi"/>
        </w:rPr>
        <w:t xml:space="preserve">    </w:t>
      </w:r>
    </w:p>
    <w:p w14:paraId="14713DD8" w14:textId="77777777" w:rsidR="00A60A1A" w:rsidRPr="00A60A1A" w:rsidRDefault="00A60A1A" w:rsidP="007952DB">
      <w:pPr>
        <w:spacing w:after="0" w:line="240" w:lineRule="auto"/>
        <w:ind w:firstLine="567"/>
        <w:jc w:val="both"/>
        <w:rPr>
          <w:rFonts w:ascii="Arial Narrow" w:hAnsi="Arial Narrow" w:cstheme="minorHAnsi"/>
          <w:u w:val="single"/>
          <w:lang w:eastAsia="en-GB"/>
        </w:rPr>
      </w:pPr>
      <w:r w:rsidRPr="00A60A1A">
        <w:rPr>
          <w:rFonts w:ascii="Arial Narrow" w:hAnsi="Arial Narrow" w:cstheme="minorHAnsi"/>
          <w:u w:val="single"/>
          <w:lang w:eastAsia="en-GB"/>
        </w:rPr>
        <w:t xml:space="preserve">Посоченото разделяне е условно, защото по време на строителните работи има застъпване на някой от етапите, но всеки от тях трябва да започне след преглед на мероприятията.  </w:t>
      </w:r>
    </w:p>
    <w:p w14:paraId="575E46B5" w14:textId="77777777" w:rsidR="00A60A1A" w:rsidRPr="00A60A1A" w:rsidRDefault="00A60A1A" w:rsidP="007952DB">
      <w:pPr>
        <w:spacing w:after="0" w:line="240" w:lineRule="auto"/>
        <w:ind w:left="283" w:firstLine="284"/>
        <w:jc w:val="both"/>
        <w:rPr>
          <w:rFonts w:ascii="Arial Narrow" w:hAnsi="Arial Narrow"/>
        </w:rPr>
      </w:pPr>
      <w:r w:rsidRPr="00A60A1A">
        <w:rPr>
          <w:rFonts w:ascii="Arial Narrow" w:hAnsi="Arial Narrow"/>
          <w:b/>
        </w:rPr>
        <w:t>І   ЕТАП:  Подготовка на строителната площадка</w:t>
      </w:r>
    </w:p>
    <w:p w14:paraId="56CB7348" w14:textId="77777777" w:rsidR="00A60A1A" w:rsidRPr="00A60A1A" w:rsidRDefault="00A60A1A" w:rsidP="007952DB">
      <w:pPr>
        <w:pStyle w:val="ListParagraph"/>
        <w:spacing w:after="0" w:line="240" w:lineRule="auto"/>
        <w:ind w:left="709"/>
        <w:jc w:val="both"/>
        <w:rPr>
          <w:rFonts w:ascii="Arial Narrow" w:hAnsi="Arial Narrow"/>
          <w:b/>
        </w:rPr>
      </w:pPr>
      <w:r w:rsidRPr="00A60A1A">
        <w:rPr>
          <w:rFonts w:ascii="Arial Narrow" w:hAnsi="Arial Narrow"/>
          <w:b/>
        </w:rPr>
        <w:t xml:space="preserve">Временна ограда, табела и знаци   </w:t>
      </w:r>
    </w:p>
    <w:p w14:paraId="56126FB7" w14:textId="77777777" w:rsidR="00A60A1A" w:rsidRPr="00A60A1A" w:rsidRDefault="00A60A1A" w:rsidP="007952DB">
      <w:pPr>
        <w:pStyle w:val="ListParagraph"/>
        <w:spacing w:after="0" w:line="240" w:lineRule="auto"/>
        <w:ind w:left="709"/>
        <w:jc w:val="both"/>
        <w:rPr>
          <w:rFonts w:ascii="Arial Narrow" w:hAnsi="Arial Narrow"/>
        </w:rPr>
      </w:pPr>
      <w:r w:rsidRPr="00A60A1A">
        <w:rPr>
          <w:rFonts w:ascii="Arial Narrow" w:hAnsi="Arial Narrow" w:cs="LozenCondensed"/>
          <w:color w:val="000000"/>
        </w:rPr>
        <w:t>Площадката е почистена от растителността.</w:t>
      </w:r>
    </w:p>
    <w:p w14:paraId="1C54A22A" w14:textId="77777777" w:rsidR="00A60A1A" w:rsidRPr="00A60A1A" w:rsidRDefault="00A60A1A" w:rsidP="007952DB">
      <w:pPr>
        <w:pStyle w:val="ListParagraph"/>
        <w:spacing w:after="0" w:line="240" w:lineRule="auto"/>
        <w:ind w:left="709"/>
        <w:jc w:val="both"/>
        <w:rPr>
          <w:rFonts w:ascii="Arial Narrow" w:hAnsi="Arial Narrow"/>
        </w:rPr>
      </w:pPr>
      <w:r w:rsidRPr="00A60A1A">
        <w:rPr>
          <w:rFonts w:ascii="Arial Narrow" w:hAnsi="Arial Narrow"/>
        </w:rPr>
        <w:t xml:space="preserve">Около строителната площадка, предмет на строителство, ще се монтира временна, инвентарна ограда, </w:t>
      </w:r>
    </w:p>
    <w:p w14:paraId="75DDE133" w14:textId="77777777" w:rsidR="00A60A1A" w:rsidRPr="00A60A1A" w:rsidRDefault="00A60A1A" w:rsidP="007952DB">
      <w:pPr>
        <w:spacing w:after="0" w:line="240" w:lineRule="auto"/>
        <w:jc w:val="both"/>
        <w:rPr>
          <w:rFonts w:ascii="Arial Narrow" w:hAnsi="Arial Narrow"/>
        </w:rPr>
      </w:pPr>
      <w:r w:rsidRPr="00A60A1A">
        <w:rPr>
          <w:rFonts w:ascii="Arial Narrow" w:hAnsi="Arial Narrow"/>
        </w:rPr>
        <w:t xml:space="preserve">която да възпрепятства достъпа на външни лица до строежа – </w:t>
      </w:r>
      <w:r w:rsidRPr="00046C60">
        <w:rPr>
          <w:rFonts w:ascii="Arial Narrow" w:hAnsi="Arial Narrow"/>
          <w:sz w:val="18"/>
          <w:szCs w:val="18"/>
        </w:rPr>
        <w:t>чертеж № 1</w:t>
      </w:r>
      <w:r w:rsidRPr="00A60A1A">
        <w:rPr>
          <w:rFonts w:ascii="Arial Narrow" w:hAnsi="Arial Narrow"/>
        </w:rPr>
        <w:t xml:space="preserve">. </w:t>
      </w:r>
      <w:r w:rsidRPr="00A60A1A">
        <w:rPr>
          <w:rFonts w:ascii="Arial Narrow" w:hAnsi="Arial Narrow" w:cs="LozenCondensed"/>
          <w:color w:val="000000"/>
        </w:rPr>
        <w:t xml:space="preserve">В оградата </w:t>
      </w:r>
      <w:r w:rsidRPr="00A60A1A">
        <w:rPr>
          <w:rFonts w:ascii="Arial Narrow" w:hAnsi="Arial Narrow" w:cs="LozenCondensed"/>
        </w:rPr>
        <w:t xml:space="preserve">има един вход, </w:t>
      </w:r>
      <w:r w:rsidRPr="00A60A1A">
        <w:rPr>
          <w:rFonts w:ascii="Arial Narrow" w:hAnsi="Arial Narrow" w:cs="LozenCondensed"/>
          <w:color w:val="000000"/>
        </w:rPr>
        <w:t xml:space="preserve">показан на схемата. </w:t>
      </w:r>
      <w:r w:rsidRPr="00A60A1A">
        <w:rPr>
          <w:rFonts w:ascii="Arial Narrow" w:hAnsi="Arial Narrow" w:cstheme="minorHAnsi"/>
          <w:lang w:eastAsia="ar-SA"/>
        </w:rPr>
        <w:t xml:space="preserve">При завършване на рабатния ден входът ще се заключва. </w:t>
      </w:r>
    </w:p>
    <w:p w14:paraId="5C15475A" w14:textId="77777777" w:rsidR="00A60A1A" w:rsidRPr="00A60A1A" w:rsidRDefault="00A60A1A" w:rsidP="007952DB">
      <w:pPr>
        <w:spacing w:after="0" w:line="240" w:lineRule="auto"/>
        <w:ind w:firstLine="720"/>
        <w:jc w:val="both"/>
        <w:rPr>
          <w:rFonts w:ascii="Arial Narrow" w:hAnsi="Arial Narrow"/>
        </w:rPr>
      </w:pPr>
      <w:r w:rsidRPr="00A60A1A">
        <w:rPr>
          <w:rFonts w:ascii="Arial Narrow" w:hAnsi="Arial Narrow"/>
        </w:rPr>
        <w:t xml:space="preserve">Да се поставят табели, забраняващи достъпа на външни лица до строителния обект. Да се оградят и  сигнализират всички опасни места около строежа.  </w:t>
      </w:r>
    </w:p>
    <w:p w14:paraId="375F4234" w14:textId="77777777" w:rsidR="00A60A1A" w:rsidRPr="00A60A1A" w:rsidRDefault="00A60A1A" w:rsidP="007952DB">
      <w:pPr>
        <w:spacing w:after="0" w:line="240" w:lineRule="auto"/>
        <w:ind w:firstLine="720"/>
        <w:jc w:val="both"/>
        <w:rPr>
          <w:rFonts w:ascii="Arial Narrow" w:hAnsi="Arial Narrow" w:cs="LozenCondensed"/>
          <w:color w:val="000000"/>
        </w:rPr>
      </w:pPr>
      <w:r w:rsidRPr="00A60A1A">
        <w:rPr>
          <w:rFonts w:ascii="Arial Narrow" w:hAnsi="Arial Narrow" w:cstheme="minorHAnsi"/>
          <w:lang w:eastAsia="ar-SA"/>
        </w:rPr>
        <w:t xml:space="preserve">На входа ще се монтира информационнта табела. </w:t>
      </w:r>
      <w:r w:rsidRPr="00A60A1A">
        <w:rPr>
          <w:rFonts w:ascii="Arial Narrow" w:hAnsi="Arial Narrow" w:cs="LozenCondensed"/>
          <w:b/>
          <w:color w:val="000000"/>
        </w:rPr>
        <w:t>Информационната табела</w:t>
      </w:r>
      <w:r w:rsidRPr="00A60A1A">
        <w:rPr>
          <w:rFonts w:ascii="Arial Narrow" w:hAnsi="Arial Narrow" w:cs="LozenCondensed"/>
          <w:color w:val="000000"/>
        </w:rPr>
        <w:t xml:space="preserve"> е изискване по реда на чл. 157 от ЗУТ и по реда на чл. 13 от Наредба № 2 и ще съдържа данни за: наименование, възложител, строител, технически ръководител, разрешение за строеж (№ и дата), срок за завършване</w:t>
      </w:r>
      <w:r w:rsidRPr="00A60A1A">
        <w:rPr>
          <w:rFonts w:ascii="Arial Narrow" w:hAnsi="Arial Narrow" w:cstheme="minorHAnsi"/>
          <w:lang w:eastAsia="ar-SA"/>
        </w:rPr>
        <w:t>.</w:t>
      </w:r>
    </w:p>
    <w:p w14:paraId="5C7B9E0E" w14:textId="77777777" w:rsidR="00A60A1A" w:rsidRPr="00A60A1A" w:rsidRDefault="00A60A1A" w:rsidP="007952DB">
      <w:pPr>
        <w:spacing w:after="0" w:line="240" w:lineRule="auto"/>
        <w:ind w:firstLine="720"/>
        <w:jc w:val="both"/>
        <w:rPr>
          <w:rFonts w:ascii="Arial Narrow" w:hAnsi="Arial Narrow"/>
          <w:b/>
        </w:rPr>
      </w:pPr>
      <w:r w:rsidRPr="00A60A1A">
        <w:rPr>
          <w:rFonts w:ascii="Arial Narrow" w:hAnsi="Arial Narrow"/>
          <w:b/>
        </w:rPr>
        <w:t xml:space="preserve">Временно електро захранване на строежа </w:t>
      </w:r>
    </w:p>
    <w:p w14:paraId="0D6B5EC6" w14:textId="77777777" w:rsidR="00A60A1A" w:rsidRPr="00A60A1A" w:rsidRDefault="00A60A1A" w:rsidP="007952DB">
      <w:pPr>
        <w:tabs>
          <w:tab w:val="left" w:pos="844"/>
        </w:tabs>
        <w:autoSpaceDE w:val="0"/>
        <w:spacing w:after="0" w:line="240" w:lineRule="auto"/>
        <w:ind w:left="360" w:hanging="360"/>
        <w:jc w:val="both"/>
        <w:rPr>
          <w:rFonts w:ascii="Arial Narrow" w:hAnsi="Arial Narrow" w:cs="LozenCondensed"/>
        </w:rPr>
      </w:pPr>
      <w:r w:rsidRPr="00A60A1A">
        <w:rPr>
          <w:rFonts w:ascii="Arial Narrow" w:hAnsi="Arial Narrow" w:cs="LozenCondensed"/>
        </w:rPr>
        <w:tab/>
        <w:t xml:space="preserve">      Осигуряването на електро захранване за строителни нужди е уредено от Възложителя (Строителя, </w:t>
      </w:r>
    </w:p>
    <w:p w14:paraId="6B1F83AE" w14:textId="77777777" w:rsidR="00A60A1A" w:rsidRPr="00A60A1A" w:rsidRDefault="00A60A1A" w:rsidP="007952DB">
      <w:pPr>
        <w:tabs>
          <w:tab w:val="left" w:pos="844"/>
        </w:tabs>
        <w:autoSpaceDE w:val="0"/>
        <w:spacing w:after="0" w:line="240" w:lineRule="auto"/>
        <w:jc w:val="both"/>
        <w:rPr>
          <w:rFonts w:ascii="Arial Narrow" w:hAnsi="Arial Narrow" w:cs="LozenCondensed"/>
        </w:rPr>
      </w:pPr>
      <w:r w:rsidRPr="00A60A1A">
        <w:rPr>
          <w:rFonts w:ascii="Arial Narrow" w:hAnsi="Arial Narrow" w:cs="LozenCondensed"/>
        </w:rPr>
        <w:t>Техническия ръководител). Местоположението на главното ел. табло (заземено) е показано на Схема 1 и 2.</w:t>
      </w:r>
      <w:r w:rsidRPr="00A60A1A">
        <w:rPr>
          <w:rFonts w:ascii="Arial Narrow" w:hAnsi="Arial Narrow"/>
        </w:rPr>
        <w:t xml:space="preserve"> В присъствието на представители на експлоатационното дружеството “Енергохолд“ </w:t>
      </w:r>
      <w:r w:rsidRPr="00A60A1A">
        <w:rPr>
          <w:rFonts w:ascii="Arial Narrow" w:hAnsi="Arial Narrow"/>
          <w:bCs/>
        </w:rPr>
        <w:t xml:space="preserve">следва да се осигури временно електро захранването за строителни нужди, от електро табло, монтирано на стълб пред имота. За временното електро захранване да се използват изолирани проводници и закрепени на стабилни опори, високо, за да не пречат на машините, участващи в строителството. </w:t>
      </w:r>
    </w:p>
    <w:p w14:paraId="330B9B6E" w14:textId="77777777" w:rsidR="00A60A1A" w:rsidRPr="00A60A1A" w:rsidRDefault="00A60A1A" w:rsidP="007952DB">
      <w:pPr>
        <w:tabs>
          <w:tab w:val="left" w:pos="844"/>
        </w:tabs>
        <w:autoSpaceDE w:val="0"/>
        <w:spacing w:after="0" w:line="240" w:lineRule="auto"/>
        <w:jc w:val="both"/>
        <w:rPr>
          <w:rFonts w:ascii="Arial Narrow" w:hAnsi="Arial Narrow"/>
          <w:b/>
          <w:bCs/>
          <w:u w:val="single"/>
        </w:rPr>
      </w:pPr>
      <w:r w:rsidRPr="00A60A1A">
        <w:rPr>
          <w:rFonts w:ascii="Arial Narrow" w:hAnsi="Arial Narrow"/>
          <w:bCs/>
        </w:rPr>
        <w:tab/>
      </w:r>
      <w:r w:rsidRPr="00A60A1A">
        <w:rPr>
          <w:rFonts w:ascii="Arial Narrow" w:hAnsi="Arial Narrow"/>
          <w:b/>
          <w:bCs/>
          <w:u w:val="single"/>
        </w:rPr>
        <w:t>Преди започване на строителните работи в присъствието на представители н</w:t>
      </w:r>
      <w:r w:rsidR="00046C60">
        <w:rPr>
          <w:rFonts w:ascii="Arial Narrow" w:hAnsi="Arial Narrow"/>
          <w:b/>
          <w:bCs/>
          <w:u w:val="single"/>
        </w:rPr>
        <w:t xml:space="preserve">а доставчиците на вода, </w:t>
      </w:r>
      <w:r w:rsidRPr="00A60A1A">
        <w:rPr>
          <w:rFonts w:ascii="Arial Narrow" w:hAnsi="Arial Narrow"/>
          <w:b/>
          <w:bCs/>
          <w:u w:val="single"/>
        </w:rPr>
        <w:t>електро</w:t>
      </w:r>
      <w:r w:rsidR="00046C60">
        <w:rPr>
          <w:rFonts w:ascii="Arial Narrow" w:hAnsi="Arial Narrow"/>
          <w:b/>
          <w:bCs/>
          <w:u w:val="single"/>
        </w:rPr>
        <w:t xml:space="preserve"> и топло</w:t>
      </w:r>
      <w:r w:rsidRPr="00A60A1A">
        <w:rPr>
          <w:rFonts w:ascii="Arial Narrow" w:hAnsi="Arial Narrow"/>
          <w:b/>
          <w:bCs/>
          <w:u w:val="single"/>
        </w:rPr>
        <w:t>енергия да се провери площадката за съществуващи мрежи и съоръжения, които не са</w:t>
      </w:r>
      <w:r w:rsidR="00046C60">
        <w:rPr>
          <w:rFonts w:ascii="Arial Narrow" w:hAnsi="Arial Narrow"/>
          <w:b/>
          <w:bCs/>
          <w:u w:val="single"/>
        </w:rPr>
        <w:t xml:space="preserve"> и са</w:t>
      </w:r>
      <w:r w:rsidRPr="00A60A1A">
        <w:rPr>
          <w:rFonts w:ascii="Arial Narrow" w:hAnsi="Arial Narrow"/>
          <w:b/>
          <w:bCs/>
          <w:u w:val="single"/>
        </w:rPr>
        <w:t xml:space="preserve"> нанесени в актуалния подземен кадастър.</w:t>
      </w:r>
      <w:r w:rsidR="00046C60">
        <w:rPr>
          <w:rFonts w:ascii="Arial Narrow" w:hAnsi="Arial Narrow"/>
          <w:b/>
          <w:bCs/>
          <w:u w:val="single"/>
        </w:rPr>
        <w:t xml:space="preserve"> Да се премахват съоръженията под контрола на служители от експлоатационните дружества.</w:t>
      </w:r>
    </w:p>
    <w:p w14:paraId="5F56901E" w14:textId="77777777" w:rsidR="00F952A2" w:rsidRDefault="00A60A1A" w:rsidP="007952DB">
      <w:pPr>
        <w:pStyle w:val="Pa11"/>
        <w:spacing w:line="240" w:lineRule="auto"/>
        <w:ind w:firstLine="500"/>
        <w:jc w:val="both"/>
        <w:rPr>
          <w:rFonts w:ascii="Arial Narrow" w:eastAsia="Times New Roman" w:hAnsi="Arial Narrow"/>
          <w:sz w:val="22"/>
          <w:szCs w:val="22"/>
          <w:lang w:val="bg-BG"/>
        </w:rPr>
      </w:pPr>
      <w:r w:rsidRPr="00A60A1A">
        <w:rPr>
          <w:rFonts w:ascii="Arial Narrow" w:eastAsia="Times New Roman" w:hAnsi="Arial Narrow"/>
          <w:sz w:val="22"/>
          <w:szCs w:val="22"/>
          <w:lang w:val="bg-BG"/>
        </w:rPr>
        <w:t xml:space="preserve">      Необходимо е при монтажа и експлоатацията на електро инсталацията и таблото да се спазват разпоредбите на Наредба № 3 за УЕУЕЛ, НТЕЕЦМ, ПБРЕУЕТЦЕМ, НПСТН и действащите нормативни документи </w:t>
      </w:r>
    </w:p>
    <w:p w14:paraId="16E3C1D7" w14:textId="77777777" w:rsidR="00A60A1A" w:rsidRPr="00A60A1A" w:rsidRDefault="00A60A1A" w:rsidP="007952DB">
      <w:pPr>
        <w:pStyle w:val="Pa11"/>
        <w:spacing w:line="240" w:lineRule="auto"/>
        <w:jc w:val="both"/>
        <w:rPr>
          <w:rFonts w:ascii="Arial Narrow" w:eastAsia="Times New Roman" w:hAnsi="Arial Narrow"/>
          <w:sz w:val="22"/>
          <w:szCs w:val="22"/>
          <w:lang w:val="bg-BG"/>
        </w:rPr>
      </w:pPr>
      <w:r w:rsidRPr="00A60A1A">
        <w:rPr>
          <w:rFonts w:ascii="Arial Narrow" w:eastAsia="Times New Roman" w:hAnsi="Arial Narrow"/>
          <w:sz w:val="22"/>
          <w:szCs w:val="22"/>
          <w:lang w:val="bg-BG"/>
        </w:rPr>
        <w:t>и инструкции за електрически инсталации и уредби.</w:t>
      </w:r>
    </w:p>
    <w:p w14:paraId="3A902102" w14:textId="77777777" w:rsidR="00A60A1A" w:rsidRPr="00A60A1A" w:rsidRDefault="00A60A1A" w:rsidP="007952DB">
      <w:pPr>
        <w:tabs>
          <w:tab w:val="left" w:pos="709"/>
        </w:tabs>
        <w:spacing w:after="0" w:line="240" w:lineRule="auto"/>
        <w:ind w:firstLine="349"/>
        <w:jc w:val="both"/>
        <w:rPr>
          <w:rFonts w:ascii="Arial Narrow" w:hAnsi="Arial Narrow"/>
          <w:b/>
        </w:rPr>
      </w:pPr>
      <w:r w:rsidRPr="00A60A1A">
        <w:rPr>
          <w:rFonts w:ascii="Arial Narrow" w:hAnsi="Arial Narrow"/>
          <w:b/>
        </w:rPr>
        <w:t xml:space="preserve">        Временно водоснабдяване на строежа </w:t>
      </w:r>
    </w:p>
    <w:p w14:paraId="464F23A4" w14:textId="77777777" w:rsidR="00A60A1A" w:rsidRPr="000434AF" w:rsidRDefault="00046C60" w:rsidP="007952DB">
      <w:pPr>
        <w:autoSpaceDE w:val="0"/>
        <w:spacing w:after="0" w:line="240" w:lineRule="auto"/>
        <w:jc w:val="both"/>
        <w:rPr>
          <w:rFonts w:ascii="Arial Narrow" w:hAnsi="Arial Narrow"/>
          <w:b/>
          <w:bCs/>
        </w:rPr>
      </w:pPr>
      <w:r>
        <w:rPr>
          <w:rFonts w:ascii="Arial Narrow" w:hAnsi="Arial Narrow" w:cs="LozenCondensed"/>
          <w:b/>
          <w:bCs/>
        </w:rPr>
        <w:t xml:space="preserve"> </w:t>
      </w:r>
      <w:r>
        <w:rPr>
          <w:rFonts w:ascii="Arial Narrow" w:hAnsi="Arial Narrow" w:cs="LozenCondensed"/>
          <w:b/>
          <w:bCs/>
        </w:rPr>
        <w:tab/>
        <w:t xml:space="preserve"> </w:t>
      </w:r>
      <w:r w:rsidR="00A60A1A" w:rsidRPr="00A60A1A">
        <w:rPr>
          <w:rFonts w:ascii="Arial Narrow" w:hAnsi="Arial Narrow" w:cs="LozenCondensed"/>
          <w:b/>
          <w:bCs/>
        </w:rPr>
        <w:t xml:space="preserve">Вода </w:t>
      </w:r>
      <w:r w:rsidR="00A60A1A" w:rsidRPr="00A60A1A">
        <w:rPr>
          <w:rFonts w:ascii="Arial Narrow" w:hAnsi="Arial Narrow" w:cs="LozenCondensed"/>
        </w:rPr>
        <w:t xml:space="preserve">за производствени нужди, </w:t>
      </w:r>
      <w:r w:rsidR="00A60A1A" w:rsidRPr="00A60A1A">
        <w:rPr>
          <w:rFonts w:ascii="Arial Narrow" w:hAnsi="Arial Narrow"/>
        </w:rPr>
        <w:t xml:space="preserve">за миене на работещите и на техниката ще се осигури </w:t>
      </w:r>
      <w:r w:rsidR="00A60A1A" w:rsidRPr="000434AF">
        <w:rPr>
          <w:rFonts w:ascii="Arial Narrow" w:hAnsi="Arial Narrow"/>
          <w:b/>
          <w:bCs/>
        </w:rPr>
        <w:t xml:space="preserve">от </w:t>
      </w:r>
      <w:r w:rsidR="007149DB" w:rsidRPr="000434AF">
        <w:rPr>
          <w:rFonts w:ascii="Arial Narrow" w:hAnsi="Arial Narrow"/>
          <w:b/>
          <w:bCs/>
        </w:rPr>
        <w:t xml:space="preserve">от уличния водопровод пред строежа. </w:t>
      </w:r>
      <w:r w:rsidR="00A60A1A" w:rsidRPr="000434AF">
        <w:rPr>
          <w:rFonts w:ascii="Arial Narrow" w:hAnsi="Arial Narrow"/>
          <w:b/>
          <w:bCs/>
        </w:rPr>
        <w:t xml:space="preserve">Питейна вода за работниците ще се осигурява </w:t>
      </w:r>
      <w:r w:rsidR="00A60A1A" w:rsidRPr="000434AF">
        <w:rPr>
          <w:rFonts w:ascii="Arial Narrow" w:hAnsi="Arial Narrow" w:cs="LozenCondensed"/>
          <w:b/>
          <w:bCs/>
        </w:rPr>
        <w:t>чрез доставка на бутилирана вода</w:t>
      </w:r>
      <w:r w:rsidR="00142ABA" w:rsidRPr="000434AF">
        <w:rPr>
          <w:rFonts w:ascii="Arial Narrow" w:hAnsi="Arial Narrow" w:cs="LozenCondensed"/>
          <w:b/>
          <w:bCs/>
        </w:rPr>
        <w:t xml:space="preserve"> или от монтирана чешма на строителната площадка</w:t>
      </w:r>
      <w:r w:rsidR="00A60A1A" w:rsidRPr="000434AF">
        <w:rPr>
          <w:rFonts w:ascii="Arial Narrow" w:hAnsi="Arial Narrow" w:cs="LozenCondensed"/>
          <w:b/>
          <w:bCs/>
        </w:rPr>
        <w:t>.</w:t>
      </w:r>
    </w:p>
    <w:p w14:paraId="65172337" w14:textId="77777777" w:rsidR="00A60A1A" w:rsidRPr="00142ABA" w:rsidRDefault="00A60A1A" w:rsidP="007952DB">
      <w:pPr>
        <w:autoSpaceDE w:val="0"/>
        <w:spacing w:after="0" w:line="240" w:lineRule="auto"/>
        <w:jc w:val="both"/>
        <w:rPr>
          <w:rFonts w:ascii="Arial Narrow" w:hAnsi="Arial Narrow"/>
        </w:rPr>
      </w:pPr>
      <w:r w:rsidRPr="00A60A1A">
        <w:rPr>
          <w:rFonts w:ascii="Arial Narrow" w:hAnsi="Arial Narrow" w:cs="LozenCondensed"/>
          <w:b/>
          <w:bCs/>
          <w:color w:val="000000"/>
        </w:rPr>
        <w:tab/>
        <w:t xml:space="preserve">Каналното отклонение </w:t>
      </w:r>
      <w:r w:rsidRPr="00A60A1A">
        <w:rPr>
          <w:rFonts w:ascii="Arial Narrow" w:hAnsi="Arial Narrow" w:cs="LozenCondensed"/>
          <w:color w:val="000000"/>
        </w:rPr>
        <w:t xml:space="preserve">– </w:t>
      </w:r>
      <w:r w:rsidRPr="00A60A1A">
        <w:rPr>
          <w:rFonts w:ascii="Arial Narrow" w:hAnsi="Arial Narrow"/>
        </w:rPr>
        <w:t>Отвеждането на използваната вода ще става в монтирана събирателна шахта, на вход/изхода</w:t>
      </w:r>
      <w:r w:rsidRPr="000434AF">
        <w:rPr>
          <w:rFonts w:ascii="Arial Narrow" w:hAnsi="Arial Narrow"/>
          <w:b/>
          <w:bCs/>
        </w:rPr>
        <w:t>, свързана</w:t>
      </w:r>
      <w:r w:rsidR="00046C60" w:rsidRPr="000434AF">
        <w:rPr>
          <w:rFonts w:ascii="Arial Narrow" w:hAnsi="Arial Narrow"/>
          <w:b/>
          <w:bCs/>
        </w:rPr>
        <w:t xml:space="preserve"> временно</w:t>
      </w:r>
      <w:r w:rsidRPr="000434AF">
        <w:rPr>
          <w:rFonts w:ascii="Arial Narrow" w:hAnsi="Arial Narrow"/>
          <w:b/>
          <w:bCs/>
        </w:rPr>
        <w:t xml:space="preserve"> с </w:t>
      </w:r>
      <w:r w:rsidR="00142ABA" w:rsidRPr="000434AF">
        <w:rPr>
          <w:rFonts w:ascii="Arial Narrow" w:hAnsi="Arial Narrow"/>
          <w:b/>
          <w:bCs/>
        </w:rPr>
        <w:t>в уличната канализация</w:t>
      </w:r>
      <w:r w:rsidRPr="00A60A1A">
        <w:rPr>
          <w:rFonts w:ascii="Arial Narrow" w:hAnsi="Arial Narrow"/>
        </w:rPr>
        <w:t xml:space="preserve">, за да се измиват гумите на строителните машини. </w:t>
      </w:r>
      <w:r w:rsidRPr="00A60A1A">
        <w:rPr>
          <w:rFonts w:ascii="Arial Narrow" w:hAnsi="Arial Narrow"/>
          <w:bCs/>
        </w:rPr>
        <w:t xml:space="preserve">Може да се осигури водоструйка за измиване на гумите на техниката, в случай на нужда. </w:t>
      </w:r>
    </w:p>
    <w:p w14:paraId="43AEF09D" w14:textId="77777777" w:rsidR="00A60A1A" w:rsidRPr="000434AF" w:rsidRDefault="00A60A1A" w:rsidP="007952DB">
      <w:pPr>
        <w:pStyle w:val="Pa11"/>
        <w:spacing w:line="240" w:lineRule="auto"/>
        <w:ind w:firstLine="500"/>
        <w:jc w:val="both"/>
        <w:rPr>
          <w:rFonts w:ascii="Arial Narrow" w:eastAsia="Times New Roman" w:hAnsi="Arial Narrow" w:cstheme="minorHAnsi"/>
          <w:b/>
          <w:bCs/>
          <w:sz w:val="22"/>
          <w:szCs w:val="22"/>
          <w:lang w:val="ru-RU" w:eastAsia="ar-SA"/>
        </w:rPr>
      </w:pPr>
      <w:r w:rsidRPr="00A60A1A">
        <w:rPr>
          <w:rFonts w:ascii="Arial Narrow" w:eastAsia="Times New Roman" w:hAnsi="Arial Narrow" w:cstheme="minorHAnsi"/>
          <w:b/>
          <w:bCs/>
          <w:sz w:val="22"/>
          <w:szCs w:val="22"/>
          <w:lang w:val="bg-BG" w:eastAsia="ar-SA"/>
        </w:rPr>
        <w:t xml:space="preserve">    </w:t>
      </w:r>
      <w:r w:rsidRPr="000434AF">
        <w:rPr>
          <w:rFonts w:ascii="Arial Narrow" w:eastAsia="Times New Roman" w:hAnsi="Arial Narrow" w:cstheme="minorHAnsi"/>
          <w:b/>
          <w:bCs/>
          <w:sz w:val="22"/>
          <w:szCs w:val="22"/>
          <w:lang w:val="ru-RU" w:eastAsia="ar-SA"/>
        </w:rPr>
        <w:t xml:space="preserve">Временни сгради и съоръжения </w:t>
      </w:r>
    </w:p>
    <w:p w14:paraId="295185A3" w14:textId="77777777" w:rsidR="00A60A1A" w:rsidRPr="00A60A1A" w:rsidRDefault="00A60A1A" w:rsidP="007952DB">
      <w:pPr>
        <w:widowControl w:val="0"/>
        <w:tabs>
          <w:tab w:val="left" w:pos="709"/>
          <w:tab w:val="left" w:pos="1440"/>
        </w:tabs>
        <w:autoSpaceDE w:val="0"/>
        <w:spacing w:after="0" w:line="240" w:lineRule="auto"/>
        <w:jc w:val="both"/>
        <w:rPr>
          <w:rFonts w:ascii="Arial Narrow" w:hAnsi="Arial Narrow" w:cstheme="minorHAnsi"/>
          <w:lang w:eastAsia="ar-SA"/>
        </w:rPr>
      </w:pPr>
      <w:r w:rsidRPr="00A60A1A">
        <w:rPr>
          <w:rFonts w:ascii="Arial Narrow" w:hAnsi="Arial Narrow" w:cstheme="minorHAnsi"/>
          <w:lang w:eastAsia="ar-SA"/>
        </w:rPr>
        <w:t xml:space="preserve">             За съблекалня и отдих на работниците ще се ползва типов фургон, с помещение за техническия </w:t>
      </w:r>
      <w:r w:rsidRPr="00A60A1A">
        <w:rPr>
          <w:rFonts w:ascii="Arial Narrow" w:hAnsi="Arial Narrow" w:cstheme="minorHAnsi"/>
          <w:lang w:eastAsia="ar-SA"/>
        </w:rPr>
        <w:lastRenderedPageBreak/>
        <w:t xml:space="preserve">ръководител, описани по-горе. </w:t>
      </w:r>
      <w:r w:rsidRPr="00A60A1A">
        <w:rPr>
          <w:rFonts w:ascii="Arial Narrow" w:hAnsi="Arial Narrow" w:cstheme="minorHAnsi"/>
          <w:color w:val="000000"/>
          <w:lang w:eastAsia="ar-SA"/>
        </w:rPr>
        <w:t xml:space="preserve">Предвижда се сгъваемо легло и аптечка при евентуална злополука, за оказване на първа медицинска помощ. Леглото може да се ползва и от служител изпълняващ охранителна дейност.  </w:t>
      </w:r>
    </w:p>
    <w:p w14:paraId="37808672" w14:textId="77777777" w:rsidR="00A60A1A" w:rsidRPr="00A60A1A" w:rsidRDefault="00A60A1A" w:rsidP="007952DB">
      <w:pPr>
        <w:widowControl w:val="0"/>
        <w:tabs>
          <w:tab w:val="left" w:pos="1440"/>
        </w:tabs>
        <w:autoSpaceDE w:val="0"/>
        <w:spacing w:after="0" w:line="240" w:lineRule="auto"/>
        <w:jc w:val="both"/>
        <w:rPr>
          <w:rFonts w:ascii="Arial Narrow" w:hAnsi="Arial Narrow" w:cstheme="minorHAnsi"/>
          <w:lang w:eastAsia="ar-SA"/>
        </w:rPr>
      </w:pPr>
      <w:r w:rsidRPr="00A60A1A">
        <w:rPr>
          <w:rFonts w:ascii="Arial Narrow" w:hAnsi="Arial Narrow" w:cstheme="minorHAnsi"/>
          <w:color w:val="000000"/>
          <w:lang w:eastAsia="ar-SA"/>
        </w:rPr>
        <w:t xml:space="preserve">             </w:t>
      </w:r>
      <w:r w:rsidRPr="00A60A1A">
        <w:rPr>
          <w:rFonts w:ascii="Arial Narrow" w:hAnsi="Arial Narrow" w:cstheme="minorHAnsi"/>
          <w:lang w:eastAsia="ar-SA"/>
        </w:rPr>
        <w:t xml:space="preserve">Пред помещението за отдих ще се монтира </w:t>
      </w:r>
      <w:r w:rsidRPr="00A60A1A">
        <w:rPr>
          <w:rFonts w:ascii="Arial Narrow" w:hAnsi="Arial Narrow" w:cstheme="minorHAnsi"/>
          <w:b/>
          <w:lang w:eastAsia="ar-SA"/>
        </w:rPr>
        <w:t>противопожарно табло</w:t>
      </w:r>
      <w:r w:rsidRPr="00A60A1A">
        <w:rPr>
          <w:rFonts w:ascii="Arial Narrow" w:hAnsi="Arial Narrow" w:cstheme="minorHAnsi"/>
          <w:lang w:eastAsia="ar-SA"/>
        </w:rPr>
        <w:t xml:space="preserve">, на което ще са изписани:  </w:t>
      </w:r>
    </w:p>
    <w:p w14:paraId="58B2A126" w14:textId="77777777" w:rsidR="00A60A1A" w:rsidRPr="00A60A1A" w:rsidRDefault="00A60A1A" w:rsidP="007952DB">
      <w:pPr>
        <w:autoSpaceDE w:val="0"/>
        <w:spacing w:after="0" w:line="240" w:lineRule="auto"/>
        <w:ind w:firstLine="720"/>
        <w:jc w:val="both"/>
        <w:rPr>
          <w:rFonts w:ascii="Arial Narrow" w:hAnsi="Arial Narrow"/>
          <w:bCs/>
          <w:color w:val="000000"/>
          <w:lang w:eastAsia="ar-SA"/>
        </w:rPr>
      </w:pPr>
      <w:r w:rsidRPr="00A60A1A">
        <w:rPr>
          <w:rFonts w:ascii="Arial Narrow" w:hAnsi="Arial Narrow"/>
          <w:color w:val="000000"/>
          <w:lang w:eastAsia="ar-SA"/>
        </w:rPr>
        <w:t>Задължителното</w:t>
      </w:r>
      <w:r w:rsidRPr="00A60A1A">
        <w:rPr>
          <w:rFonts w:ascii="Arial Narrow" w:hAnsi="Arial Narrow"/>
          <w:b/>
          <w:bCs/>
          <w:color w:val="000000"/>
          <w:lang w:eastAsia="ar-SA"/>
        </w:rPr>
        <w:t xml:space="preserve"> </w:t>
      </w:r>
      <w:r w:rsidRPr="00A60A1A">
        <w:rPr>
          <w:rFonts w:ascii="Arial Narrow" w:hAnsi="Arial Narrow"/>
          <w:bCs/>
          <w:color w:val="000000"/>
          <w:lang w:eastAsia="ar-SA"/>
        </w:rPr>
        <w:t>оборудване на противопожарно табло е с:</w:t>
      </w:r>
    </w:p>
    <w:p w14:paraId="57DD118F" w14:textId="77777777" w:rsidR="00A60A1A" w:rsidRPr="00A60A1A" w:rsidRDefault="00142ABA" w:rsidP="007952DB">
      <w:pPr>
        <w:pStyle w:val="ListParagraph"/>
        <w:widowControl w:val="0"/>
        <w:numPr>
          <w:ilvl w:val="0"/>
          <w:numId w:val="13"/>
        </w:numPr>
        <w:tabs>
          <w:tab w:val="left" w:pos="1440"/>
        </w:tabs>
        <w:suppressAutoHyphens/>
        <w:autoSpaceDE w:val="0"/>
        <w:spacing w:after="0" w:line="240" w:lineRule="auto"/>
        <w:jc w:val="both"/>
        <w:rPr>
          <w:rFonts w:ascii="Arial Narrow" w:hAnsi="Arial Narrow"/>
          <w:color w:val="000000"/>
          <w:lang w:eastAsia="ar-SA"/>
        </w:rPr>
      </w:pPr>
      <w:r>
        <w:rPr>
          <w:rFonts w:ascii="Arial Narrow" w:hAnsi="Arial Narrow"/>
          <w:color w:val="000000"/>
          <w:lang w:eastAsia="ar-SA"/>
        </w:rPr>
        <w:t>пожарогасител с пяна</w:t>
      </w:r>
      <w:r>
        <w:rPr>
          <w:rFonts w:ascii="Arial Narrow" w:hAnsi="Arial Narrow"/>
          <w:color w:val="000000"/>
          <w:lang w:eastAsia="ar-SA"/>
        </w:rPr>
        <w:tab/>
        <w:t xml:space="preserve">      </w:t>
      </w:r>
      <w:r w:rsidR="00A60A1A" w:rsidRPr="00A60A1A">
        <w:rPr>
          <w:rFonts w:ascii="Arial Narrow" w:hAnsi="Arial Narrow"/>
          <w:color w:val="000000"/>
          <w:lang w:eastAsia="ar-SA"/>
        </w:rPr>
        <w:t>2 бр.</w:t>
      </w:r>
    </w:p>
    <w:p w14:paraId="56F78439" w14:textId="77777777" w:rsidR="00A60A1A" w:rsidRPr="00A60A1A" w:rsidRDefault="00A60A1A" w:rsidP="007952DB">
      <w:pPr>
        <w:widowControl w:val="0"/>
        <w:numPr>
          <w:ilvl w:val="0"/>
          <w:numId w:val="13"/>
        </w:numPr>
        <w:tabs>
          <w:tab w:val="left" w:pos="1440"/>
        </w:tabs>
        <w:suppressAutoHyphens/>
        <w:autoSpaceDE w:val="0"/>
        <w:spacing w:after="0" w:line="240" w:lineRule="auto"/>
        <w:jc w:val="both"/>
        <w:rPr>
          <w:rFonts w:ascii="Arial Narrow" w:hAnsi="Arial Narrow"/>
          <w:color w:val="000000"/>
          <w:lang w:eastAsia="ar-SA"/>
        </w:rPr>
      </w:pPr>
      <w:r w:rsidRPr="00A60A1A">
        <w:rPr>
          <w:rFonts w:ascii="Arial Narrow" w:hAnsi="Arial Narrow"/>
          <w:color w:val="000000"/>
          <w:lang w:eastAsia="ar-SA"/>
        </w:rPr>
        <w:t>пожарогасител с СО</w:t>
      </w:r>
      <w:r w:rsidRPr="00A60A1A">
        <w:rPr>
          <w:rFonts w:ascii="Arial Narrow" w:hAnsi="Arial Narrow"/>
          <w:color w:val="000000"/>
          <w:vertAlign w:val="subscript"/>
          <w:lang w:eastAsia="ar-SA"/>
        </w:rPr>
        <w:t>2</w:t>
      </w:r>
      <w:r w:rsidRPr="00A60A1A">
        <w:rPr>
          <w:rFonts w:ascii="Arial Narrow" w:hAnsi="Arial Narrow"/>
          <w:color w:val="000000"/>
          <w:lang w:eastAsia="ar-SA"/>
        </w:rPr>
        <w:tab/>
        <w:t xml:space="preserve">      2 бр. </w:t>
      </w:r>
    </w:p>
    <w:p w14:paraId="70986069" w14:textId="77777777" w:rsidR="00A60A1A" w:rsidRPr="00A60A1A" w:rsidRDefault="00142ABA" w:rsidP="007952DB">
      <w:pPr>
        <w:widowControl w:val="0"/>
        <w:numPr>
          <w:ilvl w:val="0"/>
          <w:numId w:val="13"/>
        </w:numPr>
        <w:tabs>
          <w:tab w:val="left" w:pos="1440"/>
        </w:tabs>
        <w:suppressAutoHyphens/>
        <w:autoSpaceDE w:val="0"/>
        <w:spacing w:after="0" w:line="240" w:lineRule="auto"/>
        <w:jc w:val="both"/>
        <w:rPr>
          <w:rFonts w:ascii="Arial Narrow" w:hAnsi="Arial Narrow"/>
          <w:color w:val="000000"/>
          <w:lang w:eastAsia="ar-SA"/>
        </w:rPr>
      </w:pPr>
      <w:r>
        <w:rPr>
          <w:rFonts w:ascii="Arial Narrow" w:hAnsi="Arial Narrow"/>
          <w:color w:val="000000"/>
          <w:lang w:eastAsia="ar-SA"/>
        </w:rPr>
        <w:t xml:space="preserve">кофа поцинкована                  </w:t>
      </w:r>
      <w:r w:rsidR="00A60A1A" w:rsidRPr="00A60A1A">
        <w:rPr>
          <w:rFonts w:ascii="Arial Narrow" w:hAnsi="Arial Narrow"/>
          <w:color w:val="000000"/>
          <w:lang w:eastAsia="ar-SA"/>
        </w:rPr>
        <w:t>1 бр.</w:t>
      </w:r>
    </w:p>
    <w:p w14:paraId="20B796F4" w14:textId="77777777" w:rsidR="00A60A1A" w:rsidRPr="00A60A1A" w:rsidRDefault="00A60A1A" w:rsidP="007952DB">
      <w:pPr>
        <w:widowControl w:val="0"/>
        <w:numPr>
          <w:ilvl w:val="0"/>
          <w:numId w:val="13"/>
        </w:numPr>
        <w:tabs>
          <w:tab w:val="left" w:pos="1440"/>
        </w:tabs>
        <w:suppressAutoHyphens/>
        <w:autoSpaceDE w:val="0"/>
        <w:spacing w:after="0" w:line="240" w:lineRule="auto"/>
        <w:jc w:val="both"/>
        <w:rPr>
          <w:rFonts w:ascii="Arial Narrow" w:hAnsi="Arial Narrow"/>
          <w:color w:val="000000"/>
          <w:lang w:eastAsia="ar-SA"/>
        </w:rPr>
      </w:pPr>
      <w:r w:rsidRPr="00A60A1A">
        <w:rPr>
          <w:rFonts w:ascii="Arial Narrow" w:hAnsi="Arial Narrow"/>
          <w:color w:val="000000"/>
          <w:lang w:eastAsia="ar-SA"/>
        </w:rPr>
        <w:t>лопата крива</w:t>
      </w:r>
      <w:r w:rsidR="00142ABA">
        <w:rPr>
          <w:rFonts w:ascii="Arial Narrow" w:eastAsia="Lucida Sans Unicode" w:hAnsi="Arial Narrow"/>
          <w:color w:val="000000"/>
          <w:lang w:eastAsia="ar-SA"/>
        </w:rPr>
        <w:tab/>
      </w:r>
      <w:r w:rsidRPr="00A60A1A">
        <w:rPr>
          <w:rFonts w:ascii="Arial Narrow" w:eastAsia="Lucida Sans Unicode" w:hAnsi="Arial Narrow"/>
          <w:color w:val="000000"/>
          <w:lang w:eastAsia="ar-SA"/>
        </w:rPr>
        <w:tab/>
        <w:t xml:space="preserve">      2 </w:t>
      </w:r>
      <w:r w:rsidRPr="00A60A1A">
        <w:rPr>
          <w:rFonts w:ascii="Arial Narrow" w:hAnsi="Arial Narrow"/>
          <w:color w:val="000000"/>
          <w:lang w:eastAsia="ar-SA"/>
        </w:rPr>
        <w:t xml:space="preserve">бр. </w:t>
      </w:r>
    </w:p>
    <w:p w14:paraId="3E26DD64" w14:textId="77777777" w:rsidR="00A60A1A" w:rsidRPr="00A60A1A" w:rsidRDefault="00A60A1A" w:rsidP="007952DB">
      <w:pPr>
        <w:widowControl w:val="0"/>
        <w:numPr>
          <w:ilvl w:val="0"/>
          <w:numId w:val="13"/>
        </w:numPr>
        <w:tabs>
          <w:tab w:val="left" w:pos="1440"/>
        </w:tabs>
        <w:suppressAutoHyphens/>
        <w:autoSpaceDE w:val="0"/>
        <w:spacing w:after="0" w:line="240" w:lineRule="auto"/>
        <w:jc w:val="both"/>
        <w:rPr>
          <w:rFonts w:ascii="Arial Narrow" w:hAnsi="Arial Narrow"/>
          <w:color w:val="000000"/>
          <w:lang w:eastAsia="ar-SA"/>
        </w:rPr>
      </w:pPr>
      <w:r w:rsidRPr="00A60A1A">
        <w:rPr>
          <w:rFonts w:ascii="Arial Narrow" w:hAnsi="Arial Narrow"/>
          <w:color w:val="000000"/>
          <w:lang w:eastAsia="ar-SA"/>
        </w:rPr>
        <w:t xml:space="preserve">негоримо одеало </w:t>
      </w:r>
      <w:r w:rsidR="00142ABA">
        <w:rPr>
          <w:rFonts w:ascii="Arial Narrow" w:hAnsi="Arial Narrow"/>
          <w:color w:val="000000"/>
          <w:lang w:eastAsia="ar-SA"/>
        </w:rPr>
        <w:t xml:space="preserve">     </w:t>
      </w:r>
      <w:r w:rsidRPr="00A60A1A">
        <w:rPr>
          <w:rFonts w:ascii="Arial Narrow" w:hAnsi="Arial Narrow"/>
          <w:color w:val="000000"/>
          <w:lang w:eastAsia="ar-SA"/>
        </w:rPr>
        <w:t xml:space="preserve">              1 бр. </w:t>
      </w:r>
    </w:p>
    <w:p w14:paraId="74081B7E" w14:textId="77777777" w:rsidR="00A60A1A" w:rsidRPr="00A60A1A" w:rsidRDefault="00A60A1A" w:rsidP="007952DB">
      <w:pPr>
        <w:pStyle w:val="Style30"/>
        <w:widowControl/>
        <w:numPr>
          <w:ilvl w:val="0"/>
          <w:numId w:val="13"/>
        </w:numPr>
        <w:tabs>
          <w:tab w:val="left" w:pos="0"/>
        </w:tabs>
        <w:spacing w:line="240" w:lineRule="auto"/>
        <w:rPr>
          <w:rStyle w:val="FontStyle72"/>
          <w:rFonts w:ascii="Arial Narrow" w:hAnsi="Arial Narrow"/>
        </w:rPr>
      </w:pPr>
      <w:r w:rsidRPr="00A60A1A">
        <w:rPr>
          <w:rStyle w:val="FontStyle72"/>
          <w:rFonts w:ascii="Arial Narrow" w:hAnsi="Arial Narrow"/>
        </w:rPr>
        <w:t xml:space="preserve">сандъчета с пясък    </w:t>
      </w:r>
      <w:r w:rsidR="00142ABA">
        <w:rPr>
          <w:rStyle w:val="FontStyle72"/>
          <w:rFonts w:ascii="Arial Narrow" w:hAnsi="Arial Narrow"/>
        </w:rPr>
        <w:t xml:space="preserve">     </w:t>
      </w:r>
      <w:r w:rsidRPr="00A60A1A">
        <w:rPr>
          <w:rStyle w:val="FontStyle72"/>
          <w:rFonts w:ascii="Arial Narrow" w:hAnsi="Arial Narrow"/>
        </w:rPr>
        <w:t xml:space="preserve">         4 бр.</w:t>
      </w:r>
    </w:p>
    <w:p w14:paraId="7613ACA0" w14:textId="77777777" w:rsidR="00A60A1A" w:rsidRPr="00A60A1A" w:rsidRDefault="00A60A1A" w:rsidP="007952DB">
      <w:pPr>
        <w:pStyle w:val="Style30"/>
        <w:widowControl/>
        <w:numPr>
          <w:ilvl w:val="0"/>
          <w:numId w:val="13"/>
        </w:numPr>
        <w:tabs>
          <w:tab w:val="left" w:pos="0"/>
        </w:tabs>
        <w:spacing w:line="240" w:lineRule="auto"/>
        <w:rPr>
          <w:rFonts w:ascii="Arial Narrow" w:hAnsi="Arial Narrow"/>
          <w:sz w:val="22"/>
          <w:szCs w:val="22"/>
        </w:rPr>
      </w:pPr>
      <w:r w:rsidRPr="00A60A1A">
        <w:rPr>
          <w:rStyle w:val="FontStyle72"/>
          <w:rFonts w:ascii="Arial Narrow" w:hAnsi="Arial Narrow"/>
        </w:rPr>
        <w:t xml:space="preserve">съд с вместимост 200 </w:t>
      </w:r>
      <w:r w:rsidRPr="00A60A1A">
        <w:rPr>
          <w:rStyle w:val="FontStyle73"/>
          <w:rFonts w:ascii="Arial Narrow" w:hAnsi="Arial Narrow"/>
        </w:rPr>
        <w:t xml:space="preserve">л </w:t>
      </w:r>
      <w:r w:rsidRPr="00A60A1A">
        <w:rPr>
          <w:rStyle w:val="FontStyle72"/>
          <w:rFonts w:ascii="Arial Narrow" w:hAnsi="Arial Narrow"/>
        </w:rPr>
        <w:t xml:space="preserve">вода </w:t>
      </w:r>
    </w:p>
    <w:p w14:paraId="6BD28011" w14:textId="77777777" w:rsidR="00A60A1A" w:rsidRPr="00A60A1A" w:rsidRDefault="00A60A1A" w:rsidP="007952DB">
      <w:pPr>
        <w:tabs>
          <w:tab w:val="left" w:pos="567"/>
        </w:tabs>
        <w:autoSpaceDE w:val="0"/>
        <w:spacing w:after="0" w:line="240" w:lineRule="auto"/>
        <w:ind w:left="567"/>
        <w:jc w:val="both"/>
        <w:rPr>
          <w:rFonts w:ascii="Arial Narrow" w:hAnsi="Arial Narrow"/>
          <w:color w:val="000000"/>
          <w:lang w:eastAsia="ar-SA"/>
        </w:rPr>
      </w:pPr>
      <w:r w:rsidRPr="00A60A1A">
        <w:rPr>
          <w:rFonts w:ascii="Arial Narrow" w:hAnsi="Arial Narrow"/>
          <w:color w:val="000000"/>
          <w:lang w:eastAsia="ar-SA"/>
        </w:rPr>
        <w:t xml:space="preserve"> Всички противопожарни уреди да бъдат боядисани в червено. Забранено е използването на противопожар-</w:t>
      </w:r>
    </w:p>
    <w:p w14:paraId="0587F574" w14:textId="77777777" w:rsidR="00A60A1A" w:rsidRPr="00A60A1A" w:rsidRDefault="00A60A1A" w:rsidP="007952DB">
      <w:pPr>
        <w:tabs>
          <w:tab w:val="left" w:pos="567"/>
        </w:tabs>
        <w:autoSpaceDE w:val="0"/>
        <w:spacing w:after="0" w:line="240" w:lineRule="auto"/>
        <w:jc w:val="both"/>
        <w:rPr>
          <w:rFonts w:ascii="Arial Narrow" w:hAnsi="Arial Narrow"/>
          <w:color w:val="000000"/>
          <w:lang w:eastAsia="ar-SA"/>
        </w:rPr>
      </w:pPr>
      <w:r w:rsidRPr="00A60A1A">
        <w:rPr>
          <w:rFonts w:ascii="Arial Narrow" w:hAnsi="Arial Narrow"/>
          <w:color w:val="000000"/>
          <w:lang w:eastAsia="ar-SA"/>
        </w:rPr>
        <w:t>ните уреди или инструмент за друга цел, освен при пожар. Пътната мрежа на строителната площадка да бъде поддържана свободна от автомобили, за да дава възможност за лесно маневриране на противопожарните коли при нужда - чертеж № 1.</w:t>
      </w:r>
      <w:r w:rsidRPr="00A60A1A">
        <w:rPr>
          <w:rFonts w:ascii="Arial Narrow" w:hAnsi="Arial Narrow"/>
          <w:b/>
          <w:color w:val="000000"/>
          <w:lang w:eastAsia="ar-SA"/>
        </w:rPr>
        <w:t xml:space="preserve"> </w:t>
      </w:r>
    </w:p>
    <w:p w14:paraId="4BE01E8F" w14:textId="77777777" w:rsidR="00A60A1A" w:rsidRPr="00A60A1A" w:rsidRDefault="00A60A1A" w:rsidP="007952DB">
      <w:pPr>
        <w:tabs>
          <w:tab w:val="left" w:pos="567"/>
        </w:tabs>
        <w:autoSpaceDE w:val="0"/>
        <w:spacing w:after="0" w:line="240" w:lineRule="auto"/>
        <w:jc w:val="both"/>
        <w:rPr>
          <w:rFonts w:ascii="Arial Narrow" w:hAnsi="Arial Narrow"/>
          <w:color w:val="000000"/>
          <w:lang w:eastAsia="ar-SA"/>
        </w:rPr>
      </w:pPr>
      <w:r w:rsidRPr="00A60A1A">
        <w:rPr>
          <w:rFonts w:ascii="Arial Narrow" w:hAnsi="Arial Narrow"/>
          <w:color w:val="000000"/>
          <w:lang w:eastAsia="ar-SA"/>
        </w:rPr>
        <w:tab/>
        <w:t xml:space="preserve"> В близост да фургона ще се постави химическа тоалетна, на нормативното отстояние от оградата. </w:t>
      </w:r>
    </w:p>
    <w:p w14:paraId="70012F5C" w14:textId="77777777" w:rsidR="00A60A1A" w:rsidRPr="00A60A1A" w:rsidRDefault="00A60A1A" w:rsidP="007952DB">
      <w:pPr>
        <w:tabs>
          <w:tab w:val="left" w:pos="484"/>
          <w:tab w:val="left" w:pos="709"/>
          <w:tab w:val="left" w:pos="6237"/>
        </w:tabs>
        <w:autoSpaceDE w:val="0"/>
        <w:spacing w:after="0" w:line="240" w:lineRule="auto"/>
        <w:ind w:left="62"/>
        <w:jc w:val="both"/>
        <w:rPr>
          <w:rFonts w:ascii="Arial Narrow" w:hAnsi="Arial Narrow"/>
          <w:color w:val="000000"/>
          <w:lang w:eastAsia="ar-SA"/>
        </w:rPr>
      </w:pPr>
      <w:r w:rsidRPr="00A60A1A">
        <w:rPr>
          <w:rFonts w:ascii="Arial Narrow" w:hAnsi="Arial Narrow"/>
          <w:color w:val="000000"/>
          <w:lang w:eastAsia="ar-SA"/>
        </w:rPr>
        <w:t xml:space="preserve">           </w:t>
      </w:r>
      <w:r w:rsidRPr="00A60A1A">
        <w:rPr>
          <w:rFonts w:ascii="Arial Narrow" w:hAnsi="Arial Narrow"/>
          <w:b/>
          <w:color w:val="000000"/>
          <w:lang w:eastAsia="ar-SA"/>
        </w:rPr>
        <w:t xml:space="preserve">Места за строителни </w:t>
      </w:r>
      <w:r w:rsidRPr="00A60A1A">
        <w:rPr>
          <w:rFonts w:ascii="Arial Narrow" w:hAnsi="Arial Narrow"/>
          <w:b/>
          <w:lang w:eastAsia="ar-SA"/>
        </w:rPr>
        <w:t>отпадъци</w:t>
      </w:r>
      <w:r w:rsidRPr="00A60A1A">
        <w:rPr>
          <w:rFonts w:ascii="Arial Narrow" w:hAnsi="Arial Narrow"/>
          <w:lang w:eastAsia="ar-SA"/>
        </w:rPr>
        <w:t xml:space="preserve"> </w:t>
      </w:r>
      <w:r w:rsidRPr="00A60A1A">
        <w:rPr>
          <w:rFonts w:ascii="Arial Narrow" w:hAnsi="Arial Narrow"/>
        </w:rPr>
        <w:t xml:space="preserve">в границите на имота </w:t>
      </w:r>
      <w:r w:rsidRPr="00A60A1A">
        <w:rPr>
          <w:rFonts w:ascii="Arial Narrow" w:hAnsi="Arial Narrow"/>
          <w:lang w:eastAsia="ar-SA"/>
        </w:rPr>
        <w:t xml:space="preserve">ще </w:t>
      </w:r>
      <w:r w:rsidRPr="00A60A1A">
        <w:rPr>
          <w:rFonts w:ascii="Arial Narrow" w:hAnsi="Arial Narrow"/>
          <w:color w:val="000000"/>
          <w:lang w:eastAsia="ar-SA"/>
        </w:rPr>
        <w:t xml:space="preserve">се поставят контейнери или оградени пространства за отпадъци (ръчно или машинно извозване), които ще се извозват в края на всяка работна седмица, на регламентирани от общината сметища -  </w:t>
      </w:r>
      <w:r w:rsidRPr="009D543E">
        <w:rPr>
          <w:rFonts w:ascii="Arial Narrow" w:hAnsi="Arial Narrow"/>
          <w:color w:val="000000"/>
          <w:sz w:val="18"/>
          <w:szCs w:val="18"/>
          <w:lang w:eastAsia="ar-SA"/>
        </w:rPr>
        <w:t>чертеж № 1</w:t>
      </w:r>
      <w:r w:rsidRPr="00A60A1A">
        <w:rPr>
          <w:rFonts w:ascii="Arial Narrow" w:hAnsi="Arial Narrow"/>
          <w:color w:val="000000"/>
          <w:lang w:eastAsia="ar-SA"/>
        </w:rPr>
        <w:t xml:space="preserve">. </w:t>
      </w:r>
    </w:p>
    <w:p w14:paraId="7882CD56" w14:textId="77777777" w:rsidR="00A60A1A" w:rsidRPr="00A60A1A" w:rsidRDefault="00A60A1A" w:rsidP="007952DB">
      <w:pPr>
        <w:widowControl w:val="0"/>
        <w:tabs>
          <w:tab w:val="left" w:pos="1440"/>
        </w:tabs>
        <w:autoSpaceDE w:val="0"/>
        <w:spacing w:after="0" w:line="240" w:lineRule="auto"/>
        <w:jc w:val="both"/>
        <w:rPr>
          <w:rFonts w:ascii="Arial Narrow" w:hAnsi="Arial Narrow" w:cstheme="minorHAnsi"/>
          <w:lang w:eastAsia="ar-SA"/>
        </w:rPr>
      </w:pPr>
      <w:r w:rsidRPr="00A60A1A">
        <w:rPr>
          <w:rFonts w:ascii="Arial Narrow" w:hAnsi="Arial Narrow" w:cstheme="minorHAnsi"/>
          <w:b/>
          <w:lang w:eastAsia="ar-SA"/>
        </w:rPr>
        <w:t xml:space="preserve">            Обектът ще се осветява</w:t>
      </w:r>
      <w:r w:rsidRPr="00A60A1A">
        <w:rPr>
          <w:rFonts w:ascii="Arial Narrow" w:hAnsi="Arial Narrow" w:cstheme="minorHAnsi"/>
          <w:lang w:eastAsia="ar-SA"/>
        </w:rPr>
        <w:t xml:space="preserve"> нощно време от прожектари. </w:t>
      </w:r>
    </w:p>
    <w:p w14:paraId="4D0C5241" w14:textId="77777777" w:rsidR="00A60A1A" w:rsidRPr="00A60A1A" w:rsidRDefault="00A60A1A" w:rsidP="007952DB">
      <w:pPr>
        <w:widowControl w:val="0"/>
        <w:tabs>
          <w:tab w:val="left" w:pos="567"/>
          <w:tab w:val="left" w:pos="1440"/>
        </w:tabs>
        <w:autoSpaceDE w:val="0"/>
        <w:spacing w:after="0" w:line="240" w:lineRule="auto"/>
        <w:jc w:val="both"/>
        <w:rPr>
          <w:rFonts w:ascii="Arial Narrow" w:hAnsi="Arial Narrow" w:cstheme="minorHAnsi"/>
          <w:lang w:eastAsia="ar-SA"/>
        </w:rPr>
      </w:pPr>
      <w:r w:rsidRPr="00A60A1A">
        <w:rPr>
          <w:rFonts w:ascii="Arial Narrow" w:hAnsi="Arial Narrow" w:cstheme="minorHAnsi"/>
          <w:lang w:eastAsia="ar-SA"/>
        </w:rPr>
        <w:t xml:space="preserve">            Не се предвижда нощен труд.</w:t>
      </w:r>
    </w:p>
    <w:p w14:paraId="6CBC64BF" w14:textId="77777777" w:rsidR="00A60A1A" w:rsidRPr="000434AF" w:rsidRDefault="00A60A1A" w:rsidP="007952DB">
      <w:pPr>
        <w:pStyle w:val="Pa11"/>
        <w:spacing w:line="240" w:lineRule="auto"/>
        <w:jc w:val="both"/>
        <w:rPr>
          <w:rFonts w:ascii="Arial Narrow" w:hAnsi="Arial Narrow" w:cs="LozenCondensed"/>
          <w:color w:val="000000"/>
          <w:sz w:val="22"/>
          <w:szCs w:val="22"/>
          <w:lang w:val="ru-RU"/>
        </w:rPr>
      </w:pPr>
      <w:r w:rsidRPr="00A60A1A">
        <w:rPr>
          <w:rFonts w:ascii="Arial Narrow" w:hAnsi="Arial Narrow" w:cs="LozenCondensed"/>
          <w:bCs/>
          <w:color w:val="000000"/>
          <w:sz w:val="22"/>
          <w:szCs w:val="22"/>
          <w:lang w:val="bg-BG"/>
        </w:rPr>
        <w:t xml:space="preserve">            </w:t>
      </w:r>
      <w:r w:rsidRPr="000434AF">
        <w:rPr>
          <w:rFonts w:ascii="Arial Narrow" w:hAnsi="Arial Narrow" w:cs="LozenCondensed"/>
          <w:b/>
          <w:bCs/>
          <w:color w:val="000000"/>
          <w:sz w:val="22"/>
          <w:szCs w:val="22"/>
          <w:lang w:val="ru-RU"/>
        </w:rPr>
        <w:t>Временни пътища</w:t>
      </w:r>
      <w:r w:rsidRPr="000434AF">
        <w:rPr>
          <w:rFonts w:ascii="Arial Narrow" w:hAnsi="Arial Narrow" w:cs="LozenCondensed"/>
          <w:color w:val="000000"/>
          <w:sz w:val="22"/>
          <w:szCs w:val="22"/>
          <w:lang w:val="ru-RU"/>
        </w:rPr>
        <w:t xml:space="preserve"> </w:t>
      </w:r>
      <w:r w:rsidRPr="00A60A1A">
        <w:rPr>
          <w:rFonts w:ascii="Arial Narrow" w:hAnsi="Arial Narrow" w:cs="LozenCondensed"/>
          <w:color w:val="000000"/>
          <w:sz w:val="22"/>
          <w:szCs w:val="22"/>
          <w:lang w:val="bg-BG"/>
        </w:rPr>
        <w:t xml:space="preserve">не </w:t>
      </w:r>
      <w:r w:rsidRPr="000434AF">
        <w:rPr>
          <w:rFonts w:ascii="Arial Narrow" w:hAnsi="Arial Narrow" w:cs="LozenCondensed"/>
          <w:color w:val="000000"/>
          <w:sz w:val="22"/>
          <w:szCs w:val="22"/>
          <w:lang w:val="ru-RU"/>
        </w:rPr>
        <w:t xml:space="preserve">се предвиждат. </w:t>
      </w:r>
    </w:p>
    <w:p w14:paraId="1271EB20" w14:textId="77777777" w:rsidR="00A60A1A" w:rsidRPr="00A60A1A" w:rsidRDefault="00A60A1A" w:rsidP="007952DB">
      <w:pPr>
        <w:tabs>
          <w:tab w:val="left" w:pos="709"/>
        </w:tabs>
        <w:spacing w:after="0" w:line="240" w:lineRule="auto"/>
        <w:ind w:firstLine="284"/>
        <w:jc w:val="both"/>
        <w:rPr>
          <w:rFonts w:ascii="Arial Narrow" w:hAnsi="Arial Narrow"/>
          <w:u w:val="single"/>
          <w:lang w:eastAsia="en-GB"/>
        </w:rPr>
      </w:pPr>
      <w:r w:rsidRPr="00A60A1A">
        <w:rPr>
          <w:rFonts w:ascii="Arial Narrow" w:hAnsi="Arial Narrow"/>
          <w:u w:val="single"/>
          <w:lang w:eastAsia="en-GB"/>
        </w:rPr>
        <w:t xml:space="preserve">       Посоченото разделяне е условно, защото по време на строителните работи има застъпване на някой от етапите, но всеки от тях трябва да започне след преглед на мероприятията.  </w:t>
      </w:r>
    </w:p>
    <w:p w14:paraId="3755E84B" w14:textId="77777777" w:rsidR="00A60A1A" w:rsidRPr="000434AF" w:rsidRDefault="00A60A1A" w:rsidP="007952DB">
      <w:pPr>
        <w:pStyle w:val="Default"/>
        <w:jc w:val="both"/>
        <w:rPr>
          <w:rFonts w:ascii="Arial Narrow" w:hAnsi="Arial Narrow"/>
          <w:sz w:val="16"/>
          <w:szCs w:val="16"/>
          <w:lang w:val="ru-RU" w:eastAsia="en-US"/>
        </w:rPr>
      </w:pPr>
    </w:p>
    <w:p w14:paraId="75BD4B87" w14:textId="77777777" w:rsidR="00A60A1A" w:rsidRPr="00A60A1A" w:rsidRDefault="00A60A1A" w:rsidP="007952DB">
      <w:pPr>
        <w:tabs>
          <w:tab w:val="left" w:pos="709"/>
        </w:tabs>
        <w:spacing w:after="0" w:line="240" w:lineRule="auto"/>
        <w:jc w:val="both"/>
        <w:rPr>
          <w:rFonts w:ascii="Arial Narrow" w:hAnsi="Arial Narrow" w:cs="LozenCondensed"/>
          <w:b/>
        </w:rPr>
      </w:pPr>
      <w:r w:rsidRPr="00A60A1A">
        <w:rPr>
          <w:rFonts w:ascii="Arial Narrow" w:hAnsi="Arial Narrow"/>
          <w:b/>
        </w:rPr>
        <w:t xml:space="preserve">            ІІ  ЕТАП:  </w:t>
      </w:r>
      <w:r w:rsidRPr="00A60A1A">
        <w:rPr>
          <w:rFonts w:ascii="Arial Narrow" w:hAnsi="Arial Narrow" w:cs="LozenCondensed"/>
          <w:b/>
        </w:rPr>
        <w:t xml:space="preserve">Груб строеж до кота ± 0 (изкоп, укрепване, изолации, фундаменти, първа плоча) </w:t>
      </w:r>
    </w:p>
    <w:p w14:paraId="7A07626A" w14:textId="77777777" w:rsidR="00A60A1A" w:rsidRDefault="00A60A1A" w:rsidP="007952DB">
      <w:pPr>
        <w:pStyle w:val="ListParagraph"/>
        <w:tabs>
          <w:tab w:val="left" w:pos="709"/>
        </w:tabs>
        <w:autoSpaceDE w:val="0"/>
        <w:spacing w:after="0" w:line="240" w:lineRule="auto"/>
        <w:ind w:left="0"/>
        <w:jc w:val="both"/>
        <w:rPr>
          <w:rFonts w:ascii="Arial Narrow" w:hAnsi="Arial Narrow" w:cstheme="minorHAnsi"/>
          <w:lang w:eastAsia="ar-SA"/>
        </w:rPr>
      </w:pPr>
      <w:r w:rsidRPr="00A60A1A">
        <w:rPr>
          <w:rFonts w:ascii="Arial Narrow" w:hAnsi="Arial Narrow" w:cstheme="minorHAnsi"/>
          <w:lang w:eastAsia="ar-SA"/>
        </w:rPr>
        <w:t xml:space="preserve">            Преди започване на строителството</w:t>
      </w:r>
      <w:r w:rsidRPr="00A60A1A">
        <w:rPr>
          <w:rFonts w:ascii="Arial Narrow" w:hAnsi="Arial Narrow" w:cstheme="minorHAnsi"/>
          <w:lang w:eastAsia="en-GB"/>
        </w:rPr>
        <w:t xml:space="preserve"> </w:t>
      </w:r>
      <w:r w:rsidRPr="00A60A1A">
        <w:rPr>
          <w:rFonts w:ascii="Arial Narrow" w:hAnsi="Arial Narrow" w:cstheme="minorHAnsi"/>
          <w:lang w:eastAsia="ar-SA"/>
        </w:rPr>
        <w:t xml:space="preserve">е необходимо всички участници в процеса да се запознаят с наличната документация: </w:t>
      </w:r>
    </w:p>
    <w:p w14:paraId="08577DC3" w14:textId="77777777" w:rsidR="00046C60" w:rsidRPr="00D31811" w:rsidRDefault="00046C60" w:rsidP="007952DB">
      <w:pPr>
        <w:pStyle w:val="ListParagraph"/>
        <w:numPr>
          <w:ilvl w:val="0"/>
          <w:numId w:val="41"/>
        </w:numPr>
        <w:tabs>
          <w:tab w:val="left" w:pos="709"/>
        </w:tabs>
        <w:autoSpaceDE w:val="0"/>
        <w:spacing w:after="0" w:line="240" w:lineRule="auto"/>
        <w:ind w:left="709"/>
        <w:jc w:val="both"/>
        <w:rPr>
          <w:rFonts w:ascii="Arial Narrow" w:hAnsi="Arial Narrow" w:cstheme="minorHAnsi"/>
          <w:b/>
          <w:lang w:eastAsia="ar-SA"/>
        </w:rPr>
      </w:pPr>
      <w:r w:rsidRPr="00D31811">
        <w:rPr>
          <w:rFonts w:ascii="Arial Narrow" w:hAnsi="Arial Narrow" w:cstheme="minorHAnsi"/>
          <w:b/>
          <w:lang w:eastAsia="ar-SA"/>
        </w:rPr>
        <w:t>Подземен кадастър – ВиК, ЕЛ и топлофикация</w:t>
      </w:r>
    </w:p>
    <w:p w14:paraId="1F80620E" w14:textId="77777777" w:rsidR="00A60A1A" w:rsidRPr="00A60A1A" w:rsidRDefault="00A60A1A" w:rsidP="007952DB">
      <w:pPr>
        <w:pStyle w:val="ListParagraph"/>
        <w:numPr>
          <w:ilvl w:val="0"/>
          <w:numId w:val="17"/>
        </w:numPr>
        <w:tabs>
          <w:tab w:val="left" w:pos="844"/>
        </w:tabs>
        <w:autoSpaceDE w:val="0"/>
        <w:spacing w:after="0" w:line="240" w:lineRule="auto"/>
        <w:jc w:val="both"/>
        <w:rPr>
          <w:rFonts w:ascii="Arial Narrow" w:hAnsi="Arial Narrow" w:cstheme="minorHAnsi"/>
          <w:b/>
          <w:lang w:eastAsia="ar-SA"/>
        </w:rPr>
      </w:pPr>
      <w:r w:rsidRPr="00A60A1A">
        <w:rPr>
          <w:rFonts w:ascii="Arial Narrow" w:hAnsi="Arial Narrow" w:cstheme="minorHAnsi"/>
          <w:lang w:eastAsia="ar-SA"/>
        </w:rPr>
        <w:t xml:space="preserve">Одобрени проекти за жилищната сграда – архитектура и конструкции </w:t>
      </w:r>
    </w:p>
    <w:p w14:paraId="1B3E801D" w14:textId="77777777" w:rsidR="00A60A1A" w:rsidRPr="00A60A1A" w:rsidRDefault="00A60A1A" w:rsidP="007952DB">
      <w:pPr>
        <w:pStyle w:val="ListParagraph"/>
        <w:numPr>
          <w:ilvl w:val="0"/>
          <w:numId w:val="17"/>
        </w:numPr>
        <w:tabs>
          <w:tab w:val="left" w:pos="844"/>
        </w:tabs>
        <w:autoSpaceDE w:val="0"/>
        <w:spacing w:after="0" w:line="240" w:lineRule="auto"/>
        <w:jc w:val="both"/>
        <w:rPr>
          <w:rFonts w:ascii="Arial Narrow" w:hAnsi="Arial Narrow" w:cstheme="minorHAnsi"/>
          <w:lang w:eastAsia="ar-SA"/>
        </w:rPr>
      </w:pPr>
      <w:r w:rsidRPr="00A60A1A">
        <w:rPr>
          <w:rFonts w:ascii="Arial Narrow" w:hAnsi="Arial Narrow" w:cstheme="minorHAnsi"/>
          <w:lang w:eastAsia="ar-SA"/>
        </w:rPr>
        <w:t>Проекти по част Електро, В и К, Отопление, за захранване на сградата</w:t>
      </w:r>
    </w:p>
    <w:p w14:paraId="47C5A7E2" w14:textId="77777777" w:rsidR="00A60A1A" w:rsidRPr="00A60A1A" w:rsidRDefault="00A60A1A" w:rsidP="007952DB">
      <w:pPr>
        <w:pStyle w:val="ListParagraph"/>
        <w:widowControl w:val="0"/>
        <w:numPr>
          <w:ilvl w:val="0"/>
          <w:numId w:val="17"/>
        </w:numPr>
        <w:tabs>
          <w:tab w:val="num" w:pos="720"/>
          <w:tab w:val="left" w:pos="2160"/>
        </w:tabs>
        <w:suppressAutoHyphens/>
        <w:autoSpaceDE w:val="0"/>
        <w:spacing w:after="0" w:line="240" w:lineRule="auto"/>
        <w:jc w:val="both"/>
        <w:rPr>
          <w:rFonts w:ascii="Arial Narrow" w:hAnsi="Arial Narrow" w:cstheme="minorHAnsi"/>
          <w:lang w:eastAsia="ar-SA"/>
        </w:rPr>
      </w:pPr>
      <w:r w:rsidRPr="00A60A1A">
        <w:rPr>
          <w:rFonts w:ascii="Arial Narrow" w:hAnsi="Arial Narrow" w:cstheme="minorHAnsi"/>
          <w:bCs/>
          <w:lang w:val="ru-RU" w:eastAsia="ar-SA"/>
        </w:rPr>
        <w:t xml:space="preserve">Ситуационен план и </w:t>
      </w:r>
      <w:r w:rsidRPr="00A60A1A">
        <w:rPr>
          <w:rFonts w:ascii="Arial Narrow" w:hAnsi="Arial Narrow" w:cstheme="minorHAnsi"/>
          <w:lang w:eastAsia="ar-SA"/>
        </w:rPr>
        <w:t xml:space="preserve">Схемата на местата със специфични рискове </w:t>
      </w:r>
    </w:p>
    <w:p w14:paraId="04C670A8" w14:textId="77777777" w:rsidR="00A60A1A" w:rsidRPr="00A60A1A" w:rsidRDefault="00A60A1A" w:rsidP="007952DB">
      <w:pPr>
        <w:pStyle w:val="ListParagraph"/>
        <w:numPr>
          <w:ilvl w:val="0"/>
          <w:numId w:val="17"/>
        </w:numPr>
        <w:tabs>
          <w:tab w:val="left" w:pos="844"/>
        </w:tabs>
        <w:autoSpaceDE w:val="0"/>
        <w:spacing w:after="0" w:line="240" w:lineRule="auto"/>
        <w:jc w:val="both"/>
        <w:rPr>
          <w:rFonts w:ascii="Arial Narrow" w:hAnsi="Arial Narrow" w:cstheme="minorHAnsi"/>
          <w:u w:val="single"/>
          <w:lang w:eastAsia="ar-SA"/>
        </w:rPr>
      </w:pPr>
      <w:r w:rsidRPr="00A60A1A">
        <w:rPr>
          <w:rFonts w:ascii="Arial Narrow" w:hAnsi="Arial Narrow" w:cstheme="minorHAnsi"/>
          <w:lang w:eastAsia="ar-SA"/>
        </w:rPr>
        <w:t xml:space="preserve">След запознаването с горе изброените проекти може да се пристъпи към извършане на някои </w:t>
      </w:r>
      <w:r w:rsidRPr="00A60A1A">
        <w:rPr>
          <w:rFonts w:ascii="Arial Narrow" w:hAnsi="Arial Narrow" w:cstheme="minorHAnsi"/>
          <w:u w:val="single"/>
          <w:lang w:eastAsia="ar-SA"/>
        </w:rPr>
        <w:t>подготви -</w:t>
      </w:r>
    </w:p>
    <w:p w14:paraId="4BDC918E" w14:textId="77777777" w:rsidR="00A60A1A" w:rsidRPr="00A60A1A" w:rsidRDefault="00A60A1A" w:rsidP="007952DB">
      <w:pPr>
        <w:tabs>
          <w:tab w:val="left" w:pos="844"/>
        </w:tabs>
        <w:autoSpaceDE w:val="0"/>
        <w:spacing w:after="0" w:line="240" w:lineRule="auto"/>
        <w:jc w:val="both"/>
        <w:rPr>
          <w:rFonts w:ascii="Arial Narrow" w:hAnsi="Arial Narrow" w:cstheme="minorHAnsi"/>
          <w:u w:val="single"/>
          <w:lang w:eastAsia="ar-SA"/>
        </w:rPr>
      </w:pPr>
      <w:r w:rsidRPr="00A60A1A">
        <w:rPr>
          <w:rFonts w:ascii="Arial Narrow" w:hAnsi="Arial Narrow" w:cstheme="minorHAnsi"/>
          <w:u w:val="single"/>
          <w:lang w:eastAsia="ar-SA"/>
        </w:rPr>
        <w:t xml:space="preserve">телни работи относно бъдещото строителство в разчистения терен. </w:t>
      </w:r>
    </w:p>
    <w:p w14:paraId="67C8DB16" w14:textId="77777777" w:rsidR="00A60A1A" w:rsidRPr="00A60A1A" w:rsidRDefault="00A60A1A" w:rsidP="007952DB">
      <w:pPr>
        <w:pStyle w:val="ListParagraph"/>
        <w:autoSpaceDE w:val="0"/>
        <w:autoSpaceDN w:val="0"/>
        <w:adjustRightInd w:val="0"/>
        <w:spacing w:after="0" w:line="240" w:lineRule="auto"/>
        <w:jc w:val="both"/>
        <w:rPr>
          <w:rFonts w:ascii="Arial Narrow" w:hAnsi="Arial Narrow" w:cstheme="minorHAnsi"/>
        </w:rPr>
      </w:pPr>
      <w:r w:rsidRPr="000434AF">
        <w:rPr>
          <w:rFonts w:ascii="Arial Narrow" w:hAnsi="Arial Narrow" w:cstheme="minorHAnsi"/>
          <w:lang w:val="ru-RU"/>
        </w:rPr>
        <w:t>За изпълнение на всеки вид работа, свързан с опасностите, установени с оценката на риска, координаторът</w:t>
      </w:r>
    </w:p>
    <w:p w14:paraId="1F89C76A" w14:textId="77777777" w:rsidR="00A60A1A" w:rsidRPr="000434AF" w:rsidRDefault="00A60A1A" w:rsidP="007952DB">
      <w:pPr>
        <w:autoSpaceDE w:val="0"/>
        <w:autoSpaceDN w:val="0"/>
        <w:adjustRightInd w:val="0"/>
        <w:spacing w:after="0" w:line="240" w:lineRule="auto"/>
        <w:jc w:val="both"/>
        <w:rPr>
          <w:rFonts w:ascii="Arial Narrow" w:hAnsi="Arial Narrow" w:cstheme="minorHAnsi"/>
          <w:lang w:val="ru-RU"/>
        </w:rPr>
      </w:pPr>
      <w:r w:rsidRPr="00A60A1A">
        <w:rPr>
          <w:rFonts w:ascii="Arial Narrow" w:hAnsi="Arial Narrow" w:cstheme="minorHAnsi"/>
        </w:rPr>
        <w:t>(техническият ръководител)</w:t>
      </w:r>
      <w:r w:rsidRPr="000434AF">
        <w:rPr>
          <w:rFonts w:ascii="Arial Narrow" w:hAnsi="Arial Narrow" w:cstheme="minorHAnsi"/>
          <w:lang w:val="ru-RU"/>
        </w:rPr>
        <w:t xml:space="preserve"> ще изисква от изпълнителите писмени инструкции по безопасност и здраве. Копие от всяка инструкция ще се поставя на видно място в обсега на площадката.</w:t>
      </w:r>
      <w:r w:rsidRPr="00A60A1A">
        <w:rPr>
          <w:rFonts w:ascii="Arial Narrow" w:hAnsi="Arial Narrow" w:cstheme="minorHAnsi"/>
        </w:rPr>
        <w:t xml:space="preserve"> </w:t>
      </w:r>
      <w:r w:rsidRPr="00A60A1A">
        <w:rPr>
          <w:rFonts w:ascii="Arial Narrow" w:hAnsi="Arial Narrow"/>
        </w:rPr>
        <w:t xml:space="preserve">Поставяне на предпазни заграждения и предупредителна сигнализация; </w:t>
      </w:r>
    </w:p>
    <w:p w14:paraId="03B400FB" w14:textId="77777777" w:rsidR="00A60A1A" w:rsidRPr="00A60A1A" w:rsidRDefault="00A60A1A" w:rsidP="007952DB">
      <w:pPr>
        <w:pStyle w:val="20"/>
        <w:shd w:val="clear" w:color="auto" w:fill="auto"/>
        <w:tabs>
          <w:tab w:val="left" w:pos="709"/>
          <w:tab w:val="left" w:pos="897"/>
        </w:tabs>
        <w:spacing w:after="0" w:line="240" w:lineRule="auto"/>
        <w:ind w:firstLine="0"/>
        <w:rPr>
          <w:rFonts w:ascii="Arial Narrow" w:hAnsi="Arial Narrow"/>
          <w:sz w:val="22"/>
          <w:szCs w:val="22"/>
        </w:rPr>
      </w:pPr>
      <w:r w:rsidRPr="00A60A1A">
        <w:rPr>
          <w:rFonts w:ascii="Arial Narrow" w:hAnsi="Arial Narrow"/>
          <w:sz w:val="22"/>
          <w:szCs w:val="22"/>
        </w:rPr>
        <w:tab/>
      </w:r>
      <w:r w:rsidRPr="00A60A1A">
        <w:rPr>
          <w:rFonts w:ascii="Arial Narrow" w:hAnsi="Arial Narrow" w:cstheme="minorHAnsi"/>
          <w:b/>
          <w:iCs/>
          <w:sz w:val="22"/>
          <w:szCs w:val="22"/>
          <w:lang w:eastAsia="ar-SA"/>
        </w:rPr>
        <w:t xml:space="preserve">Транспортни работи  </w:t>
      </w:r>
    </w:p>
    <w:p w14:paraId="2B965E00" w14:textId="77777777" w:rsidR="00A60A1A" w:rsidRPr="00A60A1A" w:rsidRDefault="00A60A1A" w:rsidP="007952DB">
      <w:pPr>
        <w:spacing w:after="0" w:line="240" w:lineRule="auto"/>
        <w:ind w:left="284" w:firstLine="284"/>
        <w:jc w:val="both"/>
        <w:rPr>
          <w:rFonts w:ascii="Arial Narrow" w:hAnsi="Arial Narrow"/>
        </w:rPr>
      </w:pPr>
      <w:r w:rsidRPr="00A60A1A">
        <w:rPr>
          <w:rFonts w:ascii="Arial Narrow" w:hAnsi="Arial Narrow"/>
        </w:rPr>
        <w:t xml:space="preserve">   Местоположението, движението, обхвата и обслужването на подвижните строителни машини – багер, </w:t>
      </w:r>
    </w:p>
    <w:p w14:paraId="42A0DE0C" w14:textId="77777777" w:rsidR="00A60A1A" w:rsidRPr="00A60A1A" w:rsidRDefault="00A60A1A" w:rsidP="007952DB">
      <w:pPr>
        <w:spacing w:after="0" w:line="240" w:lineRule="auto"/>
        <w:jc w:val="both"/>
        <w:rPr>
          <w:rFonts w:ascii="Arial Narrow" w:hAnsi="Arial Narrow"/>
        </w:rPr>
      </w:pPr>
      <w:r w:rsidRPr="00A60A1A">
        <w:rPr>
          <w:rFonts w:ascii="Arial Narrow" w:hAnsi="Arial Narrow"/>
        </w:rPr>
        <w:t xml:space="preserve">самосвали, камиони, бетоновози са означени на строителния ситуационен план и на чертеж № 1 и чертеж 2.  </w:t>
      </w:r>
    </w:p>
    <w:p w14:paraId="3073471B" w14:textId="77777777" w:rsidR="00A60A1A" w:rsidRPr="00A60A1A" w:rsidRDefault="00A60A1A" w:rsidP="007952DB">
      <w:pPr>
        <w:autoSpaceDE w:val="0"/>
        <w:autoSpaceDN w:val="0"/>
        <w:adjustRightInd w:val="0"/>
        <w:spacing w:after="0" w:line="240" w:lineRule="auto"/>
        <w:ind w:firstLine="500"/>
        <w:jc w:val="both"/>
        <w:rPr>
          <w:rFonts w:ascii="Arial Narrow" w:hAnsi="Arial Narrow" w:cs="LozenCondensed"/>
          <w:color w:val="000000"/>
        </w:rPr>
      </w:pPr>
      <w:r w:rsidRPr="00A60A1A">
        <w:rPr>
          <w:rFonts w:ascii="Arial Narrow" w:hAnsi="Arial Narrow" w:cs="LozenCondensed"/>
          <w:color w:val="000000"/>
        </w:rPr>
        <w:t xml:space="preserve">  Изкопаната пръст, необходима за обратната засипка ще се складира на депо извън  границите на имота.</w:t>
      </w:r>
    </w:p>
    <w:p w14:paraId="517B9AFE" w14:textId="77777777" w:rsidR="00A60A1A" w:rsidRPr="00A60A1A" w:rsidRDefault="00A60A1A" w:rsidP="007952DB">
      <w:pPr>
        <w:widowControl w:val="0"/>
        <w:autoSpaceDE w:val="0"/>
        <w:spacing w:after="0" w:line="240" w:lineRule="auto"/>
        <w:jc w:val="both"/>
        <w:rPr>
          <w:rFonts w:ascii="Arial Narrow" w:hAnsi="Arial Narrow" w:cs="LozenCondensed"/>
          <w:color w:val="000000"/>
        </w:rPr>
      </w:pPr>
      <w:r w:rsidRPr="00A60A1A">
        <w:rPr>
          <w:rFonts w:ascii="Arial Narrow" w:hAnsi="Arial Narrow" w:cs="LozenCondensed"/>
          <w:color w:val="000000"/>
        </w:rPr>
        <w:t xml:space="preserve">             Координаторът по БЗ и техническият ръководител ще наблюдават неотлъчно работата.  Да не се допускат повърхностни води в изкопа. Отводняването да се извършва от центъра на изкопа.</w:t>
      </w:r>
    </w:p>
    <w:p w14:paraId="0DF5E75B" w14:textId="77777777" w:rsidR="00F952A2" w:rsidRPr="000434AF" w:rsidRDefault="00A60A1A" w:rsidP="007952DB">
      <w:pPr>
        <w:tabs>
          <w:tab w:val="left" w:pos="709"/>
        </w:tabs>
        <w:autoSpaceDE w:val="0"/>
        <w:autoSpaceDN w:val="0"/>
        <w:adjustRightInd w:val="0"/>
        <w:spacing w:after="0" w:line="240" w:lineRule="auto"/>
        <w:ind w:firstLine="500"/>
        <w:jc w:val="both"/>
        <w:rPr>
          <w:rFonts w:ascii="Arial Narrow" w:hAnsi="Arial Narrow" w:cs="LozenCondensed"/>
          <w:lang w:val="ru-RU"/>
        </w:rPr>
      </w:pPr>
      <w:r w:rsidRPr="00A60A1A">
        <w:rPr>
          <w:rFonts w:ascii="Arial Narrow" w:hAnsi="Arial Narrow" w:cs="LozenCondensed"/>
          <w:color w:val="000000"/>
        </w:rPr>
        <w:t xml:space="preserve">   </w:t>
      </w:r>
      <w:r w:rsidRPr="000434AF">
        <w:rPr>
          <w:rFonts w:ascii="Arial Narrow" w:hAnsi="Arial Narrow" w:cs="LozenCondensed"/>
          <w:color w:val="000000"/>
          <w:lang w:val="ru-RU"/>
        </w:rPr>
        <w:t xml:space="preserve">Координаторът по БЗ и техническият ръководител при наблюдението на изкопните работи следят за спазване на правила за приемане на земни работи (ПИПСМР) и </w:t>
      </w:r>
      <w:r w:rsidRPr="000434AF">
        <w:rPr>
          <w:rFonts w:ascii="Arial Narrow" w:hAnsi="Arial Narrow" w:cs="LozenCondensed"/>
          <w:bCs/>
          <w:lang w:val="ru-RU"/>
        </w:rPr>
        <w:t>план</w:t>
      </w:r>
      <w:r w:rsidRPr="00A60A1A">
        <w:rPr>
          <w:rFonts w:ascii="Arial Narrow" w:hAnsi="Arial Narrow" w:cs="LozenCondensed"/>
          <w:bCs/>
        </w:rPr>
        <w:t>ът</w:t>
      </w:r>
      <w:r w:rsidRPr="000434AF">
        <w:rPr>
          <w:rFonts w:ascii="Arial Narrow" w:hAnsi="Arial Narrow" w:cs="LozenCondensed"/>
          <w:bCs/>
          <w:lang w:val="ru-RU"/>
        </w:rPr>
        <w:t xml:space="preserve"> за безопасност и здраве.</w:t>
      </w:r>
      <w:r w:rsidRPr="000434AF">
        <w:rPr>
          <w:rFonts w:ascii="Arial Narrow" w:hAnsi="Arial Narrow" w:cs="LozenCondensed"/>
          <w:bCs/>
        </w:rPr>
        <w:t xml:space="preserve"> </w:t>
      </w:r>
      <w:r w:rsidRPr="000434AF">
        <w:rPr>
          <w:rFonts w:ascii="Arial Narrow" w:hAnsi="Arial Narrow" w:cs="LozenCondensed"/>
          <w:b/>
          <w:bCs/>
          <w:u w:val="single"/>
        </w:rPr>
        <w:t>Да се внимава при изкопните работи да не се засегнат сервитутите на подземните комуникации, не нанесени в ПУП, визата, актуалния подземен кадастър и на чертежите одобрени за строежа.</w:t>
      </w:r>
      <w:r w:rsidRPr="000434AF">
        <w:rPr>
          <w:rFonts w:ascii="Arial Narrow" w:hAnsi="Arial Narrow" w:cs="LozenCondensed"/>
          <w:b/>
          <w:bCs/>
        </w:rPr>
        <w:t xml:space="preserve">  </w:t>
      </w:r>
      <w:r w:rsidRPr="000434AF">
        <w:rPr>
          <w:rFonts w:ascii="Arial Narrow" w:hAnsi="Arial Narrow" w:cs="LozenCondensed"/>
          <w:lang w:val="ru-RU"/>
        </w:rPr>
        <w:t xml:space="preserve">В проекта </w:t>
      </w:r>
      <w:r w:rsidRPr="000434AF">
        <w:rPr>
          <w:rFonts w:ascii="Arial Narrow" w:hAnsi="Arial Narrow" w:cs="LozenCondensed"/>
        </w:rPr>
        <w:t>са дадени</w:t>
      </w:r>
      <w:r w:rsidRPr="000434AF">
        <w:rPr>
          <w:rFonts w:ascii="Arial Narrow" w:hAnsi="Arial Narrow" w:cs="LozenCondensed"/>
          <w:lang w:val="ru-RU"/>
        </w:rPr>
        <w:t xml:space="preserve"> указания за укрепяване</w:t>
      </w:r>
      <w:r w:rsidRPr="000434AF">
        <w:rPr>
          <w:rFonts w:ascii="Arial Narrow" w:hAnsi="Arial Narrow" w:cs="LozenCondensed"/>
        </w:rPr>
        <w:t xml:space="preserve"> на изкопа, които трябва да се спазват задължително.</w:t>
      </w:r>
      <w:r w:rsidRPr="000434AF">
        <w:rPr>
          <w:rFonts w:ascii="Arial Narrow" w:hAnsi="Arial Narrow" w:cs="LozenCondensed"/>
          <w:lang w:val="ru-RU"/>
        </w:rPr>
        <w:t xml:space="preserve"> Дълбочината на основния изкоп е </w:t>
      </w:r>
      <w:r w:rsidRPr="000434AF">
        <w:rPr>
          <w:rFonts w:ascii="Arial Narrow" w:hAnsi="Arial Narrow" w:cs="LozenCondensed"/>
        </w:rPr>
        <w:t>– 3.89</w:t>
      </w:r>
      <w:r w:rsidRPr="000434AF">
        <w:rPr>
          <w:rFonts w:ascii="Arial Narrow" w:hAnsi="Arial Narrow" w:cs="LozenCondensed"/>
          <w:lang w:val="ru-RU"/>
        </w:rPr>
        <w:t xml:space="preserve"> </w:t>
      </w:r>
      <w:r w:rsidRPr="000434AF">
        <w:rPr>
          <w:rFonts w:ascii="Arial Narrow" w:hAnsi="Arial Narrow" w:cs="LozenCondensed"/>
        </w:rPr>
        <w:t xml:space="preserve">м, до –5.29 м. </w:t>
      </w:r>
      <w:r w:rsidRPr="000434AF">
        <w:rPr>
          <w:rFonts w:ascii="Arial Narrow" w:hAnsi="Arial Narrow" w:cs="LozenCondensed"/>
          <w:lang w:val="ru-RU"/>
        </w:rPr>
        <w:t xml:space="preserve">Решението за укрепяване </w:t>
      </w:r>
      <w:r w:rsidRPr="000434AF">
        <w:rPr>
          <w:rFonts w:ascii="Arial Narrow" w:hAnsi="Arial Narrow" w:cs="LozenCondensed"/>
        </w:rPr>
        <w:t>на</w:t>
      </w:r>
      <w:r w:rsidRPr="000434AF">
        <w:rPr>
          <w:rFonts w:ascii="Arial Narrow" w:hAnsi="Arial Narrow" w:cs="LozenCondensed"/>
          <w:lang w:val="ru-RU"/>
        </w:rPr>
        <w:t xml:space="preserve"> откоси</w:t>
      </w:r>
      <w:r w:rsidRPr="000434AF">
        <w:rPr>
          <w:rFonts w:ascii="Arial Narrow" w:hAnsi="Arial Narrow" w:cs="LozenCondensed"/>
        </w:rPr>
        <w:t>те да е</w:t>
      </w:r>
      <w:r w:rsidRPr="000434AF">
        <w:rPr>
          <w:rFonts w:ascii="Arial Narrow" w:hAnsi="Arial Narrow" w:cs="LozenCondensed"/>
          <w:lang w:val="ru-RU"/>
        </w:rPr>
        <w:t xml:space="preserve"> под наблюдение </w:t>
      </w:r>
      <w:r w:rsidRPr="000434AF">
        <w:rPr>
          <w:rFonts w:ascii="Arial Narrow" w:hAnsi="Arial Narrow" w:cs="LozenCondensed"/>
        </w:rPr>
        <w:t>на техническия ръководител и</w:t>
      </w:r>
      <w:r w:rsidRPr="000434AF">
        <w:rPr>
          <w:rFonts w:ascii="Arial Narrow" w:hAnsi="Arial Narrow" w:cs="LozenCondensed"/>
          <w:lang w:val="ru-RU"/>
        </w:rPr>
        <w:t xml:space="preserve"> проектанта, който </w:t>
      </w:r>
    </w:p>
    <w:p w14:paraId="2DB942CF" w14:textId="77777777" w:rsidR="00A60A1A" w:rsidRPr="000434AF" w:rsidRDefault="00A60A1A" w:rsidP="007952DB">
      <w:pPr>
        <w:tabs>
          <w:tab w:val="left" w:pos="709"/>
        </w:tabs>
        <w:autoSpaceDE w:val="0"/>
        <w:autoSpaceDN w:val="0"/>
        <w:adjustRightInd w:val="0"/>
        <w:spacing w:after="0" w:line="240" w:lineRule="auto"/>
        <w:jc w:val="both"/>
        <w:rPr>
          <w:rFonts w:ascii="Arial Narrow" w:hAnsi="Arial Narrow" w:cs="LozenCondensed"/>
          <w:lang w:val="ru-RU"/>
        </w:rPr>
      </w:pPr>
      <w:r w:rsidRPr="000434AF">
        <w:rPr>
          <w:rFonts w:ascii="Arial Narrow" w:hAnsi="Arial Narrow" w:cs="LozenCondensed"/>
          <w:lang w:val="ru-RU"/>
        </w:rPr>
        <w:t>трябва да е уведомен, че изкопа е започнат.</w:t>
      </w:r>
    </w:p>
    <w:p w14:paraId="3744D43E" w14:textId="77777777" w:rsidR="00A60A1A" w:rsidRPr="000434AF" w:rsidRDefault="00D31811" w:rsidP="007952DB">
      <w:pPr>
        <w:autoSpaceDE w:val="0"/>
        <w:autoSpaceDN w:val="0"/>
        <w:adjustRightInd w:val="0"/>
        <w:spacing w:after="0" w:line="240" w:lineRule="auto"/>
        <w:jc w:val="both"/>
        <w:rPr>
          <w:rFonts w:ascii="Arial Narrow" w:eastAsia="TimesNewRomanPSMT" w:hAnsi="Arial Narrow" w:cs="TimesNewRomanPSMT"/>
          <w:lang w:val="ru-RU" w:eastAsia="en-GB"/>
        </w:rPr>
      </w:pPr>
      <w:r>
        <w:rPr>
          <w:rFonts w:ascii="Arial Narrow" w:hAnsi="Arial Narrow" w:cs="LozenCondensed"/>
        </w:rPr>
        <w:t xml:space="preserve">   </w:t>
      </w:r>
      <w:r>
        <w:rPr>
          <w:rFonts w:ascii="Arial Narrow" w:hAnsi="Arial Narrow" w:cs="LozenCondensed"/>
        </w:rPr>
        <w:tab/>
      </w:r>
      <w:r w:rsidR="00A60A1A" w:rsidRPr="000434AF">
        <w:rPr>
          <w:rFonts w:ascii="Arial Narrow" w:eastAsia="TimesNewRomanPSMT" w:hAnsi="Arial Narrow" w:cs="TimesNewRomanPSMT"/>
          <w:lang w:val="ru-RU" w:eastAsia="en-GB"/>
        </w:rPr>
        <w:t>Изкопните работи да се извършват във възможно най</w:t>
      </w:r>
      <w:r w:rsidR="00A60A1A" w:rsidRPr="000434AF">
        <w:rPr>
          <w:rFonts w:ascii="Arial Narrow" w:eastAsia="TimesNewRomanPSMT" w:hAnsi="Arial Narrow"/>
          <w:lang w:val="ru-RU" w:eastAsia="en-GB"/>
        </w:rPr>
        <w:t>-</w:t>
      </w:r>
      <w:r w:rsidR="00A60A1A" w:rsidRPr="000434AF">
        <w:rPr>
          <w:rFonts w:ascii="Arial Narrow" w:eastAsia="TimesNewRomanPSMT" w:hAnsi="Arial Narrow" w:cs="TimesNewRomanPSMT"/>
          <w:lang w:val="ru-RU" w:eastAsia="en-GB"/>
        </w:rPr>
        <w:t>кратки срокове и</w:t>
      </w:r>
      <w:r w:rsidR="00A60A1A" w:rsidRPr="00A60A1A">
        <w:rPr>
          <w:rFonts w:ascii="Arial Narrow" w:eastAsia="TimesNewRomanPSMT" w:hAnsi="Arial Narrow" w:cs="TimesNewRomanPSMT"/>
          <w:lang w:eastAsia="en-GB"/>
        </w:rPr>
        <w:t xml:space="preserve"> </w:t>
      </w:r>
      <w:r w:rsidR="00A60A1A" w:rsidRPr="000434AF">
        <w:rPr>
          <w:rFonts w:ascii="Arial Narrow" w:eastAsia="TimesNewRomanPSMT" w:hAnsi="Arial Narrow" w:cs="TimesNewRomanPSMT"/>
          <w:lang w:val="ru-RU" w:eastAsia="en-GB"/>
        </w:rPr>
        <w:t>веднага да се пристъпва към фундиране</w:t>
      </w:r>
      <w:r w:rsidR="00A60A1A" w:rsidRPr="000434AF">
        <w:rPr>
          <w:rFonts w:ascii="Arial Narrow" w:eastAsia="TimesNewRomanPSMT" w:hAnsi="Arial Narrow"/>
          <w:lang w:val="ru-RU" w:eastAsia="en-GB"/>
        </w:rPr>
        <w:t xml:space="preserve">. </w:t>
      </w:r>
      <w:r w:rsidR="00A60A1A" w:rsidRPr="000434AF">
        <w:rPr>
          <w:rFonts w:ascii="Arial Narrow" w:eastAsia="TimesNewRomanPSMT" w:hAnsi="Arial Narrow" w:cs="TimesNewRomanPSMT"/>
          <w:lang w:val="ru-RU" w:eastAsia="en-GB"/>
        </w:rPr>
        <w:t>Да се вземат мерки за недопускане</w:t>
      </w:r>
      <w:r w:rsidR="00A60A1A" w:rsidRPr="00A60A1A">
        <w:rPr>
          <w:rFonts w:ascii="Arial Narrow" w:eastAsia="TimesNewRomanPSMT" w:hAnsi="Arial Narrow" w:cs="TimesNewRomanPSMT"/>
          <w:lang w:eastAsia="en-GB"/>
        </w:rPr>
        <w:t xml:space="preserve"> </w:t>
      </w:r>
      <w:r w:rsidR="00A60A1A" w:rsidRPr="000434AF">
        <w:rPr>
          <w:rFonts w:ascii="Arial Narrow" w:eastAsia="TimesNewRomanPSMT" w:hAnsi="Arial Narrow" w:cs="TimesNewRomanPSMT"/>
          <w:lang w:val="ru-RU" w:eastAsia="en-GB"/>
        </w:rPr>
        <w:t>на повърхностни води в строителната яма и да не се оставя продължително</w:t>
      </w:r>
      <w:r w:rsidR="00A60A1A" w:rsidRPr="00A60A1A">
        <w:rPr>
          <w:rFonts w:ascii="Arial Narrow" w:eastAsia="TimesNewRomanPSMT" w:hAnsi="Arial Narrow" w:cs="TimesNewRomanPSMT"/>
          <w:lang w:eastAsia="en-GB"/>
        </w:rPr>
        <w:t xml:space="preserve"> </w:t>
      </w:r>
      <w:r w:rsidR="00A60A1A" w:rsidRPr="000434AF">
        <w:rPr>
          <w:rFonts w:ascii="Arial Narrow" w:eastAsia="TimesNewRomanPSMT" w:hAnsi="Arial Narrow" w:cs="TimesNewRomanPSMT"/>
          <w:lang w:val="ru-RU" w:eastAsia="en-GB"/>
        </w:rPr>
        <w:t>време на атмосферни въздействия</w:t>
      </w:r>
      <w:r w:rsidR="00A60A1A" w:rsidRPr="000434AF">
        <w:rPr>
          <w:rFonts w:ascii="Arial Narrow" w:eastAsia="TimesNewRomanPSMT" w:hAnsi="Arial Narrow"/>
          <w:lang w:val="ru-RU" w:eastAsia="en-GB"/>
        </w:rPr>
        <w:t xml:space="preserve">, </w:t>
      </w:r>
      <w:r w:rsidR="00A60A1A" w:rsidRPr="000434AF">
        <w:rPr>
          <w:rFonts w:ascii="Arial Narrow" w:eastAsia="TimesNewRomanPSMT" w:hAnsi="Arial Narrow" w:cs="TimesNewRomanPSMT"/>
          <w:lang w:val="ru-RU" w:eastAsia="en-GB"/>
        </w:rPr>
        <w:t>както да се покрият с водонепропусклив</w:t>
      </w:r>
      <w:r w:rsidR="00A60A1A" w:rsidRPr="00A60A1A">
        <w:rPr>
          <w:rFonts w:ascii="Arial Narrow" w:eastAsia="TimesNewRomanPSMT" w:hAnsi="Arial Narrow" w:cs="TimesNewRomanPSMT"/>
          <w:lang w:eastAsia="en-GB"/>
        </w:rPr>
        <w:t xml:space="preserve"> </w:t>
      </w:r>
      <w:r w:rsidR="00A60A1A" w:rsidRPr="000434AF">
        <w:rPr>
          <w:rFonts w:ascii="Arial Narrow" w:eastAsia="TimesNewRomanPSMT" w:hAnsi="Arial Narrow" w:cs="TimesNewRomanPSMT"/>
          <w:lang w:val="ru-RU" w:eastAsia="en-GB"/>
        </w:rPr>
        <w:t>материал временните откоси</w:t>
      </w:r>
      <w:r w:rsidR="00A60A1A" w:rsidRPr="000434AF">
        <w:rPr>
          <w:rFonts w:ascii="Arial Narrow" w:eastAsia="TimesNewRomanPSMT" w:hAnsi="Arial Narrow"/>
          <w:lang w:val="ru-RU" w:eastAsia="en-GB"/>
        </w:rPr>
        <w:t xml:space="preserve">. </w:t>
      </w:r>
      <w:r w:rsidR="00A60A1A" w:rsidRPr="000434AF">
        <w:rPr>
          <w:rFonts w:ascii="Arial Narrow" w:eastAsia="TimesNewRomanPSMT" w:hAnsi="Arial Narrow" w:cs="TimesNewRomanPSMT"/>
          <w:lang w:val="ru-RU" w:eastAsia="en-GB"/>
        </w:rPr>
        <w:t>Да се предвиди възможност за изпомпване на</w:t>
      </w:r>
      <w:r w:rsidR="00A60A1A" w:rsidRPr="00A60A1A">
        <w:rPr>
          <w:rFonts w:ascii="Arial Narrow" w:eastAsia="TimesNewRomanPSMT" w:hAnsi="Arial Narrow" w:cs="TimesNewRomanPSMT"/>
          <w:lang w:eastAsia="en-GB"/>
        </w:rPr>
        <w:t xml:space="preserve"> </w:t>
      </w:r>
      <w:r w:rsidR="00A60A1A" w:rsidRPr="000434AF">
        <w:rPr>
          <w:rFonts w:ascii="Arial Narrow" w:eastAsia="TimesNewRomanPSMT" w:hAnsi="Arial Narrow" w:cs="TimesNewRomanPSMT"/>
          <w:lang w:val="ru-RU" w:eastAsia="en-GB"/>
        </w:rPr>
        <w:t>водите</w:t>
      </w:r>
      <w:r w:rsidR="00A60A1A" w:rsidRPr="000434AF">
        <w:rPr>
          <w:rFonts w:ascii="Arial Narrow" w:eastAsia="TimesNewRomanPSMT" w:hAnsi="Arial Narrow"/>
          <w:lang w:val="ru-RU" w:eastAsia="en-GB"/>
        </w:rPr>
        <w:t xml:space="preserve">, </w:t>
      </w:r>
      <w:r w:rsidR="00A60A1A" w:rsidRPr="000434AF">
        <w:rPr>
          <w:rFonts w:ascii="Arial Narrow" w:eastAsia="TimesNewRomanPSMT" w:hAnsi="Arial Narrow" w:cs="TimesNewRomanPSMT"/>
          <w:lang w:val="ru-RU" w:eastAsia="en-GB"/>
        </w:rPr>
        <w:t>навлизащи в строителната яма</w:t>
      </w:r>
      <w:r w:rsidR="00A60A1A" w:rsidRPr="000434AF">
        <w:rPr>
          <w:rFonts w:ascii="Arial Narrow" w:eastAsia="TimesNewRomanPSMT" w:hAnsi="Arial Narrow"/>
          <w:lang w:val="ru-RU" w:eastAsia="en-GB"/>
        </w:rPr>
        <w:t>.</w:t>
      </w:r>
    </w:p>
    <w:p w14:paraId="668F2E94" w14:textId="77777777" w:rsidR="00A60A1A" w:rsidRPr="000434AF" w:rsidRDefault="00A60A1A" w:rsidP="007952DB">
      <w:pPr>
        <w:autoSpaceDE w:val="0"/>
        <w:autoSpaceDN w:val="0"/>
        <w:adjustRightInd w:val="0"/>
        <w:spacing w:after="0" w:line="240" w:lineRule="auto"/>
        <w:ind w:left="284" w:firstLine="284"/>
        <w:jc w:val="both"/>
        <w:rPr>
          <w:rFonts w:ascii="Arial Narrow" w:eastAsia="TimesNewRomanPSMT" w:hAnsi="Arial Narrow" w:cs="TimesNewRomanPSMT"/>
          <w:lang w:val="ru-RU" w:eastAsia="en-GB"/>
        </w:rPr>
      </w:pPr>
      <w:r w:rsidRPr="000434AF">
        <w:rPr>
          <w:rFonts w:ascii="Arial Narrow" w:eastAsia="TimesNewRomanPSMT" w:hAnsi="Arial Narrow" w:cs="TimesNewRomanPSMT"/>
          <w:lang w:val="ru-RU" w:eastAsia="en-GB"/>
        </w:rPr>
        <w:t>Необходимо е да се предвидят мерки за дрениране на подземните води и</w:t>
      </w:r>
      <w:r w:rsidRPr="00A60A1A">
        <w:rPr>
          <w:rFonts w:ascii="Arial Narrow" w:eastAsia="TimesNewRomanPSMT" w:hAnsi="Arial Narrow" w:cs="TimesNewRomanPSMT"/>
          <w:lang w:eastAsia="en-GB"/>
        </w:rPr>
        <w:t xml:space="preserve"> </w:t>
      </w:r>
      <w:r w:rsidRPr="000434AF">
        <w:rPr>
          <w:rFonts w:ascii="Arial Narrow" w:eastAsia="TimesNewRomanPSMT" w:hAnsi="Arial Narrow" w:cs="TimesNewRomanPSMT"/>
          <w:lang w:val="ru-RU" w:eastAsia="en-GB"/>
        </w:rPr>
        <w:t xml:space="preserve">хидроизолация на подземната част </w:t>
      </w:r>
    </w:p>
    <w:p w14:paraId="1DFADEBA" w14:textId="77777777" w:rsidR="00A60A1A" w:rsidRPr="000434AF" w:rsidRDefault="00A60A1A" w:rsidP="007952DB">
      <w:pPr>
        <w:autoSpaceDE w:val="0"/>
        <w:autoSpaceDN w:val="0"/>
        <w:adjustRightInd w:val="0"/>
        <w:spacing w:after="0" w:line="240" w:lineRule="auto"/>
        <w:jc w:val="both"/>
        <w:rPr>
          <w:rFonts w:ascii="Arial Narrow" w:eastAsia="TimesNewRomanPSMT" w:hAnsi="Arial Narrow" w:cs="TimesNewRomanPSMT"/>
          <w:lang w:val="ru-RU" w:eastAsia="en-GB"/>
        </w:rPr>
      </w:pPr>
      <w:r w:rsidRPr="000434AF">
        <w:rPr>
          <w:rFonts w:ascii="Arial Narrow" w:eastAsia="TimesNewRomanPSMT" w:hAnsi="Arial Narrow" w:cs="TimesNewRomanPSMT"/>
          <w:lang w:val="ru-RU" w:eastAsia="en-GB"/>
        </w:rPr>
        <w:t>на сградите</w:t>
      </w:r>
      <w:r w:rsidRPr="000434AF">
        <w:rPr>
          <w:rFonts w:ascii="Arial Narrow" w:eastAsia="TimesNewRomanPSMT" w:hAnsi="Arial Narrow"/>
          <w:lang w:val="ru-RU" w:eastAsia="en-GB"/>
        </w:rPr>
        <w:t>.</w:t>
      </w:r>
      <w:r w:rsidRPr="00A60A1A">
        <w:rPr>
          <w:rFonts w:ascii="Arial Narrow" w:eastAsia="TimesNewRomanPSMT" w:hAnsi="Arial Narrow"/>
          <w:lang w:eastAsia="en-GB"/>
        </w:rPr>
        <w:t xml:space="preserve"> </w:t>
      </w:r>
    </w:p>
    <w:p w14:paraId="3C3F3BD2" w14:textId="77777777" w:rsidR="00A60A1A" w:rsidRPr="000434AF" w:rsidRDefault="00A60A1A" w:rsidP="007952DB">
      <w:pPr>
        <w:tabs>
          <w:tab w:val="left" w:pos="709"/>
        </w:tabs>
        <w:autoSpaceDE w:val="0"/>
        <w:autoSpaceDN w:val="0"/>
        <w:adjustRightInd w:val="0"/>
        <w:spacing w:after="0" w:line="240" w:lineRule="auto"/>
        <w:jc w:val="both"/>
        <w:rPr>
          <w:rFonts w:ascii="Arial Narrow" w:hAnsi="Arial Narrow" w:cs="LozenCondensed"/>
          <w:lang w:val="ru-RU"/>
        </w:rPr>
      </w:pPr>
      <w:r w:rsidRPr="00A60A1A">
        <w:rPr>
          <w:rFonts w:ascii="Arial Narrow" w:eastAsia="TimesNewRomanPSMT" w:hAnsi="Arial Narrow"/>
          <w:lang w:eastAsia="en-GB"/>
        </w:rPr>
        <w:t xml:space="preserve">            </w:t>
      </w:r>
      <w:r w:rsidRPr="00A60A1A">
        <w:rPr>
          <w:rFonts w:ascii="Arial Narrow" w:hAnsi="Arial Narrow" w:cs="LozenCondensed"/>
        </w:rPr>
        <w:t xml:space="preserve">Изкопните работи да се изпълняват в сухо време.  </w:t>
      </w:r>
      <w:r w:rsidRPr="000434AF">
        <w:rPr>
          <w:rFonts w:ascii="Arial Narrow" w:hAnsi="Arial Narrow" w:cs="LozenCondensed"/>
          <w:lang w:val="ru-RU"/>
        </w:rPr>
        <w:t>Копае се и се вози пръст на удължен работен ден, само по светло. Оформянето на основите се започва незабавно след откриване на безопасен фронт. Работниците слизат в изкопа по стълба. Материалите за кофраж се подават от вътрешната страна на изкопа.</w:t>
      </w:r>
      <w:r w:rsidRPr="00A60A1A">
        <w:rPr>
          <w:rFonts w:ascii="Arial Narrow" w:hAnsi="Arial Narrow" w:cs="LozenCondensed"/>
        </w:rPr>
        <w:t xml:space="preserve">   </w:t>
      </w:r>
    </w:p>
    <w:p w14:paraId="60E6AE3F" w14:textId="77777777" w:rsidR="00A60A1A" w:rsidRPr="00A60A1A" w:rsidRDefault="00A60A1A" w:rsidP="007952DB">
      <w:pPr>
        <w:tabs>
          <w:tab w:val="left" w:pos="709"/>
        </w:tabs>
        <w:autoSpaceDE w:val="0"/>
        <w:autoSpaceDN w:val="0"/>
        <w:adjustRightInd w:val="0"/>
        <w:spacing w:after="0" w:line="240" w:lineRule="auto"/>
        <w:ind w:firstLine="500"/>
        <w:jc w:val="both"/>
        <w:rPr>
          <w:rFonts w:ascii="Arial Narrow" w:hAnsi="Arial Narrow" w:cs="LozenCondensed"/>
        </w:rPr>
      </w:pPr>
      <w:r w:rsidRPr="00A60A1A">
        <w:rPr>
          <w:rFonts w:ascii="Arial Narrow" w:hAnsi="Arial Narrow" w:cs="LozenCondensed"/>
        </w:rPr>
        <w:lastRenderedPageBreak/>
        <w:t xml:space="preserve">   Да се спазват всички указания дадени от проектанта и вписани в проекта.</w:t>
      </w:r>
    </w:p>
    <w:p w14:paraId="0CB78141" w14:textId="77777777" w:rsidR="00A60A1A" w:rsidRPr="00A60A1A" w:rsidRDefault="00A60A1A" w:rsidP="007952DB">
      <w:pPr>
        <w:autoSpaceDE w:val="0"/>
        <w:autoSpaceDN w:val="0"/>
        <w:adjustRightInd w:val="0"/>
        <w:spacing w:after="0" w:line="240" w:lineRule="auto"/>
        <w:ind w:firstLine="500"/>
        <w:jc w:val="both"/>
        <w:rPr>
          <w:rFonts w:ascii="Arial Narrow" w:hAnsi="Arial Narrow" w:cs="LozenCondensed"/>
          <w:color w:val="000000"/>
        </w:rPr>
      </w:pPr>
      <w:r w:rsidRPr="00A60A1A">
        <w:rPr>
          <w:rFonts w:ascii="Arial Narrow" w:hAnsi="Arial Narrow" w:cs="LozenCondensed"/>
          <w:color w:val="000000"/>
        </w:rPr>
        <w:t xml:space="preserve">   Преди полагане на подложния бетон и фундирането земната основа да се приеме от инженер геолог, геотехника, проектанта по част конструктивна на строежа и техническия ръководител. На място е възможно да се предпишат допълнителни мерки за сигурност на строежа, които се вписват в заповедната книга.</w:t>
      </w:r>
    </w:p>
    <w:p w14:paraId="76E65055" w14:textId="77777777" w:rsidR="00A60A1A" w:rsidRPr="00A60A1A" w:rsidRDefault="00A60A1A" w:rsidP="007952DB">
      <w:pPr>
        <w:autoSpaceDE w:val="0"/>
        <w:autoSpaceDN w:val="0"/>
        <w:adjustRightInd w:val="0"/>
        <w:spacing w:after="0" w:line="240" w:lineRule="auto"/>
        <w:ind w:firstLine="500"/>
        <w:jc w:val="both"/>
        <w:rPr>
          <w:rFonts w:ascii="Arial Narrow" w:hAnsi="Arial Narrow" w:cs="LozenCondensed"/>
          <w:color w:val="000000"/>
        </w:rPr>
      </w:pPr>
      <w:r w:rsidRPr="00A60A1A">
        <w:rPr>
          <w:rFonts w:ascii="Arial Narrow" w:hAnsi="Arial Narrow" w:cs="LozenCondensed"/>
          <w:color w:val="000000"/>
        </w:rPr>
        <w:t xml:space="preserve">   Всички елементи на строежа да се трасират от геодезист. </w:t>
      </w:r>
    </w:p>
    <w:p w14:paraId="7CA4D625" w14:textId="77777777" w:rsidR="00A60A1A" w:rsidRPr="00A60A1A" w:rsidRDefault="00A60A1A" w:rsidP="007952DB">
      <w:pPr>
        <w:autoSpaceDE w:val="0"/>
        <w:autoSpaceDN w:val="0"/>
        <w:adjustRightInd w:val="0"/>
        <w:spacing w:after="0" w:line="240" w:lineRule="auto"/>
        <w:ind w:firstLine="500"/>
        <w:jc w:val="both"/>
        <w:rPr>
          <w:rFonts w:ascii="Arial Narrow" w:hAnsi="Arial Narrow" w:cs="LozenCondensed"/>
          <w:color w:val="000000"/>
        </w:rPr>
      </w:pPr>
      <w:r w:rsidRPr="00A60A1A">
        <w:rPr>
          <w:rFonts w:ascii="Arial Narrow" w:hAnsi="Arial Narrow" w:cs="LozenCondensed"/>
          <w:color w:val="000000"/>
        </w:rPr>
        <w:t xml:space="preserve">   Не се разрешава полагане на тръби, кабелни или други връзки в носещи елементи на сградата. Да се спазват указанията на проектантите. </w:t>
      </w:r>
    </w:p>
    <w:p w14:paraId="5AB840A7" w14:textId="77777777" w:rsidR="00A60A1A" w:rsidRPr="00A60A1A" w:rsidRDefault="00A60A1A" w:rsidP="007952DB">
      <w:pPr>
        <w:tabs>
          <w:tab w:val="left" w:pos="709"/>
        </w:tabs>
        <w:autoSpaceDE w:val="0"/>
        <w:autoSpaceDN w:val="0"/>
        <w:adjustRightInd w:val="0"/>
        <w:spacing w:after="0" w:line="240" w:lineRule="auto"/>
        <w:ind w:firstLine="500"/>
        <w:jc w:val="both"/>
        <w:rPr>
          <w:rFonts w:ascii="Arial Narrow" w:hAnsi="Arial Narrow" w:cs="LozenCondensed"/>
          <w:b/>
          <w:color w:val="000000"/>
        </w:rPr>
      </w:pPr>
      <w:r w:rsidRPr="00A60A1A">
        <w:rPr>
          <w:rFonts w:ascii="Arial Narrow" w:hAnsi="Arial Narrow" w:cs="LozenCondensed"/>
          <w:b/>
          <w:color w:val="000000"/>
        </w:rPr>
        <w:t xml:space="preserve">    Повреме на бетонирането ще се наложи работа на удължен работен ден, поради технологичното изискване, бетонирането на фундамента да не се прекъсва. Строителят е длъжен да издаде необходимите заповеди за удължин работен ден, на всички участници в процеса и да уведоми за това „Инспекцията по труда“. Копия от заповедите трябва да се съхраняват от Техническия ръководител, на строежа, в случай на внезапна проверка от институциите.</w:t>
      </w:r>
    </w:p>
    <w:p w14:paraId="69952034" w14:textId="77777777" w:rsidR="00A60A1A" w:rsidRPr="00D31811" w:rsidRDefault="00A60A1A" w:rsidP="007952DB">
      <w:pPr>
        <w:tabs>
          <w:tab w:val="left" w:pos="567"/>
        </w:tabs>
        <w:autoSpaceDE w:val="0"/>
        <w:autoSpaceDN w:val="0"/>
        <w:adjustRightInd w:val="0"/>
        <w:spacing w:after="0" w:line="240" w:lineRule="auto"/>
        <w:jc w:val="both"/>
        <w:rPr>
          <w:rFonts w:ascii="Arial Narrow" w:hAnsi="Arial Narrow" w:cstheme="minorHAnsi"/>
          <w:color w:val="000000"/>
          <w:sz w:val="16"/>
          <w:szCs w:val="16"/>
        </w:rPr>
      </w:pPr>
    </w:p>
    <w:p w14:paraId="19016D6B" w14:textId="77777777" w:rsidR="00A60A1A" w:rsidRPr="00A60A1A" w:rsidRDefault="00A60A1A" w:rsidP="007952DB">
      <w:pPr>
        <w:tabs>
          <w:tab w:val="left" w:pos="709"/>
        </w:tabs>
        <w:spacing w:after="0" w:line="240" w:lineRule="auto"/>
        <w:jc w:val="both"/>
        <w:rPr>
          <w:rFonts w:ascii="Arial Narrow" w:hAnsi="Arial Narrow" w:cstheme="minorHAnsi"/>
          <w:b/>
        </w:rPr>
      </w:pPr>
      <w:r w:rsidRPr="00A60A1A">
        <w:rPr>
          <w:rFonts w:ascii="Arial Narrow" w:hAnsi="Arial Narrow" w:cstheme="minorHAnsi"/>
          <w:b/>
        </w:rPr>
        <w:t xml:space="preserve">             ІІІ ЕТАП:    </w:t>
      </w:r>
      <w:r w:rsidRPr="00A60A1A">
        <w:rPr>
          <w:rFonts w:ascii="Arial Narrow" w:hAnsi="Arial Narrow" w:cstheme="minorHAnsi"/>
          <w:b/>
          <w:color w:val="000000"/>
        </w:rPr>
        <w:t>Груб строеж на етажи</w:t>
      </w:r>
    </w:p>
    <w:p w14:paraId="66CF6561" w14:textId="77777777" w:rsidR="00A60A1A" w:rsidRPr="000434AF" w:rsidRDefault="00A60A1A" w:rsidP="007952DB">
      <w:pPr>
        <w:pStyle w:val="Pa11"/>
        <w:tabs>
          <w:tab w:val="left" w:pos="567"/>
        </w:tabs>
        <w:spacing w:line="240" w:lineRule="auto"/>
        <w:ind w:firstLine="500"/>
        <w:jc w:val="both"/>
        <w:rPr>
          <w:rFonts w:ascii="Arial Narrow" w:hAnsi="Arial Narrow" w:cstheme="minorHAnsi"/>
          <w:color w:val="000000"/>
          <w:sz w:val="22"/>
          <w:szCs w:val="22"/>
          <w:lang w:val="ru-RU"/>
        </w:rPr>
      </w:pPr>
      <w:r w:rsidRPr="00A60A1A">
        <w:rPr>
          <w:rFonts w:ascii="Arial Narrow" w:hAnsi="Arial Narrow" w:cstheme="minorHAnsi"/>
          <w:color w:val="000000"/>
          <w:sz w:val="22"/>
          <w:szCs w:val="22"/>
          <w:lang w:val="bg-BG"/>
        </w:rPr>
        <w:t xml:space="preserve">    Е</w:t>
      </w:r>
      <w:r w:rsidRPr="000434AF">
        <w:rPr>
          <w:rFonts w:ascii="Arial Narrow" w:hAnsi="Arial Narrow" w:cstheme="minorHAnsi"/>
          <w:color w:val="000000"/>
          <w:sz w:val="22"/>
          <w:szCs w:val="22"/>
          <w:lang w:val="ru-RU"/>
        </w:rPr>
        <w:t>тап</w:t>
      </w:r>
      <w:r w:rsidRPr="00A60A1A">
        <w:rPr>
          <w:rFonts w:ascii="Arial Narrow" w:hAnsi="Arial Narrow" w:cstheme="minorHAnsi"/>
          <w:color w:val="000000"/>
          <w:sz w:val="22"/>
          <w:szCs w:val="22"/>
          <w:lang w:val="bg-BG"/>
        </w:rPr>
        <w:t>ът</w:t>
      </w:r>
      <w:r w:rsidRPr="000434AF">
        <w:rPr>
          <w:rFonts w:ascii="Arial Narrow" w:hAnsi="Arial Narrow" w:cstheme="minorHAnsi"/>
          <w:color w:val="000000"/>
          <w:sz w:val="22"/>
          <w:szCs w:val="22"/>
          <w:lang w:val="ru-RU"/>
        </w:rPr>
        <w:t xml:space="preserve"> се състои от следните работни цикъла, в които се изпълняват: кофраж, армировка, бетониране, декофриране, зидарии и съпътстващите ги видове работи и мероприятия по ЗБУТ. Етапите са еднотипни.</w:t>
      </w:r>
    </w:p>
    <w:p w14:paraId="3D712D54" w14:textId="77777777" w:rsidR="00A60A1A" w:rsidRPr="000434AF" w:rsidRDefault="00A60A1A" w:rsidP="007952DB">
      <w:pPr>
        <w:pStyle w:val="Pa11"/>
        <w:tabs>
          <w:tab w:val="left" w:pos="567"/>
          <w:tab w:val="left" w:pos="709"/>
        </w:tabs>
        <w:spacing w:line="240" w:lineRule="auto"/>
        <w:ind w:firstLine="500"/>
        <w:jc w:val="both"/>
        <w:rPr>
          <w:rFonts w:ascii="Arial Narrow" w:hAnsi="Arial Narrow" w:cstheme="minorHAnsi"/>
          <w:color w:val="000000"/>
          <w:sz w:val="22"/>
          <w:szCs w:val="22"/>
          <w:lang w:val="ru-RU"/>
        </w:rPr>
      </w:pPr>
      <w:r w:rsidRPr="00A60A1A">
        <w:rPr>
          <w:rFonts w:ascii="Arial Narrow" w:hAnsi="Arial Narrow" w:cstheme="minorHAnsi"/>
          <w:color w:val="000000"/>
          <w:sz w:val="22"/>
          <w:szCs w:val="22"/>
          <w:lang w:val="bg-BG"/>
        </w:rPr>
        <w:t xml:space="preserve">   </w:t>
      </w:r>
      <w:r w:rsidRPr="000434AF">
        <w:rPr>
          <w:rFonts w:ascii="Arial Narrow" w:hAnsi="Arial Narrow" w:cstheme="minorHAnsi"/>
          <w:color w:val="000000"/>
          <w:sz w:val="22"/>
          <w:szCs w:val="22"/>
          <w:lang w:val="ru-RU"/>
        </w:rPr>
        <w:t>Съпътстващите ги мероприятия по ЗБУТ са: стълби, скелета, парапети, капаци за отвори, прегради, кабели и табла за временно ползване (циркуляри, електрожени, осветление),</w:t>
      </w:r>
      <w:r w:rsidRPr="00A60A1A">
        <w:rPr>
          <w:rFonts w:ascii="Arial Narrow" w:hAnsi="Arial Narrow" w:cstheme="minorHAnsi"/>
          <w:color w:val="000000"/>
          <w:sz w:val="22"/>
          <w:szCs w:val="22"/>
          <w:lang w:val="bg-BG"/>
        </w:rPr>
        <w:t xml:space="preserve"> кран,</w:t>
      </w:r>
      <w:r w:rsidRPr="000434AF">
        <w:rPr>
          <w:rFonts w:ascii="Arial Narrow" w:hAnsi="Arial Narrow" w:cstheme="minorHAnsi"/>
          <w:color w:val="000000"/>
          <w:sz w:val="22"/>
          <w:szCs w:val="22"/>
          <w:lang w:val="ru-RU"/>
        </w:rPr>
        <w:t xml:space="preserve"> площадка на подемник, укрепване на подемник, ако реши изпълнителят.</w:t>
      </w:r>
    </w:p>
    <w:p w14:paraId="39E4C95B" w14:textId="77777777" w:rsidR="00A60A1A" w:rsidRPr="00A60A1A" w:rsidRDefault="00A60A1A" w:rsidP="007952DB">
      <w:pPr>
        <w:pStyle w:val="Pa11"/>
        <w:tabs>
          <w:tab w:val="left" w:pos="567"/>
          <w:tab w:val="left" w:pos="709"/>
        </w:tabs>
        <w:spacing w:line="240" w:lineRule="auto"/>
        <w:ind w:firstLine="500"/>
        <w:jc w:val="both"/>
        <w:rPr>
          <w:rFonts w:ascii="Arial Narrow" w:hAnsi="Arial Narrow" w:cstheme="minorHAnsi"/>
          <w:color w:val="000000"/>
          <w:sz w:val="22"/>
          <w:szCs w:val="22"/>
          <w:lang w:val="bg-BG"/>
        </w:rPr>
      </w:pPr>
      <w:r w:rsidRPr="00A60A1A">
        <w:rPr>
          <w:rFonts w:ascii="Arial Narrow" w:hAnsi="Arial Narrow" w:cstheme="minorHAnsi"/>
          <w:color w:val="000000"/>
          <w:sz w:val="22"/>
          <w:szCs w:val="22"/>
          <w:lang w:val="bg-BG"/>
        </w:rPr>
        <w:t xml:space="preserve">   </w:t>
      </w:r>
      <w:r w:rsidRPr="000434AF">
        <w:rPr>
          <w:rFonts w:ascii="Arial Narrow" w:hAnsi="Arial Narrow" w:cstheme="minorHAnsi"/>
          <w:color w:val="000000"/>
          <w:sz w:val="22"/>
          <w:szCs w:val="22"/>
          <w:lang w:val="ru-RU"/>
        </w:rPr>
        <w:t>Кофражите са от инвентарните платна, доставени или сковавани на място от иглолистни дъски по чертежи (кофражни планове) и спецификации, приложени към основния проект, част “Конструкции”. Укрепяването на кофражите се изпълнява по указанията към чертежите. Допълнителни указания по укрепяването на кофражите дават само техническият ръководител и проектантът, чрез техническия ръководител.</w:t>
      </w:r>
      <w:r w:rsidRPr="00A60A1A">
        <w:rPr>
          <w:rFonts w:ascii="Arial Narrow" w:hAnsi="Arial Narrow" w:cstheme="minorHAnsi"/>
          <w:color w:val="000000"/>
          <w:sz w:val="22"/>
          <w:szCs w:val="22"/>
          <w:lang w:val="bg-BG"/>
        </w:rPr>
        <w:t xml:space="preserve"> Изкачването на готови кофражни платна може да става и с предвидените повдигателни машини.</w:t>
      </w:r>
    </w:p>
    <w:p w14:paraId="190D79BC" w14:textId="77777777" w:rsidR="00A60A1A" w:rsidRPr="00A60A1A" w:rsidRDefault="00A60A1A" w:rsidP="007952DB">
      <w:pPr>
        <w:pStyle w:val="Pa11"/>
        <w:tabs>
          <w:tab w:val="left" w:pos="567"/>
          <w:tab w:val="left" w:pos="709"/>
        </w:tabs>
        <w:spacing w:line="240" w:lineRule="auto"/>
        <w:ind w:firstLine="500"/>
        <w:jc w:val="both"/>
        <w:rPr>
          <w:rFonts w:ascii="Arial Narrow" w:hAnsi="Arial Narrow" w:cstheme="minorHAnsi"/>
          <w:color w:val="000000"/>
          <w:sz w:val="22"/>
          <w:szCs w:val="22"/>
          <w:lang w:val="bg-BG"/>
        </w:rPr>
      </w:pPr>
      <w:r w:rsidRPr="00A60A1A">
        <w:rPr>
          <w:rFonts w:ascii="Arial Narrow" w:hAnsi="Arial Narrow" w:cstheme="minorHAnsi"/>
          <w:color w:val="000000"/>
          <w:sz w:val="22"/>
          <w:szCs w:val="22"/>
          <w:lang w:val="bg-BG"/>
        </w:rPr>
        <w:t xml:space="preserve"> </w:t>
      </w:r>
      <w:r w:rsidRPr="000434AF">
        <w:rPr>
          <w:rFonts w:ascii="Arial Narrow" w:hAnsi="Arial Narrow" w:cstheme="minorHAnsi"/>
          <w:color w:val="000000"/>
          <w:sz w:val="22"/>
          <w:szCs w:val="22"/>
          <w:lang w:val="ru-RU"/>
        </w:rPr>
        <w:t>Армировките се доставят фасонирани по спецификация, съответно етикирани по позициите от армировъчния</w:t>
      </w:r>
      <w:r w:rsidRPr="00A60A1A">
        <w:rPr>
          <w:rFonts w:ascii="Arial Narrow" w:hAnsi="Arial Narrow" w:cstheme="minorHAnsi"/>
          <w:color w:val="000000"/>
          <w:sz w:val="22"/>
          <w:szCs w:val="22"/>
          <w:lang w:val="bg-BG"/>
        </w:rPr>
        <w:t xml:space="preserve"> </w:t>
      </w:r>
      <w:r w:rsidRPr="000434AF">
        <w:rPr>
          <w:rFonts w:ascii="Arial Narrow" w:hAnsi="Arial Narrow" w:cstheme="minorHAnsi"/>
          <w:sz w:val="22"/>
          <w:szCs w:val="22"/>
          <w:lang w:val="ru-RU"/>
        </w:rPr>
        <w:t>план. Изкачването на армировъчните заготовки по етажите се извършва само от арматуристите и само след</w:t>
      </w:r>
      <w:r w:rsidRPr="00A60A1A">
        <w:rPr>
          <w:rFonts w:ascii="Arial Narrow" w:hAnsi="Arial Narrow" w:cstheme="minorHAnsi"/>
          <w:sz w:val="22"/>
          <w:szCs w:val="22"/>
          <w:lang w:val="bg-BG"/>
        </w:rPr>
        <w:t xml:space="preserve"> </w:t>
      </w:r>
      <w:r w:rsidRPr="000434AF">
        <w:rPr>
          <w:rFonts w:ascii="Arial Narrow" w:hAnsi="Arial Narrow" w:cstheme="minorHAnsi"/>
          <w:color w:val="000000"/>
          <w:sz w:val="22"/>
          <w:szCs w:val="22"/>
          <w:lang w:val="ru-RU"/>
        </w:rPr>
        <w:t>производствен инструктаж.</w:t>
      </w:r>
      <w:r w:rsidRPr="00A60A1A">
        <w:rPr>
          <w:rFonts w:ascii="Arial Narrow" w:hAnsi="Arial Narrow" w:cstheme="minorHAnsi"/>
          <w:color w:val="000000"/>
          <w:sz w:val="22"/>
          <w:szCs w:val="22"/>
          <w:lang w:val="bg-BG"/>
        </w:rPr>
        <w:t xml:space="preserve"> Изкачването на готовите </w:t>
      </w:r>
      <w:r w:rsidRPr="000434AF">
        <w:rPr>
          <w:rFonts w:ascii="Arial Narrow" w:hAnsi="Arial Narrow" w:cstheme="minorHAnsi"/>
          <w:sz w:val="22"/>
          <w:szCs w:val="22"/>
          <w:lang w:val="ru-RU"/>
        </w:rPr>
        <w:t xml:space="preserve">армировъчни заготовки </w:t>
      </w:r>
      <w:r w:rsidRPr="00A60A1A">
        <w:rPr>
          <w:rFonts w:ascii="Arial Narrow" w:hAnsi="Arial Narrow" w:cstheme="minorHAnsi"/>
          <w:color w:val="000000"/>
          <w:sz w:val="22"/>
          <w:szCs w:val="22"/>
          <w:lang w:val="bg-BG"/>
        </w:rPr>
        <w:t>може да става и с предвидените повдигателни машини – кулов кран или платформи/лебедки, по решение на техническия ръководител и Възложителя.</w:t>
      </w:r>
    </w:p>
    <w:p w14:paraId="3503D453" w14:textId="77777777" w:rsidR="00A60A1A" w:rsidRPr="000434AF" w:rsidRDefault="00A60A1A" w:rsidP="007952DB">
      <w:pPr>
        <w:pStyle w:val="Pa11"/>
        <w:tabs>
          <w:tab w:val="left" w:pos="567"/>
          <w:tab w:val="left" w:pos="709"/>
        </w:tabs>
        <w:spacing w:line="240" w:lineRule="auto"/>
        <w:ind w:firstLine="500"/>
        <w:jc w:val="both"/>
        <w:rPr>
          <w:rFonts w:ascii="Arial Narrow" w:hAnsi="Arial Narrow" w:cstheme="minorHAnsi"/>
          <w:color w:val="000000"/>
          <w:sz w:val="22"/>
          <w:szCs w:val="22"/>
          <w:lang w:val="ru-RU"/>
        </w:rPr>
      </w:pPr>
      <w:r w:rsidRPr="000434AF">
        <w:rPr>
          <w:rFonts w:ascii="Arial Narrow" w:hAnsi="Arial Narrow" w:cstheme="minorHAnsi"/>
          <w:color w:val="000000"/>
          <w:sz w:val="22"/>
          <w:szCs w:val="22"/>
          <w:lang w:val="ru-RU"/>
        </w:rPr>
        <w:t xml:space="preserve">Бетонирането се извършва с бетонпомпа. Помпата и бетоновозите се позиционират според </w:t>
      </w:r>
      <w:r w:rsidRPr="00A60A1A">
        <w:rPr>
          <w:rFonts w:ascii="Arial Narrow" w:hAnsi="Arial Narrow" w:cstheme="minorHAnsi"/>
          <w:color w:val="000000"/>
          <w:sz w:val="22"/>
          <w:szCs w:val="22"/>
          <w:lang w:val="bg-BG"/>
        </w:rPr>
        <w:t>графичната част на проекта</w:t>
      </w:r>
      <w:r w:rsidRPr="000434AF">
        <w:rPr>
          <w:rFonts w:ascii="Arial Narrow" w:hAnsi="Arial Narrow" w:cstheme="minorHAnsi"/>
          <w:color w:val="000000"/>
          <w:sz w:val="22"/>
          <w:szCs w:val="22"/>
          <w:lang w:val="ru-RU"/>
        </w:rPr>
        <w:t xml:space="preserve">. Ако се налага друго позициониране, то се съгласува с проектанта конструктор и с КБЗ. </w:t>
      </w:r>
      <w:r w:rsidRPr="000434AF">
        <w:rPr>
          <w:rFonts w:ascii="Arial Narrow" w:hAnsi="Arial Narrow" w:cstheme="minorHAnsi"/>
          <w:b/>
          <w:color w:val="000000"/>
          <w:sz w:val="22"/>
          <w:szCs w:val="22"/>
          <w:u w:val="single"/>
          <w:lang w:val="ru-RU"/>
        </w:rPr>
        <w:t>Прави се нова схема към протокол или се вписва в заповедната книга.</w:t>
      </w:r>
      <w:r w:rsidRPr="000434AF">
        <w:rPr>
          <w:rFonts w:ascii="Arial Narrow" w:hAnsi="Arial Narrow" w:cstheme="minorHAnsi"/>
          <w:color w:val="000000"/>
          <w:sz w:val="22"/>
          <w:szCs w:val="22"/>
          <w:lang w:val="ru-RU"/>
        </w:rPr>
        <w:t xml:space="preserve"> Инструктират се бетонджиите, машиниста, шофьорите и сигналистите. Уточняват се сигналите. Бетонирането се наблюдава неотлъчно от КБЗ и от техническия ръководител.</w:t>
      </w:r>
      <w:r w:rsidRPr="00A60A1A">
        <w:rPr>
          <w:rFonts w:ascii="Arial Narrow" w:hAnsi="Arial Narrow" w:cstheme="minorHAnsi"/>
          <w:color w:val="000000"/>
          <w:sz w:val="22"/>
          <w:szCs w:val="22"/>
          <w:lang w:val="bg-BG"/>
        </w:rPr>
        <w:t xml:space="preserve"> </w:t>
      </w:r>
    </w:p>
    <w:p w14:paraId="6EF54260" w14:textId="77777777" w:rsidR="00A60A1A" w:rsidRPr="000434AF" w:rsidRDefault="00A60A1A" w:rsidP="007952DB">
      <w:pPr>
        <w:pStyle w:val="Pa11"/>
        <w:tabs>
          <w:tab w:val="left" w:pos="567"/>
          <w:tab w:val="left" w:pos="709"/>
        </w:tabs>
        <w:spacing w:line="240" w:lineRule="auto"/>
        <w:ind w:firstLine="500"/>
        <w:jc w:val="both"/>
        <w:rPr>
          <w:rFonts w:ascii="Arial Narrow" w:hAnsi="Arial Narrow" w:cstheme="minorHAnsi"/>
          <w:color w:val="000000"/>
          <w:sz w:val="22"/>
          <w:szCs w:val="22"/>
          <w:lang w:val="ru-RU"/>
        </w:rPr>
      </w:pPr>
      <w:r w:rsidRPr="00A60A1A">
        <w:rPr>
          <w:rFonts w:ascii="Arial Narrow" w:hAnsi="Arial Narrow" w:cstheme="minorHAnsi"/>
          <w:color w:val="000000"/>
          <w:sz w:val="22"/>
          <w:szCs w:val="22"/>
          <w:lang w:val="bg-BG"/>
        </w:rPr>
        <w:t xml:space="preserve">    </w:t>
      </w:r>
      <w:r w:rsidRPr="000434AF">
        <w:rPr>
          <w:rFonts w:ascii="Arial Narrow" w:hAnsi="Arial Narrow" w:cstheme="minorHAnsi"/>
          <w:color w:val="000000"/>
          <w:sz w:val="22"/>
          <w:szCs w:val="22"/>
          <w:lang w:val="ru-RU"/>
        </w:rPr>
        <w:t>Декофрирането се започва след разрешение от КБЗ и техническия ръководител. Техническият ръководител дава точни указания по технологията на изнасяне на кофражните елементи на горната плоча, местата на складиране, направата и монтажа на предпазни парапети и капаци.</w:t>
      </w:r>
      <w:r w:rsidRPr="00A60A1A">
        <w:rPr>
          <w:rFonts w:ascii="Arial Narrow" w:hAnsi="Arial Narrow" w:cstheme="minorHAnsi"/>
          <w:color w:val="000000"/>
          <w:sz w:val="22"/>
          <w:szCs w:val="22"/>
          <w:lang w:val="bg-BG"/>
        </w:rPr>
        <w:t xml:space="preserve"> </w:t>
      </w:r>
    </w:p>
    <w:p w14:paraId="52004EFD" w14:textId="77777777" w:rsidR="00A60A1A" w:rsidRPr="000434AF" w:rsidRDefault="00A60A1A" w:rsidP="007952DB">
      <w:pPr>
        <w:pStyle w:val="Pa11"/>
        <w:tabs>
          <w:tab w:val="left" w:pos="567"/>
          <w:tab w:val="left" w:pos="709"/>
        </w:tabs>
        <w:spacing w:line="240" w:lineRule="auto"/>
        <w:ind w:firstLine="500"/>
        <w:jc w:val="both"/>
        <w:rPr>
          <w:rFonts w:ascii="Arial Narrow" w:hAnsi="Arial Narrow" w:cstheme="minorHAnsi"/>
          <w:sz w:val="22"/>
          <w:szCs w:val="22"/>
          <w:lang w:val="ru-RU"/>
        </w:rPr>
      </w:pPr>
      <w:r w:rsidRPr="00A60A1A">
        <w:rPr>
          <w:rFonts w:ascii="Arial Narrow" w:hAnsi="Arial Narrow" w:cstheme="minorHAnsi"/>
          <w:sz w:val="22"/>
          <w:szCs w:val="22"/>
          <w:lang w:val="bg-BG"/>
        </w:rPr>
        <w:tab/>
      </w:r>
      <w:r w:rsidRPr="00A60A1A">
        <w:rPr>
          <w:rFonts w:ascii="Arial Narrow" w:hAnsi="Arial Narrow" w:cstheme="minorHAnsi"/>
          <w:sz w:val="22"/>
          <w:szCs w:val="22"/>
          <w:u w:val="single"/>
          <w:lang w:val="bg-BG"/>
        </w:rPr>
        <w:t>Тухлените зидарии</w:t>
      </w:r>
      <w:r w:rsidRPr="000434AF">
        <w:rPr>
          <w:rFonts w:ascii="Arial Narrow" w:hAnsi="Arial Narrow" w:cstheme="minorHAnsi"/>
          <w:sz w:val="22"/>
          <w:szCs w:val="22"/>
          <w:lang w:val="ru-RU"/>
        </w:rPr>
        <w:t xml:space="preserve"> </w:t>
      </w:r>
      <w:r w:rsidRPr="00A60A1A">
        <w:rPr>
          <w:rFonts w:ascii="Arial Narrow" w:hAnsi="Arial Narrow" w:cstheme="minorHAnsi"/>
          <w:sz w:val="22"/>
          <w:szCs w:val="22"/>
          <w:lang w:val="bg-BG"/>
        </w:rPr>
        <w:t>по етажи</w:t>
      </w:r>
      <w:r w:rsidRPr="000434AF">
        <w:rPr>
          <w:rFonts w:ascii="Arial Narrow" w:hAnsi="Arial Narrow" w:cstheme="minorHAnsi"/>
          <w:sz w:val="22"/>
          <w:szCs w:val="22"/>
          <w:lang w:val="ru-RU"/>
        </w:rPr>
        <w:t xml:space="preserve">  не се започват преди да е завършено декофрирането, преди да са изнесени кофражните елементи,</w:t>
      </w:r>
      <w:r w:rsidRPr="00A60A1A">
        <w:rPr>
          <w:rFonts w:ascii="Arial Narrow" w:hAnsi="Arial Narrow" w:cstheme="minorHAnsi"/>
          <w:sz w:val="22"/>
          <w:szCs w:val="22"/>
          <w:lang w:val="bg-BG"/>
        </w:rPr>
        <w:t xml:space="preserve"> </w:t>
      </w:r>
      <w:r w:rsidRPr="000434AF">
        <w:rPr>
          <w:rFonts w:ascii="Arial Narrow" w:hAnsi="Arial Narrow" w:cstheme="minorHAnsi"/>
          <w:sz w:val="22"/>
          <w:szCs w:val="22"/>
          <w:lang w:val="ru-RU"/>
        </w:rPr>
        <w:t>преди да е завършено монтирането на предпазните парапети и капаци</w:t>
      </w:r>
      <w:r w:rsidRPr="00A60A1A">
        <w:rPr>
          <w:rFonts w:ascii="Arial Narrow" w:hAnsi="Arial Narrow" w:cstheme="minorHAnsi"/>
          <w:sz w:val="22"/>
          <w:szCs w:val="22"/>
          <w:lang w:val="bg-BG"/>
        </w:rPr>
        <w:t xml:space="preserve"> около отвори </w:t>
      </w:r>
      <w:r w:rsidRPr="000434AF">
        <w:rPr>
          <w:rFonts w:ascii="Arial Narrow" w:hAnsi="Arial Narrow" w:cstheme="minorHAnsi"/>
          <w:sz w:val="22"/>
          <w:szCs w:val="22"/>
          <w:lang w:val="ru-RU"/>
        </w:rPr>
        <w:t xml:space="preserve">и преди да е почистена цялата плоча, по която ще се зида. </w:t>
      </w:r>
    </w:p>
    <w:p w14:paraId="70E33253" w14:textId="77777777" w:rsidR="00A60A1A" w:rsidRPr="000434AF" w:rsidRDefault="00A60A1A" w:rsidP="007952DB">
      <w:pPr>
        <w:pStyle w:val="Pa11"/>
        <w:tabs>
          <w:tab w:val="left" w:pos="567"/>
        </w:tabs>
        <w:spacing w:line="240" w:lineRule="auto"/>
        <w:ind w:firstLine="500"/>
        <w:jc w:val="both"/>
        <w:rPr>
          <w:rFonts w:ascii="Arial Narrow" w:hAnsi="Arial Narrow" w:cstheme="minorHAnsi"/>
          <w:sz w:val="22"/>
          <w:szCs w:val="22"/>
          <w:lang w:val="ru-RU"/>
        </w:rPr>
      </w:pPr>
      <w:r w:rsidRPr="00A60A1A">
        <w:rPr>
          <w:rFonts w:ascii="Arial Narrow" w:hAnsi="Arial Narrow" w:cstheme="minorHAnsi"/>
          <w:sz w:val="22"/>
          <w:szCs w:val="22"/>
          <w:lang w:val="bg-BG"/>
        </w:rPr>
        <w:t xml:space="preserve"> Е</w:t>
      </w:r>
      <w:r w:rsidRPr="000434AF">
        <w:rPr>
          <w:rFonts w:ascii="Arial Narrow" w:hAnsi="Arial Narrow" w:cstheme="minorHAnsi"/>
          <w:sz w:val="22"/>
          <w:szCs w:val="22"/>
          <w:lang w:val="ru-RU"/>
        </w:rPr>
        <w:t>тап</w:t>
      </w:r>
      <w:r w:rsidRPr="00A60A1A">
        <w:rPr>
          <w:rFonts w:ascii="Arial Narrow" w:hAnsi="Arial Narrow" w:cstheme="minorHAnsi"/>
          <w:sz w:val="22"/>
          <w:szCs w:val="22"/>
          <w:lang w:val="bg-BG"/>
        </w:rPr>
        <w:t>ът</w:t>
      </w:r>
      <w:r w:rsidRPr="000434AF">
        <w:rPr>
          <w:rFonts w:ascii="Arial Narrow" w:hAnsi="Arial Narrow" w:cstheme="minorHAnsi"/>
          <w:sz w:val="22"/>
          <w:szCs w:val="22"/>
          <w:lang w:val="ru-RU"/>
        </w:rPr>
        <w:t xml:space="preserve"> се състои от следните работни цикъла, в които се изпълняват: зидарии и съпътстващите ги видове работи и мероприятия по ЗБУТ. Етапите са еднотипни.</w:t>
      </w:r>
    </w:p>
    <w:p w14:paraId="570E8200" w14:textId="77777777" w:rsidR="00A60A1A" w:rsidRPr="000434AF" w:rsidRDefault="00A60A1A" w:rsidP="007952DB">
      <w:pPr>
        <w:pStyle w:val="Pa11"/>
        <w:tabs>
          <w:tab w:val="left" w:pos="567"/>
          <w:tab w:val="left" w:pos="709"/>
        </w:tabs>
        <w:spacing w:line="240" w:lineRule="auto"/>
        <w:ind w:firstLine="500"/>
        <w:jc w:val="both"/>
        <w:rPr>
          <w:rFonts w:ascii="Arial Narrow" w:hAnsi="Arial Narrow" w:cstheme="minorHAnsi"/>
          <w:sz w:val="22"/>
          <w:szCs w:val="22"/>
          <w:lang w:val="ru-RU"/>
        </w:rPr>
      </w:pPr>
      <w:r w:rsidRPr="000434AF">
        <w:rPr>
          <w:rFonts w:ascii="Arial Narrow" w:hAnsi="Arial Narrow" w:cstheme="minorHAnsi"/>
          <w:sz w:val="22"/>
          <w:szCs w:val="22"/>
          <w:lang w:val="ru-RU"/>
        </w:rPr>
        <w:t xml:space="preserve">Зидариите не се започват преди </w:t>
      </w:r>
      <w:r w:rsidRPr="00A60A1A">
        <w:rPr>
          <w:rFonts w:ascii="Arial Narrow" w:hAnsi="Arial Narrow" w:cstheme="minorHAnsi"/>
          <w:sz w:val="22"/>
          <w:szCs w:val="22"/>
          <w:lang w:val="bg-BG"/>
        </w:rPr>
        <w:t>о</w:t>
      </w:r>
      <w:r w:rsidRPr="000434AF">
        <w:rPr>
          <w:rFonts w:ascii="Arial Narrow" w:hAnsi="Arial Narrow" w:cstheme="minorHAnsi"/>
          <w:sz w:val="22"/>
          <w:szCs w:val="22"/>
          <w:lang w:val="ru-RU"/>
        </w:rPr>
        <w:t>сновата да бъде чиста, суха, незамръзнала, обезпрашена, да не е водоотблъскваща, да няма изсолявания, да е с необходимата носимоспособност и да не се рони</w:t>
      </w:r>
      <w:r w:rsidRPr="00A60A1A">
        <w:rPr>
          <w:rFonts w:ascii="Arial Narrow" w:hAnsi="Arial Narrow" w:cstheme="minorHAnsi"/>
          <w:sz w:val="22"/>
          <w:szCs w:val="22"/>
          <w:lang w:val="bg-BG"/>
        </w:rPr>
        <w:t xml:space="preserve">. </w:t>
      </w:r>
      <w:r w:rsidRPr="000434AF">
        <w:rPr>
          <w:rFonts w:ascii="Arial Narrow" w:hAnsi="Arial Narrow" w:cstheme="minorHAnsi"/>
          <w:sz w:val="22"/>
          <w:szCs w:val="22"/>
          <w:lang w:val="ru-RU"/>
        </w:rPr>
        <w:t>Зидарията трябва да е изградена съгласно нормативните изисквания – със запълнени фуги при зидането.</w:t>
      </w:r>
    </w:p>
    <w:p w14:paraId="629E30E9" w14:textId="77777777" w:rsidR="00A60A1A" w:rsidRPr="00A60A1A" w:rsidRDefault="00A60A1A" w:rsidP="007952DB">
      <w:pPr>
        <w:pStyle w:val="ListParagraph"/>
        <w:numPr>
          <w:ilvl w:val="0"/>
          <w:numId w:val="30"/>
        </w:numPr>
        <w:tabs>
          <w:tab w:val="left" w:pos="567"/>
        </w:tabs>
        <w:spacing w:after="0" w:line="240" w:lineRule="auto"/>
        <w:ind w:left="0" w:firstLine="0"/>
        <w:jc w:val="both"/>
        <w:rPr>
          <w:rFonts w:ascii="Arial Narrow" w:hAnsi="Arial Narrow" w:cstheme="minorHAnsi"/>
        </w:rPr>
      </w:pPr>
      <w:r w:rsidRPr="00A60A1A">
        <w:rPr>
          <w:rFonts w:ascii="Arial Narrow" w:hAnsi="Arial Narrow" w:cstheme="minorHAnsi"/>
        </w:rPr>
        <w:t>Да се отвесира предварително за зидарията. Да се проверяват на всеки 2 или 3 реда.</w:t>
      </w:r>
    </w:p>
    <w:p w14:paraId="69C73E99" w14:textId="77777777" w:rsidR="00A60A1A" w:rsidRPr="000434AF" w:rsidRDefault="00A60A1A" w:rsidP="007952DB">
      <w:pPr>
        <w:numPr>
          <w:ilvl w:val="0"/>
          <w:numId w:val="31"/>
        </w:numPr>
        <w:tabs>
          <w:tab w:val="left" w:pos="567"/>
        </w:tabs>
        <w:spacing w:after="0" w:line="240" w:lineRule="auto"/>
        <w:ind w:left="0" w:firstLine="0"/>
        <w:jc w:val="both"/>
        <w:rPr>
          <w:rFonts w:ascii="Arial Narrow" w:hAnsi="Arial Narrow" w:cstheme="minorHAnsi"/>
          <w:lang w:val="ru-RU" w:eastAsia="en-GB"/>
        </w:rPr>
      </w:pPr>
      <w:r w:rsidRPr="00A60A1A">
        <w:rPr>
          <w:rFonts w:ascii="Arial Narrow" w:hAnsi="Arial Narrow" w:cstheme="minorHAnsi"/>
          <w:shd w:val="clear" w:color="auto" w:fill="FFFFFF"/>
        </w:rPr>
        <w:t xml:space="preserve">Тухлите се разполагат шахматно така, че горният хоризонтален ред да покрива фугите на долния ред. </w:t>
      </w:r>
    </w:p>
    <w:p w14:paraId="1BB95943" w14:textId="77777777" w:rsidR="00A60A1A" w:rsidRPr="000434AF" w:rsidRDefault="00A60A1A" w:rsidP="007952DB">
      <w:pPr>
        <w:numPr>
          <w:ilvl w:val="0"/>
          <w:numId w:val="31"/>
        </w:numPr>
        <w:tabs>
          <w:tab w:val="left" w:pos="567"/>
        </w:tabs>
        <w:spacing w:after="0" w:line="240" w:lineRule="auto"/>
        <w:ind w:left="0" w:firstLine="0"/>
        <w:jc w:val="both"/>
        <w:rPr>
          <w:rFonts w:ascii="Arial Narrow" w:hAnsi="Arial Narrow" w:cstheme="minorHAnsi"/>
          <w:lang w:val="ru-RU" w:eastAsia="en-GB"/>
        </w:rPr>
      </w:pPr>
      <w:r w:rsidRPr="00A60A1A">
        <w:rPr>
          <w:rFonts w:ascii="Arial Narrow" w:hAnsi="Arial Narrow" w:cstheme="minorHAnsi"/>
          <w:shd w:val="clear" w:color="auto" w:fill="FFFFFF"/>
        </w:rPr>
        <w:t xml:space="preserve">Хоризонталните и вертикалните фуги трябва да имат еднаква дебелина – приблизително 10 мм. </w:t>
      </w:r>
    </w:p>
    <w:p w14:paraId="30A22579" w14:textId="77777777" w:rsidR="00A60A1A" w:rsidRPr="000434AF" w:rsidRDefault="00A60A1A" w:rsidP="007952DB">
      <w:pPr>
        <w:numPr>
          <w:ilvl w:val="0"/>
          <w:numId w:val="31"/>
        </w:numPr>
        <w:tabs>
          <w:tab w:val="left" w:pos="567"/>
        </w:tabs>
        <w:spacing w:after="0" w:line="240" w:lineRule="auto"/>
        <w:ind w:left="0" w:firstLine="0"/>
        <w:jc w:val="both"/>
        <w:rPr>
          <w:rFonts w:ascii="Arial Narrow" w:hAnsi="Arial Narrow" w:cstheme="minorHAnsi"/>
          <w:lang w:val="ru-RU" w:eastAsia="en-GB"/>
        </w:rPr>
      </w:pPr>
      <w:r w:rsidRPr="00A60A1A">
        <w:rPr>
          <w:rFonts w:ascii="Arial Narrow" w:hAnsi="Arial Narrow" w:cstheme="minorHAnsi"/>
          <w:b/>
          <w:shd w:val="clear" w:color="auto" w:fill="FFFFFF"/>
        </w:rPr>
        <w:t>Разтвор да се полага, задължително, между стоманобетоновата конструкция и тухлите.</w:t>
      </w:r>
      <w:r w:rsidRPr="00A60A1A">
        <w:rPr>
          <w:rFonts w:ascii="Arial Narrow" w:hAnsi="Arial Narrow" w:cstheme="minorHAnsi"/>
          <w:shd w:val="clear" w:color="auto" w:fill="FFFFFF"/>
        </w:rPr>
        <w:t xml:space="preserve"> Разтворът трябва да бъде положен равномерно, върху цялата площ на тухлите с еднаква дебелина от 5 до 15 mm  </w:t>
      </w:r>
    </w:p>
    <w:p w14:paraId="57846D65" w14:textId="77777777" w:rsidR="00A60A1A" w:rsidRPr="000434AF" w:rsidRDefault="00A60A1A" w:rsidP="007952DB">
      <w:pPr>
        <w:numPr>
          <w:ilvl w:val="0"/>
          <w:numId w:val="31"/>
        </w:numPr>
        <w:tabs>
          <w:tab w:val="left" w:pos="567"/>
        </w:tabs>
        <w:spacing w:after="0" w:line="240" w:lineRule="auto"/>
        <w:ind w:left="0" w:firstLine="0"/>
        <w:jc w:val="both"/>
        <w:rPr>
          <w:rFonts w:ascii="Arial Narrow" w:hAnsi="Arial Narrow" w:cstheme="minorHAnsi"/>
          <w:lang w:val="ru-RU" w:eastAsia="en-GB"/>
        </w:rPr>
      </w:pPr>
      <w:r w:rsidRPr="00A60A1A">
        <w:rPr>
          <w:rFonts w:ascii="Arial Narrow" w:hAnsi="Arial Narrow" w:cstheme="minorHAnsi"/>
        </w:rPr>
        <w:t xml:space="preserve">Правилно да се запечатват шевовете между отделните тухли, за да се осигури </w:t>
      </w:r>
      <w:r w:rsidRPr="000434AF">
        <w:rPr>
          <w:rFonts w:ascii="Arial Narrow" w:hAnsi="Arial Narrow" w:cstheme="minorHAnsi"/>
          <w:lang w:val="ru-RU" w:eastAsia="en-GB"/>
        </w:rPr>
        <w:t xml:space="preserve">стабилността и изолацията на тухлената конструкция. </w:t>
      </w:r>
      <w:r w:rsidRPr="00A60A1A">
        <w:rPr>
          <w:rFonts w:ascii="Arial Narrow" w:hAnsi="Arial Narrow" w:cstheme="minorHAnsi"/>
        </w:rPr>
        <w:t xml:space="preserve"> </w:t>
      </w:r>
    </w:p>
    <w:p w14:paraId="0E659EC0" w14:textId="77777777" w:rsidR="00A60A1A" w:rsidRPr="000434AF" w:rsidRDefault="00A60A1A" w:rsidP="007952DB">
      <w:pPr>
        <w:numPr>
          <w:ilvl w:val="0"/>
          <w:numId w:val="31"/>
        </w:numPr>
        <w:tabs>
          <w:tab w:val="left" w:pos="567"/>
        </w:tabs>
        <w:spacing w:after="0" w:line="240" w:lineRule="auto"/>
        <w:ind w:left="0" w:firstLine="0"/>
        <w:jc w:val="both"/>
        <w:rPr>
          <w:rFonts w:ascii="Arial Narrow" w:hAnsi="Arial Narrow" w:cstheme="minorHAnsi"/>
          <w:lang w:val="ru-RU" w:eastAsia="en-GB"/>
        </w:rPr>
      </w:pPr>
      <w:r w:rsidRPr="00A60A1A">
        <w:rPr>
          <w:rFonts w:ascii="Arial Narrow" w:hAnsi="Arial Narrow" w:cstheme="minorHAnsi"/>
          <w:shd w:val="clear" w:color="auto" w:fill="FFFFFF"/>
        </w:rPr>
        <w:t>Т</w:t>
      </w:r>
      <w:r w:rsidRPr="000434AF">
        <w:rPr>
          <w:rFonts w:ascii="Arial Narrow" w:hAnsi="Arial Narrow" w:cstheme="minorHAnsi"/>
          <w:lang w:val="ru-RU" w:eastAsia="en-GB"/>
        </w:rPr>
        <w:t>емпературата на полагане (температурата на тухлите и на строителните разтвори) да е в границата от +5°С до +25°С.</w:t>
      </w:r>
    </w:p>
    <w:p w14:paraId="6B87E42B" w14:textId="77777777" w:rsidR="00A60A1A" w:rsidRPr="000434AF" w:rsidRDefault="00A60A1A" w:rsidP="007952DB">
      <w:pPr>
        <w:numPr>
          <w:ilvl w:val="0"/>
          <w:numId w:val="31"/>
        </w:numPr>
        <w:tabs>
          <w:tab w:val="left" w:pos="567"/>
        </w:tabs>
        <w:spacing w:after="0" w:line="240" w:lineRule="auto"/>
        <w:ind w:left="0" w:firstLine="0"/>
        <w:jc w:val="both"/>
        <w:rPr>
          <w:rFonts w:ascii="Arial Narrow" w:hAnsi="Arial Narrow" w:cstheme="minorHAnsi"/>
          <w:lang w:val="ru-RU" w:eastAsia="en-GB"/>
        </w:rPr>
      </w:pPr>
      <w:r w:rsidRPr="000434AF">
        <w:rPr>
          <w:rFonts w:ascii="Arial Narrow" w:hAnsi="Arial Narrow" w:cstheme="minorHAnsi"/>
          <w:lang w:val="ru-RU" w:eastAsia="en-GB"/>
        </w:rPr>
        <w:t>Прясно нанесения разтвор за зидария да е защитен от директен дъжд или бързо принудително съхнене.</w:t>
      </w:r>
      <w:r w:rsidRPr="00A60A1A">
        <w:rPr>
          <w:rFonts w:ascii="Arial Narrow" w:hAnsi="Arial Narrow" w:cstheme="minorHAnsi"/>
          <w:lang w:eastAsia="en-GB"/>
        </w:rPr>
        <w:t xml:space="preserve"> </w:t>
      </w:r>
    </w:p>
    <w:p w14:paraId="57493D35" w14:textId="77777777" w:rsidR="00A60A1A" w:rsidRPr="000434AF" w:rsidRDefault="00A60A1A" w:rsidP="007952DB">
      <w:pPr>
        <w:pStyle w:val="ListParagraph"/>
        <w:numPr>
          <w:ilvl w:val="0"/>
          <w:numId w:val="30"/>
        </w:numPr>
        <w:tabs>
          <w:tab w:val="left" w:pos="567"/>
        </w:tabs>
        <w:spacing w:after="0" w:line="240" w:lineRule="auto"/>
        <w:ind w:left="0" w:firstLine="0"/>
        <w:jc w:val="both"/>
        <w:rPr>
          <w:rStyle w:val="Strong"/>
          <w:rFonts w:ascii="Arial Narrow" w:hAnsi="Arial Narrow" w:cstheme="minorHAnsi"/>
          <w:b w:val="0"/>
          <w:bCs w:val="0"/>
          <w:lang w:val="ru-RU" w:eastAsia="en-GB"/>
        </w:rPr>
      </w:pPr>
      <w:r w:rsidRPr="00A60A1A">
        <w:rPr>
          <w:rStyle w:val="Strong"/>
          <w:rFonts w:ascii="Arial Narrow" w:hAnsi="Arial Narrow" w:cstheme="minorHAnsi"/>
          <w:bdr w:val="none" w:sz="0" w:space="0" w:color="auto" w:frame="1"/>
        </w:rPr>
        <w:t xml:space="preserve">Зидарите трябва да работят само с ръкавици. </w:t>
      </w:r>
    </w:p>
    <w:p w14:paraId="2FBDF033" w14:textId="77777777" w:rsidR="00A60A1A" w:rsidRPr="00A60A1A" w:rsidRDefault="00A60A1A" w:rsidP="007952DB">
      <w:pPr>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          </w:t>
      </w:r>
      <w:r w:rsidRPr="00A60A1A">
        <w:rPr>
          <w:rFonts w:ascii="Arial Narrow" w:hAnsi="Arial Narrow" w:cstheme="minorHAnsi"/>
          <w:u w:val="single"/>
        </w:rPr>
        <w:t>Монтирането на инсталациите</w:t>
      </w:r>
      <w:r w:rsidRPr="00A60A1A">
        <w:rPr>
          <w:rFonts w:ascii="Arial Narrow" w:hAnsi="Arial Narrow" w:cstheme="minorHAnsi"/>
        </w:rPr>
        <w:t xml:space="preserve"> ЕЛ, ВиК, подово лъчисто отопление и други, в подовите замазки, ще е последователно или едновременно по указания на техническия ръководител. Етапите са еднотипни. </w:t>
      </w:r>
    </w:p>
    <w:p w14:paraId="24B4951E" w14:textId="77777777" w:rsidR="00A60A1A" w:rsidRPr="00A60A1A" w:rsidRDefault="00A60A1A" w:rsidP="007952DB">
      <w:pPr>
        <w:pStyle w:val="ListParagraph"/>
        <w:numPr>
          <w:ilvl w:val="0"/>
          <w:numId w:val="32"/>
        </w:numPr>
        <w:tabs>
          <w:tab w:val="left" w:pos="567"/>
        </w:tabs>
        <w:spacing w:after="0" w:line="240" w:lineRule="auto"/>
        <w:ind w:hanging="720"/>
        <w:jc w:val="both"/>
        <w:rPr>
          <w:rFonts w:ascii="Arial Narrow" w:hAnsi="Arial Narrow" w:cstheme="minorHAnsi"/>
        </w:rPr>
      </w:pPr>
      <w:r w:rsidRPr="00A60A1A">
        <w:rPr>
          <w:rFonts w:ascii="Arial Narrow" w:hAnsi="Arial Narrow" w:cstheme="minorHAnsi"/>
          <w:u w:val="single"/>
        </w:rPr>
        <w:t>Подови замазки</w:t>
      </w:r>
      <w:r w:rsidRPr="00A60A1A">
        <w:rPr>
          <w:rFonts w:ascii="Arial Narrow" w:hAnsi="Arial Narrow" w:cstheme="minorHAnsi"/>
        </w:rPr>
        <w:t xml:space="preserve">  Да се изпълняват стриктно по архитектурните детайли и предписания. </w:t>
      </w:r>
    </w:p>
    <w:p w14:paraId="3EC96967" w14:textId="77777777" w:rsidR="00A60A1A" w:rsidRPr="00A60A1A" w:rsidRDefault="00A60A1A" w:rsidP="007952DB">
      <w:pPr>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          Техническият ръководител да следи да се полагат върху почистена стоманобетонова плоча.</w:t>
      </w:r>
    </w:p>
    <w:p w14:paraId="4FDD7586" w14:textId="77777777" w:rsidR="00A60A1A" w:rsidRPr="000434AF" w:rsidRDefault="00A60A1A" w:rsidP="007952DB">
      <w:pPr>
        <w:pStyle w:val="Default"/>
        <w:numPr>
          <w:ilvl w:val="0"/>
          <w:numId w:val="30"/>
        </w:numPr>
        <w:tabs>
          <w:tab w:val="left" w:pos="567"/>
          <w:tab w:val="left" w:pos="709"/>
        </w:tabs>
        <w:ind w:hanging="720"/>
        <w:jc w:val="both"/>
        <w:rPr>
          <w:rFonts w:ascii="Arial Narrow" w:hAnsi="Arial Narrow" w:cstheme="minorHAnsi"/>
          <w:sz w:val="22"/>
          <w:szCs w:val="22"/>
          <w:lang w:val="ru-RU"/>
        </w:rPr>
      </w:pPr>
      <w:r w:rsidRPr="00A60A1A">
        <w:rPr>
          <w:rFonts w:ascii="Arial Narrow" w:hAnsi="Arial Narrow" w:cstheme="minorHAnsi"/>
          <w:sz w:val="22"/>
          <w:szCs w:val="22"/>
          <w:lang w:val="bg-BG"/>
        </w:rPr>
        <w:lastRenderedPageBreak/>
        <w:t>След изпълнение на инсталациите по стени и тавани ще се пристъпи към изпълнението на монтаж на догра-</w:t>
      </w:r>
    </w:p>
    <w:p w14:paraId="7DF27F1A" w14:textId="77777777" w:rsidR="00A60A1A" w:rsidRPr="000434AF" w:rsidRDefault="00A60A1A" w:rsidP="007952DB">
      <w:pPr>
        <w:pStyle w:val="Default"/>
        <w:tabs>
          <w:tab w:val="left" w:pos="567"/>
          <w:tab w:val="left" w:pos="709"/>
        </w:tabs>
        <w:jc w:val="both"/>
        <w:rPr>
          <w:rStyle w:val="Strong"/>
          <w:rFonts w:ascii="Arial Narrow" w:hAnsi="Arial Narrow" w:cstheme="minorHAnsi"/>
          <w:b w:val="0"/>
          <w:bCs w:val="0"/>
          <w:sz w:val="22"/>
          <w:szCs w:val="22"/>
          <w:lang w:val="ru-RU"/>
        </w:rPr>
      </w:pPr>
      <w:r w:rsidRPr="00A60A1A">
        <w:rPr>
          <w:rFonts w:ascii="Arial Narrow" w:hAnsi="Arial Narrow" w:cstheme="minorHAnsi"/>
          <w:sz w:val="22"/>
          <w:szCs w:val="22"/>
          <w:lang w:val="bg-BG"/>
        </w:rPr>
        <w:t xml:space="preserve">мата,  </w:t>
      </w:r>
      <w:r w:rsidRPr="000434AF">
        <w:rPr>
          <w:rFonts w:ascii="Arial Narrow" w:hAnsi="Arial Narrow" w:cstheme="minorHAnsi"/>
          <w:sz w:val="22"/>
          <w:szCs w:val="22"/>
          <w:lang w:val="ru-RU"/>
        </w:rPr>
        <w:t>мазилки,</w:t>
      </w:r>
      <w:r w:rsidRPr="00A60A1A">
        <w:rPr>
          <w:rFonts w:ascii="Arial Narrow" w:hAnsi="Arial Narrow" w:cstheme="minorHAnsi"/>
          <w:sz w:val="22"/>
          <w:szCs w:val="22"/>
          <w:lang w:val="bg-BG"/>
        </w:rPr>
        <w:t xml:space="preserve"> </w:t>
      </w:r>
      <w:r w:rsidRPr="000434AF">
        <w:rPr>
          <w:rFonts w:ascii="Arial Narrow" w:hAnsi="Arial Narrow" w:cstheme="minorHAnsi"/>
          <w:sz w:val="22"/>
          <w:szCs w:val="22"/>
          <w:lang w:val="ru-RU"/>
        </w:rPr>
        <w:t>шпакловки,</w:t>
      </w:r>
      <w:r w:rsidRPr="00A60A1A">
        <w:rPr>
          <w:rFonts w:ascii="Arial Narrow" w:hAnsi="Arial Narrow" w:cstheme="minorHAnsi"/>
          <w:sz w:val="22"/>
          <w:szCs w:val="22"/>
          <w:lang w:val="bg-BG"/>
        </w:rPr>
        <w:t xml:space="preserve"> </w:t>
      </w:r>
      <w:r w:rsidRPr="000434AF">
        <w:rPr>
          <w:rFonts w:ascii="Arial Narrow" w:hAnsi="Arial Narrow" w:cstheme="minorHAnsi"/>
          <w:sz w:val="22"/>
          <w:szCs w:val="22"/>
          <w:lang w:val="ru-RU"/>
        </w:rPr>
        <w:t xml:space="preserve">бояджийски работи. </w:t>
      </w:r>
    </w:p>
    <w:p w14:paraId="5B02F816" w14:textId="77777777" w:rsidR="00A60A1A" w:rsidRPr="000434AF" w:rsidRDefault="00A60A1A" w:rsidP="007952DB">
      <w:pPr>
        <w:numPr>
          <w:ilvl w:val="0"/>
          <w:numId w:val="28"/>
        </w:numPr>
        <w:tabs>
          <w:tab w:val="left" w:pos="567"/>
        </w:tabs>
        <w:spacing w:after="0" w:line="240" w:lineRule="auto"/>
        <w:ind w:left="0" w:firstLine="0"/>
        <w:jc w:val="both"/>
        <w:rPr>
          <w:rFonts w:ascii="Arial Narrow" w:hAnsi="Arial Narrow" w:cstheme="minorHAnsi"/>
          <w:color w:val="505050"/>
          <w:lang w:val="ru-RU" w:eastAsia="en-GB"/>
        </w:rPr>
      </w:pPr>
      <w:r w:rsidRPr="00A60A1A">
        <w:rPr>
          <w:rFonts w:ascii="Arial Narrow" w:hAnsi="Arial Narrow" w:cstheme="minorHAnsi"/>
          <w:u w:val="single"/>
          <w:lang w:eastAsia="en-GB"/>
        </w:rPr>
        <w:t>Мазилки</w:t>
      </w:r>
      <w:r w:rsidRPr="00A60A1A">
        <w:rPr>
          <w:rFonts w:ascii="Arial Narrow" w:hAnsi="Arial Narrow" w:cstheme="minorHAnsi"/>
          <w:color w:val="505050"/>
          <w:lang w:eastAsia="en-GB"/>
        </w:rPr>
        <w:t xml:space="preserve"> </w:t>
      </w:r>
      <w:r w:rsidRPr="00D31811">
        <w:rPr>
          <w:rFonts w:ascii="Arial Narrow" w:hAnsi="Arial Narrow" w:cstheme="minorHAnsi"/>
          <w:color w:val="505050"/>
          <w:sz w:val="18"/>
          <w:szCs w:val="18"/>
          <w:lang w:eastAsia="en-GB"/>
        </w:rPr>
        <w:t>(</w:t>
      </w:r>
      <w:r w:rsidRPr="00D31811">
        <w:rPr>
          <w:rFonts w:ascii="Arial Narrow" w:hAnsi="Arial Narrow" w:cstheme="minorHAnsi"/>
          <w:sz w:val="18"/>
          <w:szCs w:val="18"/>
        </w:rPr>
        <w:t>ПРАВИЛНИК за изпълнение и приемане на мазилки, облицовки, бояджийски и тапетни работи –БСА)</w:t>
      </w:r>
      <w:r w:rsidRPr="00A60A1A">
        <w:rPr>
          <w:rFonts w:ascii="Arial Narrow" w:hAnsi="Arial Narrow" w:cstheme="minorHAnsi"/>
        </w:rPr>
        <w:t xml:space="preserve"> Преди полагането им се провеждат изпитанията на всички монтирани инсталации – протоколи за скрити работи</w:t>
      </w:r>
    </w:p>
    <w:p w14:paraId="1BF456B6" w14:textId="77777777" w:rsidR="00A60A1A" w:rsidRPr="000434AF" w:rsidRDefault="00A60A1A" w:rsidP="007952DB">
      <w:pPr>
        <w:pStyle w:val="m"/>
        <w:numPr>
          <w:ilvl w:val="0"/>
          <w:numId w:val="28"/>
        </w:numPr>
        <w:tabs>
          <w:tab w:val="left" w:pos="567"/>
        </w:tabs>
        <w:spacing w:before="0" w:beforeAutospacing="0" w:after="0" w:afterAutospacing="0"/>
        <w:ind w:left="0" w:firstLine="0"/>
        <w:jc w:val="both"/>
        <w:rPr>
          <w:rFonts w:ascii="Arial Narrow" w:hAnsi="Arial Narrow" w:cstheme="minorHAnsi"/>
          <w:sz w:val="22"/>
          <w:szCs w:val="22"/>
          <w:lang w:val="ru-RU"/>
        </w:rPr>
      </w:pPr>
      <w:r w:rsidRPr="000434AF">
        <w:rPr>
          <w:rFonts w:ascii="Arial Narrow" w:hAnsi="Arial Narrow" w:cstheme="minorHAnsi"/>
          <w:sz w:val="22"/>
          <w:szCs w:val="22"/>
          <w:lang w:val="ru-RU"/>
        </w:rPr>
        <w:t>При зимни условия довършителните работи се изпълняват само ако са взети допълнителни мерки, предписани в проекта.</w:t>
      </w:r>
    </w:p>
    <w:p w14:paraId="07AF3B1E" w14:textId="77777777" w:rsidR="00A60A1A" w:rsidRPr="00A60A1A" w:rsidRDefault="00A60A1A" w:rsidP="007952DB">
      <w:pPr>
        <w:pStyle w:val="NormalWeb"/>
        <w:numPr>
          <w:ilvl w:val="0"/>
          <w:numId w:val="28"/>
        </w:numPr>
        <w:tabs>
          <w:tab w:val="left" w:pos="567"/>
        </w:tabs>
        <w:spacing w:before="0" w:beforeAutospacing="0" w:after="0" w:afterAutospacing="0"/>
        <w:ind w:left="0" w:firstLine="0"/>
        <w:jc w:val="both"/>
        <w:rPr>
          <w:rFonts w:ascii="Arial Narrow" w:hAnsi="Arial Narrow" w:cstheme="minorHAnsi"/>
          <w:sz w:val="22"/>
          <w:szCs w:val="22"/>
        </w:rPr>
      </w:pPr>
      <w:r w:rsidRPr="00A60A1A">
        <w:rPr>
          <w:rFonts w:ascii="Arial Narrow" w:hAnsi="Arial Narrow" w:cstheme="minorHAnsi"/>
          <w:sz w:val="22"/>
          <w:szCs w:val="22"/>
        </w:rPr>
        <w:t>Вътрешните работи се изпълняват при постоянно действуваща и безопасна система за отопление и вентилация. Температурата в помещенията трябва да бъде най-малко плюс 10 °С, а относителната влажност не повече от 70%. Температурата се измерва до външните ограждащи зидове.</w:t>
      </w:r>
    </w:p>
    <w:p w14:paraId="687BADCF" w14:textId="77777777" w:rsidR="00A60A1A" w:rsidRPr="000434AF" w:rsidRDefault="00A60A1A" w:rsidP="007952DB">
      <w:pPr>
        <w:pStyle w:val="m"/>
        <w:numPr>
          <w:ilvl w:val="0"/>
          <w:numId w:val="28"/>
        </w:numPr>
        <w:tabs>
          <w:tab w:val="left" w:pos="567"/>
        </w:tabs>
        <w:spacing w:before="0" w:beforeAutospacing="0" w:after="0" w:afterAutospacing="0"/>
        <w:ind w:left="0" w:firstLine="0"/>
        <w:jc w:val="both"/>
        <w:rPr>
          <w:rFonts w:ascii="Arial Narrow" w:hAnsi="Arial Narrow" w:cstheme="minorHAnsi"/>
          <w:sz w:val="22"/>
          <w:szCs w:val="22"/>
          <w:lang w:val="ru-RU"/>
        </w:rPr>
      </w:pPr>
      <w:r w:rsidRPr="000434AF">
        <w:rPr>
          <w:rFonts w:ascii="Arial Narrow" w:hAnsi="Arial Narrow" w:cstheme="minorHAnsi"/>
          <w:sz w:val="22"/>
          <w:szCs w:val="22"/>
          <w:lang w:val="ru-RU"/>
        </w:rPr>
        <w:t>При външн</w:t>
      </w:r>
      <w:r w:rsidRPr="00A60A1A">
        <w:rPr>
          <w:rFonts w:ascii="Arial Narrow" w:hAnsi="Arial Narrow" w:cstheme="minorHAnsi"/>
          <w:sz w:val="22"/>
          <w:szCs w:val="22"/>
          <w:lang w:val="bg-BG"/>
        </w:rPr>
        <w:t>и</w:t>
      </w:r>
      <w:r w:rsidRPr="000434AF">
        <w:rPr>
          <w:rFonts w:ascii="Arial Narrow" w:hAnsi="Arial Narrow" w:cstheme="minorHAnsi"/>
          <w:sz w:val="22"/>
          <w:szCs w:val="22"/>
          <w:lang w:val="ru-RU"/>
        </w:rPr>
        <w:t xml:space="preserve"> вид мазилки, облицовки изпълнението става съгласно предварително одобрени изисквания от проектанта, възложителя и изпълнителя.</w:t>
      </w:r>
    </w:p>
    <w:p w14:paraId="6BC7DC14" w14:textId="77777777" w:rsidR="00A60A1A" w:rsidRPr="000434AF" w:rsidRDefault="00A60A1A" w:rsidP="007952DB">
      <w:pPr>
        <w:numPr>
          <w:ilvl w:val="0"/>
          <w:numId w:val="28"/>
        </w:numPr>
        <w:tabs>
          <w:tab w:val="left" w:pos="567"/>
        </w:tabs>
        <w:spacing w:after="0" w:line="240" w:lineRule="auto"/>
        <w:ind w:left="0" w:firstLine="0"/>
        <w:jc w:val="both"/>
        <w:rPr>
          <w:rFonts w:ascii="Arial Narrow" w:hAnsi="Arial Narrow" w:cstheme="minorHAnsi"/>
          <w:color w:val="505050"/>
          <w:lang w:val="ru-RU" w:eastAsia="en-GB"/>
        </w:rPr>
      </w:pPr>
      <w:r w:rsidRPr="00A60A1A">
        <w:rPr>
          <w:rFonts w:ascii="Arial Narrow" w:hAnsi="Arial Narrow" w:cstheme="minorHAnsi"/>
        </w:rPr>
        <w:t xml:space="preserve">При не зимни условия полагането да се изпълнява при околна температура между +5 и +30°C.  </w:t>
      </w:r>
    </w:p>
    <w:p w14:paraId="6D52CB19" w14:textId="77777777" w:rsidR="00A60A1A" w:rsidRPr="000434AF" w:rsidRDefault="00A60A1A" w:rsidP="007952DB">
      <w:pPr>
        <w:numPr>
          <w:ilvl w:val="0"/>
          <w:numId w:val="28"/>
        </w:numPr>
        <w:tabs>
          <w:tab w:val="left" w:pos="567"/>
        </w:tabs>
        <w:spacing w:after="0" w:line="240" w:lineRule="auto"/>
        <w:ind w:left="0" w:firstLine="0"/>
        <w:jc w:val="both"/>
        <w:rPr>
          <w:rFonts w:ascii="Arial Narrow" w:hAnsi="Arial Narrow" w:cstheme="minorHAnsi"/>
          <w:color w:val="505050"/>
          <w:lang w:val="ru-RU" w:eastAsia="en-GB"/>
        </w:rPr>
      </w:pPr>
      <w:r w:rsidRPr="00A60A1A">
        <w:rPr>
          <w:rFonts w:ascii="Arial Narrow" w:hAnsi="Arial Narrow" w:cstheme="minorHAnsi"/>
          <w:shd w:val="clear" w:color="auto" w:fill="FFFFFF"/>
        </w:rPr>
        <w:t xml:space="preserve">Мазилките се изпълняват поетапно - отгоре надолу. При външни мазилки най-напред се изпълняват корнизите, в случай че са проектирани. </w:t>
      </w:r>
    </w:p>
    <w:p w14:paraId="1C466436" w14:textId="77777777" w:rsidR="00A60A1A" w:rsidRPr="00A60A1A" w:rsidRDefault="00A60A1A" w:rsidP="007952DB">
      <w:pPr>
        <w:pStyle w:val="m"/>
        <w:numPr>
          <w:ilvl w:val="0"/>
          <w:numId w:val="28"/>
        </w:numPr>
        <w:tabs>
          <w:tab w:val="left" w:pos="567"/>
        </w:tabs>
        <w:spacing w:before="0" w:beforeAutospacing="0" w:after="0" w:afterAutospacing="0"/>
        <w:ind w:left="0" w:firstLine="0"/>
        <w:jc w:val="both"/>
        <w:rPr>
          <w:rFonts w:ascii="Arial Narrow" w:hAnsi="Arial Narrow" w:cstheme="minorHAnsi"/>
          <w:sz w:val="22"/>
          <w:szCs w:val="22"/>
        </w:rPr>
      </w:pPr>
      <w:r w:rsidRPr="000434AF">
        <w:rPr>
          <w:rFonts w:ascii="Arial Narrow" w:hAnsi="Arial Narrow" w:cstheme="minorHAnsi"/>
          <w:sz w:val="22"/>
          <w:szCs w:val="22"/>
          <w:lang w:val="ru-RU"/>
        </w:rPr>
        <w:t xml:space="preserve">Преди изпълнението на мазилките се прави проверка на основата и се отстраняват всички замърсявания, пукнатини, неравности и др. </w:t>
      </w:r>
      <w:proofErr w:type="spellStart"/>
      <w:r w:rsidRPr="00A60A1A">
        <w:rPr>
          <w:rFonts w:ascii="Arial Narrow" w:hAnsi="Arial Narrow" w:cstheme="minorHAnsi"/>
          <w:sz w:val="22"/>
          <w:szCs w:val="22"/>
        </w:rPr>
        <w:t>Мазилката</w:t>
      </w:r>
      <w:proofErr w:type="spellEnd"/>
      <w:r w:rsidRPr="00A60A1A">
        <w:rPr>
          <w:rFonts w:ascii="Arial Narrow" w:hAnsi="Arial Narrow" w:cstheme="minorHAnsi"/>
          <w:sz w:val="22"/>
          <w:szCs w:val="22"/>
        </w:rPr>
        <w:t xml:space="preserve"> </w:t>
      </w:r>
      <w:proofErr w:type="spellStart"/>
      <w:r w:rsidRPr="00A60A1A">
        <w:rPr>
          <w:rFonts w:ascii="Arial Narrow" w:hAnsi="Arial Narrow" w:cstheme="minorHAnsi"/>
          <w:sz w:val="22"/>
          <w:szCs w:val="22"/>
        </w:rPr>
        <w:t>не</w:t>
      </w:r>
      <w:proofErr w:type="spellEnd"/>
      <w:r w:rsidRPr="00A60A1A">
        <w:rPr>
          <w:rFonts w:ascii="Arial Narrow" w:hAnsi="Arial Narrow" w:cstheme="minorHAnsi"/>
          <w:sz w:val="22"/>
          <w:szCs w:val="22"/>
        </w:rPr>
        <w:t xml:space="preserve"> </w:t>
      </w:r>
      <w:proofErr w:type="spellStart"/>
      <w:r w:rsidRPr="00A60A1A">
        <w:rPr>
          <w:rFonts w:ascii="Arial Narrow" w:hAnsi="Arial Narrow" w:cstheme="minorHAnsi"/>
          <w:sz w:val="22"/>
          <w:szCs w:val="22"/>
        </w:rPr>
        <w:t>се</w:t>
      </w:r>
      <w:proofErr w:type="spellEnd"/>
      <w:r w:rsidRPr="00A60A1A">
        <w:rPr>
          <w:rFonts w:ascii="Arial Narrow" w:hAnsi="Arial Narrow" w:cstheme="minorHAnsi"/>
          <w:sz w:val="22"/>
          <w:szCs w:val="22"/>
        </w:rPr>
        <w:t xml:space="preserve"> </w:t>
      </w:r>
      <w:proofErr w:type="spellStart"/>
      <w:r w:rsidRPr="00A60A1A">
        <w:rPr>
          <w:rFonts w:ascii="Arial Narrow" w:hAnsi="Arial Narrow" w:cstheme="minorHAnsi"/>
          <w:sz w:val="22"/>
          <w:szCs w:val="22"/>
        </w:rPr>
        <w:t>изпълнява</w:t>
      </w:r>
      <w:proofErr w:type="spellEnd"/>
      <w:r w:rsidRPr="00A60A1A">
        <w:rPr>
          <w:rFonts w:ascii="Arial Narrow" w:hAnsi="Arial Narrow" w:cstheme="minorHAnsi"/>
          <w:sz w:val="22"/>
          <w:szCs w:val="22"/>
        </w:rPr>
        <w:t xml:space="preserve"> </w:t>
      </w:r>
      <w:proofErr w:type="spellStart"/>
      <w:r w:rsidRPr="00A60A1A">
        <w:rPr>
          <w:rFonts w:ascii="Arial Narrow" w:hAnsi="Arial Narrow" w:cstheme="minorHAnsi"/>
          <w:sz w:val="22"/>
          <w:szCs w:val="22"/>
        </w:rPr>
        <w:t>върху</w:t>
      </w:r>
      <w:proofErr w:type="spellEnd"/>
      <w:r w:rsidRPr="00A60A1A">
        <w:rPr>
          <w:rFonts w:ascii="Arial Narrow" w:hAnsi="Arial Narrow" w:cstheme="minorHAnsi"/>
          <w:sz w:val="22"/>
          <w:szCs w:val="22"/>
        </w:rPr>
        <w:t xml:space="preserve"> </w:t>
      </w:r>
      <w:proofErr w:type="spellStart"/>
      <w:r w:rsidRPr="00A60A1A">
        <w:rPr>
          <w:rFonts w:ascii="Arial Narrow" w:hAnsi="Arial Narrow" w:cstheme="minorHAnsi"/>
          <w:sz w:val="22"/>
          <w:szCs w:val="22"/>
        </w:rPr>
        <w:t>замръзнали</w:t>
      </w:r>
      <w:proofErr w:type="spellEnd"/>
      <w:r w:rsidRPr="00A60A1A">
        <w:rPr>
          <w:rFonts w:ascii="Arial Narrow" w:hAnsi="Arial Narrow" w:cstheme="minorHAnsi"/>
          <w:sz w:val="22"/>
          <w:szCs w:val="22"/>
        </w:rPr>
        <w:t xml:space="preserve"> и </w:t>
      </w:r>
      <w:proofErr w:type="spellStart"/>
      <w:r w:rsidRPr="00A60A1A">
        <w:rPr>
          <w:rFonts w:ascii="Arial Narrow" w:hAnsi="Arial Narrow" w:cstheme="minorHAnsi"/>
          <w:sz w:val="22"/>
          <w:szCs w:val="22"/>
        </w:rPr>
        <w:t>мокри</w:t>
      </w:r>
      <w:proofErr w:type="spellEnd"/>
      <w:r w:rsidRPr="00A60A1A">
        <w:rPr>
          <w:rFonts w:ascii="Arial Narrow" w:hAnsi="Arial Narrow" w:cstheme="minorHAnsi"/>
          <w:sz w:val="22"/>
          <w:szCs w:val="22"/>
        </w:rPr>
        <w:t xml:space="preserve"> </w:t>
      </w:r>
      <w:proofErr w:type="spellStart"/>
      <w:r w:rsidRPr="00A60A1A">
        <w:rPr>
          <w:rFonts w:ascii="Arial Narrow" w:hAnsi="Arial Narrow" w:cstheme="minorHAnsi"/>
          <w:sz w:val="22"/>
          <w:szCs w:val="22"/>
        </w:rPr>
        <w:t>места</w:t>
      </w:r>
      <w:proofErr w:type="spellEnd"/>
      <w:r w:rsidRPr="00A60A1A">
        <w:rPr>
          <w:rFonts w:ascii="Arial Narrow" w:hAnsi="Arial Narrow" w:cstheme="minorHAnsi"/>
          <w:sz w:val="22"/>
          <w:szCs w:val="22"/>
        </w:rPr>
        <w:t xml:space="preserve">. </w:t>
      </w:r>
    </w:p>
    <w:p w14:paraId="537F3545" w14:textId="77777777" w:rsidR="00A60A1A" w:rsidRPr="000434AF" w:rsidRDefault="00A60A1A" w:rsidP="007952DB">
      <w:pPr>
        <w:pStyle w:val="m"/>
        <w:numPr>
          <w:ilvl w:val="0"/>
          <w:numId w:val="28"/>
        </w:numPr>
        <w:tabs>
          <w:tab w:val="left" w:pos="567"/>
        </w:tabs>
        <w:spacing w:before="0" w:beforeAutospacing="0" w:after="0" w:afterAutospacing="0"/>
        <w:ind w:left="0" w:firstLine="0"/>
        <w:jc w:val="both"/>
        <w:rPr>
          <w:rFonts w:ascii="Arial Narrow" w:hAnsi="Arial Narrow" w:cstheme="minorHAnsi"/>
          <w:sz w:val="22"/>
          <w:szCs w:val="22"/>
          <w:lang w:val="ru-RU"/>
        </w:rPr>
      </w:pPr>
      <w:r w:rsidRPr="000434AF">
        <w:rPr>
          <w:rFonts w:ascii="Arial Narrow" w:hAnsi="Arial Narrow" w:cstheme="minorHAnsi"/>
          <w:sz w:val="22"/>
          <w:szCs w:val="22"/>
          <w:lang w:val="ru-RU"/>
        </w:rPr>
        <w:t xml:space="preserve">Всички повърхности преди измазването се проверяват и геометрически: за отклонение от размерите, за вертикалност и хоризонталност на плоскостите и др. </w:t>
      </w:r>
    </w:p>
    <w:p w14:paraId="522B871C" w14:textId="77777777" w:rsidR="00A60A1A" w:rsidRPr="000434AF" w:rsidRDefault="00A60A1A" w:rsidP="007952DB">
      <w:pPr>
        <w:pStyle w:val="m"/>
        <w:numPr>
          <w:ilvl w:val="0"/>
          <w:numId w:val="28"/>
        </w:numPr>
        <w:tabs>
          <w:tab w:val="left" w:pos="567"/>
        </w:tabs>
        <w:spacing w:before="0" w:beforeAutospacing="0" w:after="0" w:afterAutospacing="0"/>
        <w:ind w:left="0" w:firstLine="0"/>
        <w:jc w:val="both"/>
        <w:rPr>
          <w:rFonts w:ascii="Arial Narrow" w:hAnsi="Arial Narrow" w:cstheme="minorHAnsi"/>
          <w:sz w:val="22"/>
          <w:szCs w:val="22"/>
          <w:lang w:val="ru-RU"/>
        </w:rPr>
      </w:pPr>
      <w:r w:rsidRPr="000434AF">
        <w:rPr>
          <w:rFonts w:ascii="Arial Narrow" w:hAnsi="Arial Narrow" w:cstheme="minorHAnsi"/>
          <w:sz w:val="22"/>
          <w:szCs w:val="22"/>
          <w:lang w:val="ru-RU"/>
        </w:rPr>
        <w:t>Всички гладки и плътни (бетонни, каменни и др.) повърхности се почистват и се шприцоват с циментопясъчен разтвор.</w:t>
      </w:r>
    </w:p>
    <w:p w14:paraId="6AEB1E5A" w14:textId="77777777" w:rsidR="00A60A1A" w:rsidRPr="00A60A1A" w:rsidRDefault="00A60A1A" w:rsidP="007952DB">
      <w:pPr>
        <w:pStyle w:val="ListParagraph"/>
        <w:numPr>
          <w:ilvl w:val="0"/>
          <w:numId w:val="29"/>
        </w:numPr>
        <w:tabs>
          <w:tab w:val="left" w:pos="567"/>
        </w:tabs>
        <w:spacing w:after="0" w:line="240" w:lineRule="auto"/>
        <w:ind w:left="0" w:firstLine="0"/>
        <w:jc w:val="both"/>
        <w:rPr>
          <w:rFonts w:ascii="Arial Narrow" w:hAnsi="Arial Narrow" w:cstheme="minorHAnsi"/>
        </w:rPr>
      </w:pPr>
      <w:r w:rsidRPr="00A60A1A">
        <w:rPr>
          <w:rFonts w:ascii="Arial Narrow" w:hAnsi="Arial Narrow" w:cstheme="minorHAnsi"/>
          <w:u w:val="single"/>
          <w:shd w:val="clear" w:color="auto" w:fill="FFFFFF"/>
        </w:rPr>
        <w:t>Бояджийските</w:t>
      </w:r>
      <w:r w:rsidRPr="00A60A1A">
        <w:rPr>
          <w:rFonts w:ascii="Arial Narrow" w:hAnsi="Arial Narrow" w:cstheme="minorHAnsi"/>
          <w:shd w:val="clear" w:color="auto" w:fill="FFFFFF"/>
        </w:rPr>
        <w:t xml:space="preserve"> и декоративни работи се изпълняват по проекта </w:t>
      </w:r>
    </w:p>
    <w:p w14:paraId="58F85316" w14:textId="77777777" w:rsidR="00A60A1A" w:rsidRPr="00A60A1A" w:rsidRDefault="00A60A1A" w:rsidP="007952DB">
      <w:pPr>
        <w:pStyle w:val="ListParagraph"/>
        <w:numPr>
          <w:ilvl w:val="0"/>
          <w:numId w:val="29"/>
        </w:numPr>
        <w:tabs>
          <w:tab w:val="left" w:pos="567"/>
          <w:tab w:val="num" w:pos="720"/>
        </w:tabs>
        <w:spacing w:after="0" w:line="240" w:lineRule="auto"/>
        <w:ind w:left="0" w:firstLine="0"/>
        <w:jc w:val="both"/>
        <w:rPr>
          <w:rFonts w:ascii="Arial Narrow" w:hAnsi="Arial Narrow" w:cstheme="minorHAnsi"/>
        </w:rPr>
      </w:pPr>
      <w:r w:rsidRPr="00A60A1A">
        <w:rPr>
          <w:rFonts w:ascii="Arial Narrow" w:hAnsi="Arial Narrow" w:cstheme="minorHAnsi"/>
          <w:shd w:val="clear" w:color="auto" w:fill="FFFFFF"/>
        </w:rPr>
        <w:t xml:space="preserve">При зимни условия вътрешните бояджийски работи се извършват при затворени и отоплени помещения </w:t>
      </w:r>
    </w:p>
    <w:p w14:paraId="49985E84" w14:textId="77777777" w:rsidR="00A60A1A" w:rsidRPr="00A60A1A" w:rsidRDefault="00A60A1A" w:rsidP="007952DB">
      <w:pPr>
        <w:pStyle w:val="ListParagraph"/>
        <w:numPr>
          <w:ilvl w:val="0"/>
          <w:numId w:val="29"/>
        </w:numPr>
        <w:tabs>
          <w:tab w:val="left" w:pos="567"/>
          <w:tab w:val="num" w:pos="720"/>
        </w:tabs>
        <w:spacing w:after="0" w:line="240" w:lineRule="auto"/>
        <w:ind w:left="0" w:firstLine="0"/>
        <w:jc w:val="both"/>
        <w:rPr>
          <w:rFonts w:ascii="Arial Narrow" w:hAnsi="Arial Narrow" w:cstheme="minorHAnsi"/>
        </w:rPr>
      </w:pPr>
      <w:r w:rsidRPr="00A60A1A">
        <w:rPr>
          <w:rFonts w:ascii="Arial Narrow" w:hAnsi="Arial Narrow" w:cstheme="minorHAnsi"/>
          <w:shd w:val="clear" w:color="auto" w:fill="FFFFFF"/>
        </w:rPr>
        <w:t xml:space="preserve">Полагането на бояджийските разтвори се извършва при температура на най-студената външна стена най-малко при плюс 8°С </w:t>
      </w:r>
    </w:p>
    <w:p w14:paraId="756EBA87" w14:textId="77777777" w:rsidR="00A60A1A" w:rsidRPr="00A60A1A" w:rsidRDefault="00A60A1A" w:rsidP="007952DB">
      <w:pPr>
        <w:pStyle w:val="Pa11"/>
        <w:tabs>
          <w:tab w:val="left" w:pos="567"/>
          <w:tab w:val="left" w:pos="709"/>
        </w:tabs>
        <w:spacing w:line="240" w:lineRule="auto"/>
        <w:ind w:firstLine="500"/>
        <w:jc w:val="both"/>
        <w:rPr>
          <w:rFonts w:ascii="Arial Narrow" w:hAnsi="Arial Narrow" w:cstheme="minorHAnsi"/>
          <w:sz w:val="22"/>
          <w:szCs w:val="22"/>
          <w:lang w:val="bg-BG"/>
        </w:rPr>
      </w:pPr>
      <w:r w:rsidRPr="000434AF">
        <w:rPr>
          <w:rFonts w:ascii="Arial Narrow" w:hAnsi="Arial Narrow" w:cstheme="minorHAnsi"/>
          <w:sz w:val="22"/>
          <w:szCs w:val="22"/>
          <w:lang w:val="ru-RU"/>
        </w:rPr>
        <w:t xml:space="preserve">Материалите се доставят по спецификация. Изкачването на материалине, по етажи, </w:t>
      </w:r>
      <w:r w:rsidRPr="00A60A1A">
        <w:rPr>
          <w:rFonts w:ascii="Arial Narrow" w:hAnsi="Arial Narrow" w:cstheme="minorHAnsi"/>
          <w:sz w:val="22"/>
          <w:szCs w:val="22"/>
          <w:lang w:val="bg-BG"/>
        </w:rPr>
        <w:t xml:space="preserve">се осъществява </w:t>
      </w:r>
      <w:r w:rsidRPr="000434AF">
        <w:rPr>
          <w:rFonts w:ascii="Arial Narrow" w:hAnsi="Arial Narrow" w:cstheme="minorHAnsi"/>
          <w:sz w:val="22"/>
          <w:szCs w:val="22"/>
          <w:lang w:val="ru-RU"/>
        </w:rPr>
        <w:t>след</w:t>
      </w:r>
      <w:r w:rsidRPr="00A60A1A">
        <w:rPr>
          <w:rFonts w:ascii="Arial Narrow" w:hAnsi="Arial Narrow" w:cstheme="minorHAnsi"/>
          <w:sz w:val="22"/>
          <w:szCs w:val="22"/>
          <w:lang w:val="bg-BG"/>
        </w:rPr>
        <w:t xml:space="preserve"> </w:t>
      </w:r>
      <w:r w:rsidRPr="000434AF">
        <w:rPr>
          <w:rFonts w:ascii="Arial Narrow" w:hAnsi="Arial Narrow" w:cstheme="minorHAnsi"/>
          <w:sz w:val="22"/>
          <w:szCs w:val="22"/>
          <w:lang w:val="ru-RU"/>
        </w:rPr>
        <w:t>производствен инструктаж.</w:t>
      </w:r>
      <w:r w:rsidRPr="00A60A1A">
        <w:rPr>
          <w:rFonts w:ascii="Arial Narrow" w:hAnsi="Arial Narrow" w:cstheme="minorHAnsi"/>
          <w:sz w:val="22"/>
          <w:szCs w:val="22"/>
          <w:lang w:val="bg-BG"/>
        </w:rPr>
        <w:t xml:space="preserve"> </w:t>
      </w:r>
    </w:p>
    <w:p w14:paraId="33F6BF4F" w14:textId="77777777" w:rsidR="00A60A1A" w:rsidRPr="00A60A1A" w:rsidRDefault="00A60A1A" w:rsidP="007952DB">
      <w:pPr>
        <w:tabs>
          <w:tab w:val="left" w:pos="567"/>
        </w:tabs>
        <w:autoSpaceDE w:val="0"/>
        <w:autoSpaceDN w:val="0"/>
        <w:adjustRightInd w:val="0"/>
        <w:spacing w:after="0" w:line="240" w:lineRule="auto"/>
        <w:jc w:val="both"/>
        <w:rPr>
          <w:rFonts w:ascii="Arial Narrow" w:hAnsi="Arial Narrow" w:cstheme="minorHAnsi"/>
        </w:rPr>
      </w:pPr>
      <w:r w:rsidRPr="000434AF">
        <w:rPr>
          <w:rFonts w:ascii="Arial Narrow" w:hAnsi="Arial Narrow" w:cstheme="minorHAnsi"/>
          <w:lang w:val="ru-RU"/>
        </w:rPr>
        <w:tab/>
        <w:t>За изпълнение на всеки вид работа, свързан с опасностите, установени с оценката на риска, координаторът</w:t>
      </w:r>
      <w:r w:rsidRPr="00A60A1A">
        <w:rPr>
          <w:rFonts w:ascii="Arial Narrow" w:hAnsi="Arial Narrow" w:cstheme="minorHAnsi"/>
        </w:rPr>
        <w:t xml:space="preserve"> (техническият ръководител)</w:t>
      </w:r>
      <w:r w:rsidRPr="000434AF">
        <w:rPr>
          <w:rFonts w:ascii="Arial Narrow" w:hAnsi="Arial Narrow" w:cstheme="minorHAnsi"/>
          <w:lang w:val="ru-RU"/>
        </w:rPr>
        <w:t xml:space="preserve"> изисква от изпълнителите писмени инструкции по безопасност и здраве. Копие от всяка инструкция се поставя на видно място в обсега на площадката.</w:t>
      </w:r>
      <w:r w:rsidRPr="00A60A1A">
        <w:rPr>
          <w:rFonts w:ascii="Arial Narrow" w:hAnsi="Arial Narrow" w:cstheme="minorHAnsi"/>
        </w:rPr>
        <w:t xml:space="preserve"> </w:t>
      </w:r>
    </w:p>
    <w:p w14:paraId="1C1613B1" w14:textId="77777777" w:rsidR="00A60A1A" w:rsidRPr="00A60A1A" w:rsidRDefault="00A60A1A" w:rsidP="007952DB">
      <w:pPr>
        <w:tabs>
          <w:tab w:val="left" w:pos="567"/>
        </w:tabs>
        <w:autoSpaceDE w:val="0"/>
        <w:autoSpaceDN w:val="0"/>
        <w:adjustRightInd w:val="0"/>
        <w:spacing w:after="0" w:line="240" w:lineRule="auto"/>
        <w:jc w:val="both"/>
        <w:rPr>
          <w:rFonts w:ascii="Arial Narrow" w:hAnsi="Arial Narrow" w:cstheme="minorHAnsi"/>
          <w:lang w:eastAsia="ar-SA"/>
        </w:rPr>
      </w:pPr>
      <w:r w:rsidRPr="000434AF">
        <w:rPr>
          <w:rFonts w:ascii="Arial Narrow" w:hAnsi="Arial Narrow" w:cstheme="minorHAnsi"/>
          <w:lang w:val="ru-RU"/>
        </w:rPr>
        <w:tab/>
      </w:r>
      <w:r w:rsidRPr="00A60A1A">
        <w:rPr>
          <w:rFonts w:ascii="Arial Narrow" w:hAnsi="Arial Narrow" w:cstheme="minorHAnsi"/>
          <w:b/>
          <w:lang w:eastAsia="ar-SA"/>
        </w:rPr>
        <w:t>Място за строителни отпадъци</w:t>
      </w:r>
      <w:r w:rsidRPr="00A60A1A">
        <w:rPr>
          <w:rFonts w:ascii="Arial Narrow" w:hAnsi="Arial Narrow" w:cstheme="minorHAnsi"/>
          <w:lang w:eastAsia="ar-SA"/>
        </w:rPr>
        <w:t xml:space="preserve"> </w:t>
      </w:r>
      <w:r w:rsidRPr="00A60A1A">
        <w:rPr>
          <w:rFonts w:ascii="Arial Narrow" w:hAnsi="Arial Narrow" w:cstheme="minorHAnsi"/>
        </w:rPr>
        <w:t xml:space="preserve">(в границите на имота) </w:t>
      </w:r>
      <w:r w:rsidRPr="00A60A1A">
        <w:rPr>
          <w:rFonts w:ascii="Arial Narrow" w:hAnsi="Arial Narrow" w:cstheme="minorHAnsi"/>
          <w:lang w:eastAsia="ar-SA"/>
        </w:rPr>
        <w:t xml:space="preserve">са обособени на строителната площадка – контейнери и оградено пространство за отпадъци (ръчно извозване), които ще се извозват в края на всяки работен ден или седмица, на регламентирани от общината сметища. </w:t>
      </w:r>
    </w:p>
    <w:p w14:paraId="15FE268D" w14:textId="77777777" w:rsidR="00A60A1A" w:rsidRPr="00D31811" w:rsidRDefault="00A60A1A" w:rsidP="007952DB">
      <w:pPr>
        <w:tabs>
          <w:tab w:val="left" w:pos="567"/>
        </w:tabs>
        <w:autoSpaceDE w:val="0"/>
        <w:autoSpaceDN w:val="0"/>
        <w:adjustRightInd w:val="0"/>
        <w:spacing w:after="0" w:line="240" w:lineRule="auto"/>
        <w:jc w:val="both"/>
        <w:rPr>
          <w:rFonts w:ascii="Arial Narrow" w:hAnsi="Arial Narrow" w:cstheme="minorHAnsi"/>
          <w:sz w:val="16"/>
          <w:szCs w:val="16"/>
          <w:lang w:eastAsia="ar-SA"/>
        </w:rPr>
      </w:pPr>
    </w:p>
    <w:p w14:paraId="52199A02" w14:textId="77777777" w:rsidR="00A60A1A" w:rsidRPr="00A60A1A" w:rsidRDefault="00A60A1A" w:rsidP="007952DB">
      <w:pPr>
        <w:tabs>
          <w:tab w:val="left" w:pos="567"/>
          <w:tab w:val="left" w:pos="709"/>
        </w:tabs>
        <w:spacing w:after="0" w:line="240" w:lineRule="auto"/>
        <w:jc w:val="both"/>
        <w:rPr>
          <w:rFonts w:ascii="Arial Narrow" w:hAnsi="Arial Narrow" w:cstheme="minorHAnsi"/>
          <w:b/>
          <w:color w:val="000000"/>
        </w:rPr>
      </w:pPr>
      <w:r w:rsidRPr="00A60A1A">
        <w:rPr>
          <w:rFonts w:ascii="Arial Narrow" w:hAnsi="Arial Narrow" w:cstheme="minorHAnsi"/>
          <w:b/>
        </w:rPr>
        <w:tab/>
        <w:t xml:space="preserve">  ІV ЕТАП:  </w:t>
      </w:r>
      <w:r w:rsidRPr="00A60A1A">
        <w:rPr>
          <w:rFonts w:ascii="Arial Narrow" w:hAnsi="Arial Narrow" w:cstheme="minorHAnsi"/>
          <w:b/>
          <w:color w:val="000000"/>
        </w:rPr>
        <w:t>Изпълнение на покрива (конструкция, п</w:t>
      </w:r>
      <w:r w:rsidRPr="00A60A1A">
        <w:rPr>
          <w:rFonts w:ascii="Arial Narrow" w:hAnsi="Arial Narrow" w:cstheme="minorHAnsi"/>
          <w:b/>
        </w:rPr>
        <w:t>окривни</w:t>
      </w:r>
      <w:r w:rsidRPr="00A60A1A">
        <w:rPr>
          <w:rFonts w:ascii="Arial Narrow" w:hAnsi="Arial Narrow" w:cstheme="minorHAnsi"/>
          <w:b/>
          <w:color w:val="000000"/>
        </w:rPr>
        <w:t xml:space="preserve"> изолации, водоотвеждане) </w:t>
      </w:r>
    </w:p>
    <w:p w14:paraId="3B360DB4" w14:textId="77777777" w:rsidR="001F0793" w:rsidRDefault="001F0793" w:rsidP="007952DB">
      <w:pPr>
        <w:spacing w:after="0" w:line="240" w:lineRule="auto"/>
        <w:ind w:left="284" w:right="142" w:firstLine="284"/>
        <w:jc w:val="both"/>
        <w:rPr>
          <w:rFonts w:ascii="Arial Narrow" w:hAnsi="Arial Narrow"/>
          <w:lang w:val="ru-RU"/>
        </w:rPr>
      </w:pPr>
      <w:r>
        <w:rPr>
          <w:rFonts w:ascii="Arial Narrow" w:hAnsi="Arial Narrow"/>
          <w:lang w:val="ru-RU"/>
        </w:rPr>
        <w:t xml:space="preserve">  Покривът е плосък.</w:t>
      </w:r>
      <w:r w:rsidR="00A60A1A" w:rsidRPr="00A60A1A">
        <w:rPr>
          <w:rFonts w:ascii="Arial Narrow" w:hAnsi="Arial Narrow"/>
          <w:lang w:val="ru-RU"/>
        </w:rPr>
        <w:t xml:space="preserve"> </w:t>
      </w:r>
      <w:r>
        <w:rPr>
          <w:rFonts w:ascii="Arial Narrow" w:hAnsi="Arial Narrow"/>
          <w:lang w:val="ru-RU"/>
        </w:rPr>
        <w:t xml:space="preserve">Ще се изпълни от </w:t>
      </w:r>
      <w:r w:rsidR="00A60A1A" w:rsidRPr="00A60A1A">
        <w:rPr>
          <w:rFonts w:ascii="Arial Narrow" w:hAnsi="Arial Narrow"/>
          <w:lang w:val="ru-RU"/>
        </w:rPr>
        <w:t>стоманобетонна плоча, с необходимата</w:t>
      </w:r>
      <w:r w:rsidR="00A60A1A" w:rsidRPr="00A60A1A">
        <w:rPr>
          <w:rFonts w:ascii="Arial Narrow" w:hAnsi="Arial Narrow"/>
          <w:b/>
          <w:bCs/>
          <w:lang w:val="ru-RU"/>
        </w:rPr>
        <w:t xml:space="preserve"> </w:t>
      </w:r>
      <w:r>
        <w:rPr>
          <w:rFonts w:ascii="Arial Narrow" w:hAnsi="Arial Narrow"/>
          <w:lang w:val="ru-RU"/>
        </w:rPr>
        <w:t xml:space="preserve">топлоизолация и </w:t>
      </w:r>
    </w:p>
    <w:p w14:paraId="23B8771A" w14:textId="77777777" w:rsidR="00A60A1A" w:rsidRPr="00A60A1A" w:rsidRDefault="00A60A1A" w:rsidP="007952DB">
      <w:pPr>
        <w:spacing w:after="0" w:line="240" w:lineRule="auto"/>
        <w:ind w:right="142"/>
        <w:jc w:val="both"/>
        <w:rPr>
          <w:rFonts w:ascii="Arial Narrow" w:hAnsi="Arial Narrow"/>
          <w:b/>
          <w:bCs/>
          <w:lang w:val="ru-RU"/>
        </w:rPr>
      </w:pPr>
      <w:r w:rsidRPr="00A60A1A">
        <w:rPr>
          <w:rFonts w:ascii="Arial Narrow" w:hAnsi="Arial Narrow"/>
          <w:lang w:val="ru-RU"/>
        </w:rPr>
        <w:t>хидрои</w:t>
      </w:r>
      <w:r w:rsidR="001F0793">
        <w:rPr>
          <w:rFonts w:ascii="Arial Narrow" w:hAnsi="Arial Narrow"/>
          <w:lang w:val="ru-RU"/>
        </w:rPr>
        <w:t xml:space="preserve">золация. Предвидени са </w:t>
      </w:r>
      <w:r w:rsidRPr="00A60A1A">
        <w:rPr>
          <w:rFonts w:ascii="Arial Narrow" w:hAnsi="Arial Narrow"/>
          <w:lang w:val="ru-RU"/>
        </w:rPr>
        <w:t>необходимите изолации</w:t>
      </w:r>
      <w:r w:rsidRPr="00A60A1A">
        <w:rPr>
          <w:rFonts w:ascii="Arial Narrow" w:hAnsi="Arial Narrow" w:cstheme="minorHAnsi"/>
        </w:rPr>
        <w:t xml:space="preserve">, по архитектурен детайл. </w:t>
      </w:r>
    </w:p>
    <w:p w14:paraId="76BDE993" w14:textId="77777777" w:rsidR="00A60A1A" w:rsidRPr="00A60A1A" w:rsidRDefault="00A60A1A" w:rsidP="007952DB">
      <w:pPr>
        <w:pStyle w:val="ListParagraph"/>
        <w:widowControl w:val="0"/>
        <w:tabs>
          <w:tab w:val="left" w:pos="567"/>
          <w:tab w:val="left" w:pos="709"/>
          <w:tab w:val="left" w:pos="1440"/>
        </w:tabs>
        <w:autoSpaceDE w:val="0"/>
        <w:spacing w:after="0" w:line="240" w:lineRule="auto"/>
        <w:jc w:val="both"/>
        <w:rPr>
          <w:rFonts w:ascii="Arial Narrow" w:hAnsi="Arial Narrow" w:cstheme="minorHAnsi"/>
        </w:rPr>
      </w:pPr>
      <w:r w:rsidRPr="00A60A1A">
        <w:rPr>
          <w:rFonts w:ascii="Arial Narrow" w:hAnsi="Arial Narrow" w:cstheme="minorHAnsi"/>
        </w:rPr>
        <w:t xml:space="preserve">Строителните работи ще се извършат след като техническият ръководител е взел необходимите мерки за </w:t>
      </w:r>
    </w:p>
    <w:p w14:paraId="6EB69107" w14:textId="77777777" w:rsidR="00A60A1A" w:rsidRPr="00A60A1A" w:rsidRDefault="00A60A1A" w:rsidP="007952DB">
      <w:pPr>
        <w:widowControl w:val="0"/>
        <w:tabs>
          <w:tab w:val="left" w:pos="567"/>
          <w:tab w:val="left" w:pos="709"/>
          <w:tab w:val="left" w:pos="1440"/>
        </w:tabs>
        <w:autoSpaceDE w:val="0"/>
        <w:spacing w:after="0" w:line="240" w:lineRule="auto"/>
        <w:jc w:val="both"/>
        <w:rPr>
          <w:rFonts w:ascii="Arial Narrow" w:hAnsi="Arial Narrow" w:cstheme="minorHAnsi"/>
        </w:rPr>
      </w:pPr>
      <w:r w:rsidRPr="00A60A1A">
        <w:rPr>
          <w:rFonts w:ascii="Arial Narrow" w:hAnsi="Arial Narrow" w:cstheme="minorHAnsi"/>
        </w:rPr>
        <w:t xml:space="preserve">осигуряване безопасността на работниците срещу падане от височина, падане на предмети и други опасности. </w:t>
      </w:r>
    </w:p>
    <w:p w14:paraId="6CE6B7A5" w14:textId="77777777" w:rsidR="00A60A1A" w:rsidRPr="00A60A1A" w:rsidRDefault="00A60A1A" w:rsidP="007952DB">
      <w:pPr>
        <w:pStyle w:val="ListParagraph"/>
        <w:widowControl w:val="0"/>
        <w:tabs>
          <w:tab w:val="left" w:pos="567"/>
          <w:tab w:val="left" w:pos="709"/>
          <w:tab w:val="left" w:pos="1440"/>
        </w:tabs>
        <w:autoSpaceDE w:val="0"/>
        <w:spacing w:after="0" w:line="240" w:lineRule="auto"/>
        <w:jc w:val="both"/>
        <w:rPr>
          <w:rFonts w:ascii="Arial Narrow" w:hAnsi="Arial Narrow" w:cstheme="minorHAnsi"/>
          <w:color w:val="000000"/>
        </w:rPr>
      </w:pPr>
      <w:r w:rsidRPr="00A60A1A">
        <w:rPr>
          <w:rFonts w:ascii="Arial Narrow" w:hAnsi="Arial Narrow" w:cstheme="minorHAnsi"/>
        </w:rPr>
        <w:t xml:space="preserve">Материалите за завършване на покрива </w:t>
      </w:r>
      <w:r w:rsidRPr="00A60A1A">
        <w:rPr>
          <w:rFonts w:ascii="Arial Narrow" w:hAnsi="Arial Narrow" w:cstheme="minorHAnsi"/>
          <w:color w:val="000000"/>
        </w:rPr>
        <w:t xml:space="preserve">се изкачват с предвидените повдигателни машини – кран или </w:t>
      </w:r>
    </w:p>
    <w:p w14:paraId="6A2029C1" w14:textId="77777777" w:rsidR="00A60A1A" w:rsidRPr="00A60A1A" w:rsidRDefault="00A60A1A" w:rsidP="007952DB">
      <w:pPr>
        <w:widowControl w:val="0"/>
        <w:tabs>
          <w:tab w:val="left" w:pos="567"/>
          <w:tab w:val="left" w:pos="709"/>
          <w:tab w:val="left" w:pos="1440"/>
        </w:tabs>
        <w:autoSpaceDE w:val="0"/>
        <w:spacing w:after="0" w:line="240" w:lineRule="auto"/>
        <w:jc w:val="both"/>
        <w:rPr>
          <w:rFonts w:ascii="Arial Narrow" w:hAnsi="Arial Narrow" w:cstheme="minorHAnsi"/>
          <w:color w:val="000000"/>
        </w:rPr>
      </w:pPr>
      <w:r w:rsidRPr="00A60A1A">
        <w:rPr>
          <w:rFonts w:ascii="Arial Narrow" w:hAnsi="Arial Narrow" w:cstheme="minorHAnsi"/>
          <w:color w:val="000000"/>
        </w:rPr>
        <w:t>платформа, по решение на Възложителя и техническия ръководител.</w:t>
      </w:r>
    </w:p>
    <w:p w14:paraId="6EEEB1D8" w14:textId="77777777" w:rsidR="00A60A1A" w:rsidRPr="00A60A1A" w:rsidRDefault="00A60A1A" w:rsidP="007952DB">
      <w:pPr>
        <w:pStyle w:val="ListParagraph"/>
        <w:widowControl w:val="0"/>
        <w:tabs>
          <w:tab w:val="left" w:pos="567"/>
          <w:tab w:val="left" w:pos="709"/>
          <w:tab w:val="left" w:pos="1440"/>
        </w:tabs>
        <w:autoSpaceDE w:val="0"/>
        <w:spacing w:after="0" w:line="240" w:lineRule="auto"/>
        <w:jc w:val="both"/>
        <w:rPr>
          <w:rFonts w:ascii="Arial Narrow" w:hAnsi="Arial Narrow" w:cstheme="minorHAnsi"/>
        </w:rPr>
      </w:pPr>
      <w:r w:rsidRPr="00A60A1A">
        <w:rPr>
          <w:rFonts w:ascii="Arial Narrow" w:hAnsi="Arial Narrow" w:cstheme="minorHAnsi"/>
        </w:rPr>
        <w:t xml:space="preserve">Материали, складирани на покрива трябва да се осигурят срещу подхлъзване, падане, преобръщане от </w:t>
      </w:r>
    </w:p>
    <w:p w14:paraId="5629986A" w14:textId="77777777" w:rsidR="00A60A1A" w:rsidRPr="00A60A1A" w:rsidRDefault="00A60A1A" w:rsidP="007952DB">
      <w:pPr>
        <w:widowControl w:val="0"/>
        <w:tabs>
          <w:tab w:val="left" w:pos="567"/>
          <w:tab w:val="left" w:pos="709"/>
          <w:tab w:val="left" w:pos="1440"/>
        </w:tabs>
        <w:autoSpaceDE w:val="0"/>
        <w:spacing w:after="0" w:line="240" w:lineRule="auto"/>
        <w:jc w:val="both"/>
        <w:rPr>
          <w:rFonts w:ascii="Arial Narrow" w:hAnsi="Arial Narrow" w:cstheme="minorHAnsi"/>
        </w:rPr>
      </w:pPr>
      <w:r w:rsidRPr="00A60A1A">
        <w:rPr>
          <w:rFonts w:ascii="Arial Narrow" w:hAnsi="Arial Narrow" w:cstheme="minorHAnsi"/>
        </w:rPr>
        <w:t xml:space="preserve">вятър. Работници, извършващи работа в близост до контура на сградата да ползват обувки с неподхлъзващи подметки и предпазни колани. </w:t>
      </w:r>
    </w:p>
    <w:p w14:paraId="14C8F88C" w14:textId="77777777" w:rsidR="00A60A1A" w:rsidRPr="000434AF" w:rsidRDefault="00A60A1A" w:rsidP="007952DB">
      <w:pPr>
        <w:pStyle w:val="Pa19"/>
        <w:tabs>
          <w:tab w:val="left" w:pos="567"/>
        </w:tabs>
        <w:spacing w:line="240" w:lineRule="auto"/>
        <w:ind w:left="720"/>
        <w:jc w:val="both"/>
        <w:rPr>
          <w:rFonts w:ascii="Arial Narrow" w:hAnsi="Arial Narrow" w:cstheme="minorHAnsi"/>
          <w:sz w:val="22"/>
          <w:szCs w:val="22"/>
          <w:lang w:val="ru-RU"/>
        </w:rPr>
      </w:pPr>
      <w:r w:rsidRPr="000434AF">
        <w:rPr>
          <w:rFonts w:ascii="Arial Narrow" w:hAnsi="Arial Narrow" w:cstheme="minorHAnsi"/>
          <w:sz w:val="22"/>
          <w:szCs w:val="22"/>
          <w:lang w:val="ru-RU"/>
        </w:rPr>
        <w:t>Изпълнението на всички видове работи над последна стоманобетонна плоча и включва: надзид, комини,</w:t>
      </w:r>
    </w:p>
    <w:p w14:paraId="7CF3C4C2" w14:textId="77777777" w:rsidR="00A60A1A" w:rsidRPr="000434AF" w:rsidRDefault="00A60A1A" w:rsidP="007952DB">
      <w:pPr>
        <w:pStyle w:val="Pa19"/>
        <w:tabs>
          <w:tab w:val="left" w:pos="567"/>
        </w:tabs>
        <w:spacing w:line="240" w:lineRule="auto"/>
        <w:jc w:val="both"/>
        <w:rPr>
          <w:rFonts w:ascii="Arial Narrow" w:hAnsi="Arial Narrow" w:cstheme="minorHAnsi"/>
          <w:sz w:val="22"/>
          <w:szCs w:val="22"/>
          <w:lang w:val="ru-RU"/>
        </w:rPr>
      </w:pPr>
      <w:r w:rsidRPr="000434AF">
        <w:rPr>
          <w:rFonts w:ascii="Arial Narrow" w:hAnsi="Arial Narrow" w:cstheme="minorHAnsi"/>
          <w:sz w:val="22"/>
          <w:szCs w:val="22"/>
          <w:lang w:val="ru-RU"/>
        </w:rPr>
        <w:t xml:space="preserve">топлоизолация, </w:t>
      </w:r>
      <w:r w:rsidR="001F0793">
        <w:rPr>
          <w:rFonts w:ascii="Arial Narrow" w:hAnsi="Arial Narrow" w:cstheme="minorHAnsi"/>
          <w:sz w:val="22"/>
          <w:szCs w:val="22"/>
          <w:lang w:val="bg-BG"/>
        </w:rPr>
        <w:t xml:space="preserve">хидроизолация и </w:t>
      </w:r>
      <w:r w:rsidRPr="000434AF">
        <w:rPr>
          <w:rFonts w:ascii="Arial Narrow" w:hAnsi="Arial Narrow" w:cstheme="minorHAnsi"/>
          <w:sz w:val="22"/>
          <w:szCs w:val="22"/>
          <w:lang w:val="ru-RU"/>
        </w:rPr>
        <w:t>водоотвеждане.</w:t>
      </w:r>
    </w:p>
    <w:p w14:paraId="2ED045A2" w14:textId="77777777" w:rsidR="00A60A1A" w:rsidRPr="000434AF" w:rsidRDefault="00A60A1A" w:rsidP="007952DB">
      <w:pPr>
        <w:pStyle w:val="Pa19"/>
        <w:tabs>
          <w:tab w:val="left" w:pos="567"/>
        </w:tabs>
        <w:spacing w:line="240" w:lineRule="auto"/>
        <w:ind w:left="720"/>
        <w:jc w:val="both"/>
        <w:rPr>
          <w:rFonts w:ascii="Arial Narrow" w:hAnsi="Arial Narrow" w:cstheme="minorHAnsi"/>
          <w:sz w:val="22"/>
          <w:szCs w:val="22"/>
          <w:lang w:val="ru-RU"/>
        </w:rPr>
      </w:pPr>
      <w:r w:rsidRPr="000434AF">
        <w:rPr>
          <w:rFonts w:ascii="Arial Narrow" w:hAnsi="Arial Narrow" w:cstheme="minorHAnsi"/>
          <w:sz w:val="22"/>
          <w:szCs w:val="22"/>
          <w:lang w:val="ru-RU"/>
        </w:rPr>
        <w:t>Зидариите и бетонът се изпълняват по указанията от чертежите.</w:t>
      </w:r>
    </w:p>
    <w:p w14:paraId="070C14C6" w14:textId="77777777" w:rsidR="00A60A1A" w:rsidRPr="00A60A1A" w:rsidRDefault="00A60A1A" w:rsidP="007952DB">
      <w:pPr>
        <w:tabs>
          <w:tab w:val="left" w:pos="567"/>
        </w:tabs>
        <w:autoSpaceDE w:val="0"/>
        <w:autoSpaceDN w:val="0"/>
        <w:adjustRightInd w:val="0"/>
        <w:spacing w:after="0" w:line="240" w:lineRule="auto"/>
        <w:jc w:val="both"/>
        <w:rPr>
          <w:rFonts w:ascii="Arial Narrow" w:hAnsi="Arial Narrow" w:cstheme="minorHAnsi"/>
        </w:rPr>
      </w:pPr>
      <w:r w:rsidRPr="00A60A1A">
        <w:rPr>
          <w:rFonts w:ascii="Arial Narrow" w:hAnsi="Arial Narrow" w:cstheme="minorHAnsi"/>
        </w:rPr>
        <w:tab/>
        <w:t xml:space="preserve">   Водоотвеждането е от PVC съставки и се изпълнява съобразно чертежите и приложените технически спецификации. </w:t>
      </w:r>
    </w:p>
    <w:p w14:paraId="758596E4" w14:textId="77777777" w:rsidR="00A60A1A" w:rsidRPr="00A60A1A" w:rsidRDefault="00A60A1A" w:rsidP="007952DB">
      <w:pPr>
        <w:pStyle w:val="ListParagraph"/>
        <w:widowControl w:val="0"/>
        <w:tabs>
          <w:tab w:val="left" w:pos="567"/>
          <w:tab w:val="left" w:pos="709"/>
          <w:tab w:val="left" w:pos="1440"/>
        </w:tabs>
        <w:autoSpaceDE w:val="0"/>
        <w:spacing w:after="0" w:line="240" w:lineRule="auto"/>
        <w:jc w:val="both"/>
        <w:rPr>
          <w:rFonts w:ascii="Arial Narrow" w:hAnsi="Arial Narrow" w:cstheme="minorHAnsi"/>
        </w:rPr>
      </w:pPr>
      <w:r w:rsidRPr="00A60A1A">
        <w:rPr>
          <w:rFonts w:ascii="Arial Narrow" w:hAnsi="Arial Narrow" w:cstheme="minorHAnsi"/>
        </w:rPr>
        <w:t xml:space="preserve">Забранява се при почистване на покрив без парапетно ограждане, работниците да доближават на 2 м от </w:t>
      </w:r>
    </w:p>
    <w:p w14:paraId="20FA940E" w14:textId="77777777" w:rsidR="00A60A1A" w:rsidRPr="00A60A1A" w:rsidRDefault="00A60A1A" w:rsidP="007952DB">
      <w:pPr>
        <w:widowControl w:val="0"/>
        <w:tabs>
          <w:tab w:val="left" w:pos="567"/>
          <w:tab w:val="left" w:pos="709"/>
          <w:tab w:val="left" w:pos="1440"/>
        </w:tabs>
        <w:autoSpaceDE w:val="0"/>
        <w:spacing w:after="0" w:line="240" w:lineRule="auto"/>
        <w:jc w:val="both"/>
        <w:rPr>
          <w:rFonts w:ascii="Arial Narrow" w:hAnsi="Arial Narrow" w:cstheme="minorHAnsi"/>
        </w:rPr>
      </w:pPr>
      <w:r w:rsidRPr="00A60A1A">
        <w:rPr>
          <w:rFonts w:ascii="Arial Narrow" w:hAnsi="Arial Narrow" w:cstheme="minorHAnsi"/>
        </w:rPr>
        <w:t xml:space="preserve">края на покрива, без да са вързани с колан. При използване на преносими стълби по покрива, добре да се закрепват, за да не се подхлъзват. </w:t>
      </w:r>
    </w:p>
    <w:p w14:paraId="480E8DDD" w14:textId="77777777" w:rsidR="00A60A1A" w:rsidRPr="001F0793" w:rsidRDefault="00A60A1A" w:rsidP="007952DB">
      <w:pPr>
        <w:widowControl w:val="0"/>
        <w:tabs>
          <w:tab w:val="left" w:pos="567"/>
          <w:tab w:val="left" w:pos="709"/>
          <w:tab w:val="left" w:pos="1440"/>
        </w:tabs>
        <w:autoSpaceDE w:val="0"/>
        <w:spacing w:after="0" w:line="240" w:lineRule="auto"/>
        <w:jc w:val="both"/>
        <w:rPr>
          <w:rFonts w:ascii="Arial Narrow" w:hAnsi="Arial Narrow" w:cstheme="minorHAnsi"/>
          <w:sz w:val="16"/>
          <w:szCs w:val="16"/>
        </w:rPr>
      </w:pPr>
    </w:p>
    <w:p w14:paraId="71653AA3" w14:textId="77777777" w:rsidR="00A60A1A" w:rsidRPr="00A60A1A" w:rsidRDefault="00A60A1A" w:rsidP="007952DB">
      <w:pPr>
        <w:pStyle w:val="ListParagraph"/>
        <w:tabs>
          <w:tab w:val="left" w:pos="567"/>
          <w:tab w:val="left" w:pos="2127"/>
        </w:tabs>
        <w:spacing w:after="0" w:line="240" w:lineRule="auto"/>
        <w:jc w:val="both"/>
        <w:rPr>
          <w:rFonts w:ascii="Arial Narrow" w:hAnsi="Arial Narrow" w:cstheme="minorHAnsi"/>
          <w:b/>
        </w:rPr>
      </w:pPr>
      <w:r w:rsidRPr="00A60A1A">
        <w:rPr>
          <w:rFonts w:ascii="Arial Narrow" w:hAnsi="Arial Narrow" w:cstheme="minorHAnsi"/>
          <w:b/>
        </w:rPr>
        <w:t xml:space="preserve">V ЕТАП:   Монтаж на дограми </w:t>
      </w:r>
      <w:r w:rsidRPr="00A60A1A">
        <w:rPr>
          <w:rFonts w:ascii="Arial Narrow" w:hAnsi="Arial Narrow" w:cstheme="minorHAnsi"/>
        </w:rPr>
        <w:t>- съпътстващи</w:t>
      </w:r>
    </w:p>
    <w:p w14:paraId="538779DF"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Всички операции по монтажа на дограмата да се извършват от специализирани бригади на доставчика на </w:t>
      </w:r>
    </w:p>
    <w:p w14:paraId="0F5B4731" w14:textId="77777777" w:rsidR="00A60A1A" w:rsidRPr="00A60A1A" w:rsidRDefault="00A60A1A" w:rsidP="007952DB">
      <w:pPr>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дограмата.  Монтажните работи не се започват преди да е завършено почистването на цялата плоча, по която ще се монтира дограма. Дограмата ще се монтира преди започване на мазилките.  Техническият ръководител да следи за временното укрепване на дограмата. Да </w:t>
      </w:r>
      <w:r w:rsidRPr="000434AF">
        <w:rPr>
          <w:rFonts w:ascii="Arial Narrow" w:hAnsi="Arial Narrow" w:cstheme="minorHAnsi"/>
          <w:lang w:val="ru-RU"/>
        </w:rPr>
        <w:t>изиска от изпълнителите писмени инструкции по безопасност и здраве. Копие от всяка инструкция се поставя на видно място в обсега на площадкат</w:t>
      </w:r>
      <w:r w:rsidRPr="00A60A1A">
        <w:rPr>
          <w:rFonts w:ascii="Arial Narrow" w:hAnsi="Arial Narrow" w:cstheme="minorHAnsi"/>
        </w:rPr>
        <w:t xml:space="preserve"> </w:t>
      </w:r>
    </w:p>
    <w:p w14:paraId="3BC6DAD9" w14:textId="77777777" w:rsidR="00A60A1A" w:rsidRPr="001F0793" w:rsidRDefault="00A60A1A" w:rsidP="007952DB">
      <w:pPr>
        <w:tabs>
          <w:tab w:val="left" w:pos="567"/>
        </w:tabs>
        <w:spacing w:after="0" w:line="240" w:lineRule="auto"/>
        <w:jc w:val="both"/>
        <w:rPr>
          <w:rFonts w:ascii="Arial Narrow" w:hAnsi="Arial Narrow" w:cstheme="minorHAnsi"/>
          <w:sz w:val="16"/>
          <w:szCs w:val="16"/>
        </w:rPr>
      </w:pPr>
      <w:r w:rsidRPr="00A60A1A">
        <w:rPr>
          <w:rFonts w:ascii="Arial Narrow" w:hAnsi="Arial Narrow" w:cstheme="minorHAnsi"/>
        </w:rPr>
        <w:tab/>
      </w:r>
    </w:p>
    <w:p w14:paraId="56C68B93" w14:textId="77777777" w:rsidR="00A60A1A" w:rsidRPr="00A60A1A" w:rsidRDefault="00A60A1A" w:rsidP="007952DB">
      <w:pPr>
        <w:pStyle w:val="ListParagraph"/>
        <w:tabs>
          <w:tab w:val="left" w:pos="567"/>
        </w:tabs>
        <w:spacing w:after="0" w:line="240" w:lineRule="auto"/>
        <w:jc w:val="both"/>
        <w:rPr>
          <w:rFonts w:ascii="Arial Narrow" w:hAnsi="Arial Narrow" w:cstheme="minorHAnsi"/>
          <w:highlight w:val="yellow"/>
        </w:rPr>
      </w:pPr>
      <w:r w:rsidRPr="00A60A1A">
        <w:rPr>
          <w:rFonts w:ascii="Arial Narrow" w:hAnsi="Arial Narrow" w:cstheme="minorHAnsi"/>
          <w:b/>
        </w:rPr>
        <w:t>VІ ЕТАП:   Изпълнение на площадкови инсталации</w:t>
      </w:r>
    </w:p>
    <w:p w14:paraId="19E570F4"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rPr>
        <w:t>Изпълнението на всички предвидени</w:t>
      </w:r>
      <w:r w:rsidR="001F0793">
        <w:rPr>
          <w:rFonts w:ascii="Arial Narrow" w:hAnsi="Arial Narrow" w:cstheme="minorHAnsi"/>
        </w:rPr>
        <w:t xml:space="preserve"> по проект електро, ВиК и топло</w:t>
      </w:r>
      <w:r w:rsidRPr="00A60A1A">
        <w:rPr>
          <w:rFonts w:ascii="Arial Narrow" w:hAnsi="Arial Narrow" w:cstheme="minorHAnsi"/>
        </w:rPr>
        <w:t xml:space="preserve"> инсталации по строежа ще се </w:t>
      </w:r>
    </w:p>
    <w:p w14:paraId="122AFF5C" w14:textId="77777777" w:rsidR="00A60A1A" w:rsidRPr="00A60A1A" w:rsidRDefault="00A60A1A" w:rsidP="007952DB">
      <w:pPr>
        <w:tabs>
          <w:tab w:val="left" w:pos="567"/>
        </w:tabs>
        <w:spacing w:after="0" w:line="240" w:lineRule="auto"/>
        <w:jc w:val="both"/>
        <w:rPr>
          <w:rFonts w:ascii="Arial Narrow" w:hAnsi="Arial Narrow" w:cstheme="minorHAnsi"/>
        </w:rPr>
      </w:pPr>
      <w:r w:rsidRPr="00A60A1A">
        <w:rPr>
          <w:rFonts w:ascii="Arial Narrow" w:hAnsi="Arial Narrow" w:cstheme="minorHAnsi"/>
        </w:rPr>
        <w:lastRenderedPageBreak/>
        <w:t>изпълняват от специализирани работници, които трябва да са задължени с договор да спазват общите и специализираните правила за сигурност при работа, съгласно разпоредбите на ЗБТУ. Монтажните работи не се започват преди да е завършено почистването на терена около строежа.</w:t>
      </w:r>
    </w:p>
    <w:p w14:paraId="1693212D" w14:textId="77777777" w:rsidR="00A60A1A" w:rsidRPr="000434AF" w:rsidRDefault="00A60A1A" w:rsidP="007952DB">
      <w:pPr>
        <w:pStyle w:val="ListParagraph"/>
        <w:tabs>
          <w:tab w:val="left" w:pos="567"/>
        </w:tabs>
        <w:autoSpaceDE w:val="0"/>
        <w:autoSpaceDN w:val="0"/>
        <w:adjustRightInd w:val="0"/>
        <w:spacing w:after="0" w:line="240" w:lineRule="auto"/>
        <w:jc w:val="both"/>
        <w:rPr>
          <w:rFonts w:ascii="Arial Narrow" w:hAnsi="Arial Narrow" w:cstheme="minorHAnsi"/>
          <w:lang w:val="ru-RU"/>
        </w:rPr>
      </w:pPr>
      <w:r w:rsidRPr="00A60A1A">
        <w:rPr>
          <w:rFonts w:ascii="Arial Narrow" w:hAnsi="Arial Narrow" w:cstheme="minorHAnsi"/>
        </w:rPr>
        <w:t xml:space="preserve">Техническият ръководител да следи и координира работата на бригадите, да постави </w:t>
      </w:r>
      <w:r w:rsidRPr="000434AF">
        <w:rPr>
          <w:rFonts w:ascii="Arial Narrow" w:hAnsi="Arial Narrow" w:cstheme="minorHAnsi"/>
          <w:lang w:val="ru-RU"/>
        </w:rPr>
        <w:t>инструкция</w:t>
      </w:r>
      <w:r w:rsidRPr="00A60A1A">
        <w:rPr>
          <w:rFonts w:ascii="Arial Narrow" w:hAnsi="Arial Narrow" w:cstheme="minorHAnsi"/>
        </w:rPr>
        <w:t xml:space="preserve"> </w:t>
      </w:r>
      <w:r w:rsidRPr="000434AF">
        <w:rPr>
          <w:rFonts w:ascii="Arial Narrow" w:hAnsi="Arial Narrow" w:cstheme="minorHAnsi"/>
          <w:lang w:val="ru-RU"/>
        </w:rPr>
        <w:t xml:space="preserve">по </w:t>
      </w:r>
    </w:p>
    <w:p w14:paraId="256C6A08" w14:textId="77777777" w:rsidR="00A60A1A" w:rsidRPr="00A60A1A" w:rsidRDefault="00A60A1A" w:rsidP="007952DB">
      <w:pPr>
        <w:tabs>
          <w:tab w:val="left" w:pos="567"/>
        </w:tabs>
        <w:autoSpaceDE w:val="0"/>
        <w:autoSpaceDN w:val="0"/>
        <w:adjustRightInd w:val="0"/>
        <w:spacing w:after="0" w:line="240" w:lineRule="auto"/>
        <w:jc w:val="both"/>
        <w:rPr>
          <w:rFonts w:ascii="Arial Narrow" w:hAnsi="Arial Narrow" w:cstheme="minorHAnsi"/>
        </w:rPr>
      </w:pPr>
      <w:r w:rsidRPr="000434AF">
        <w:rPr>
          <w:rFonts w:ascii="Arial Narrow" w:hAnsi="Arial Narrow" w:cstheme="minorHAnsi"/>
          <w:lang w:val="ru-RU"/>
        </w:rPr>
        <w:t>безопасност и здраве на видно място в обсега на площадката.</w:t>
      </w:r>
      <w:r w:rsidRPr="00A60A1A">
        <w:rPr>
          <w:rFonts w:ascii="Arial Narrow" w:hAnsi="Arial Narrow" w:cstheme="minorHAnsi"/>
        </w:rPr>
        <w:t xml:space="preserve">  </w:t>
      </w:r>
    </w:p>
    <w:p w14:paraId="4B2C6E9A" w14:textId="77777777" w:rsidR="00A60A1A" w:rsidRPr="001F0793" w:rsidRDefault="00A60A1A" w:rsidP="007952DB">
      <w:pPr>
        <w:tabs>
          <w:tab w:val="left" w:pos="567"/>
        </w:tabs>
        <w:autoSpaceDE w:val="0"/>
        <w:autoSpaceDN w:val="0"/>
        <w:adjustRightInd w:val="0"/>
        <w:spacing w:after="0" w:line="240" w:lineRule="auto"/>
        <w:jc w:val="both"/>
        <w:rPr>
          <w:rFonts w:ascii="Arial Narrow" w:hAnsi="Arial Narrow" w:cstheme="minorHAnsi"/>
          <w:sz w:val="16"/>
          <w:szCs w:val="16"/>
        </w:rPr>
      </w:pPr>
    </w:p>
    <w:p w14:paraId="029BDE8B"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b/>
        </w:rPr>
        <w:t>VІІ ЕТАП:    Довършителни работи на строежа - по фасадите и водоотвеждане покрива</w:t>
      </w:r>
    </w:p>
    <w:p w14:paraId="30B530BF" w14:textId="77777777" w:rsidR="004A65F6" w:rsidRDefault="001F0793" w:rsidP="007952DB">
      <w:pPr>
        <w:spacing w:after="0" w:line="240" w:lineRule="auto"/>
        <w:ind w:left="284" w:right="142" w:firstLine="284"/>
        <w:jc w:val="both"/>
        <w:rPr>
          <w:rFonts w:ascii="Arial Narrow" w:hAnsi="Arial Narrow" w:cstheme="minorHAnsi"/>
        </w:rPr>
      </w:pPr>
      <w:r>
        <w:rPr>
          <w:rFonts w:ascii="Arial Narrow" w:hAnsi="Arial Narrow"/>
          <w:lang w:val="ru-RU"/>
        </w:rPr>
        <w:t xml:space="preserve">   Покривът е плосък - стоманобетонна плоча. </w:t>
      </w:r>
      <w:r w:rsidR="00A60A1A" w:rsidRPr="00A60A1A">
        <w:rPr>
          <w:rFonts w:ascii="Arial Narrow" w:hAnsi="Arial Narrow"/>
          <w:lang w:val="ru-RU"/>
        </w:rPr>
        <w:t xml:space="preserve"> </w:t>
      </w:r>
    </w:p>
    <w:p w14:paraId="321BD659" w14:textId="77777777" w:rsidR="004A65F6" w:rsidRPr="00901257" w:rsidRDefault="004A65F6" w:rsidP="007952DB">
      <w:pPr>
        <w:spacing w:after="0" w:line="240" w:lineRule="auto"/>
        <w:ind w:firstLine="708"/>
        <w:jc w:val="both"/>
        <w:rPr>
          <w:rFonts w:ascii="Arial Narrow" w:hAnsi="Arial Narrow"/>
          <w:bCs/>
        </w:rPr>
      </w:pPr>
      <w:r w:rsidRPr="00E4200A">
        <w:rPr>
          <w:rFonts w:ascii="Arial Narrow" w:hAnsi="Arial Narrow"/>
          <w:bCs/>
          <w:sz w:val="24"/>
          <w:szCs w:val="24"/>
        </w:rPr>
        <w:t xml:space="preserve">При полагане на топлоизолацията </w:t>
      </w:r>
      <w:r w:rsidR="00E4200A" w:rsidRPr="00E4200A">
        <w:rPr>
          <w:rFonts w:ascii="Arial Narrow" w:hAnsi="Arial Narrow"/>
          <w:bCs/>
          <w:sz w:val="24"/>
          <w:szCs w:val="24"/>
        </w:rPr>
        <w:t>по фасади и покрив да се спазват</w:t>
      </w:r>
      <w:r w:rsidRPr="00E4200A">
        <w:rPr>
          <w:rFonts w:ascii="Arial Narrow" w:hAnsi="Arial Narrow"/>
          <w:bCs/>
          <w:sz w:val="24"/>
          <w:szCs w:val="24"/>
        </w:rPr>
        <w:t xml:space="preserve"> изискванията на чл. 14, ал. </w:t>
      </w:r>
      <w:r w:rsidRPr="00901257">
        <w:rPr>
          <w:rFonts w:ascii="Arial Narrow" w:hAnsi="Arial Narrow"/>
          <w:bCs/>
        </w:rPr>
        <w:t>15 от Наредба № Iз-1971/2009 г. за СТПНОБП обн. в ДВ бр. 96/04.12.2009 г. [1], а именно:</w:t>
      </w:r>
      <w:r w:rsidR="00E4200A" w:rsidRPr="00901257">
        <w:rPr>
          <w:rFonts w:ascii="Arial Narrow" w:hAnsi="Arial Narrow"/>
          <w:bCs/>
        </w:rPr>
        <w:t xml:space="preserve"> </w:t>
      </w:r>
    </w:p>
    <w:p w14:paraId="70FADF55" w14:textId="77777777" w:rsidR="004A65F6" w:rsidRPr="00F952A2" w:rsidRDefault="004A65F6" w:rsidP="007952DB">
      <w:pPr>
        <w:spacing w:after="0" w:line="240" w:lineRule="auto"/>
        <w:ind w:firstLine="708"/>
        <w:jc w:val="both"/>
        <w:rPr>
          <w:rFonts w:ascii="Arial Narrow" w:hAnsi="Arial Narrow"/>
          <w:bCs/>
        </w:rPr>
      </w:pPr>
      <w:r w:rsidRPr="00F952A2">
        <w:rPr>
          <w:rFonts w:ascii="Arial Narrow" w:hAnsi="Arial Narrow"/>
          <w:bCs/>
        </w:rPr>
        <w:t xml:space="preserve">1. по периметъра на строежа </w:t>
      </w:r>
      <w:r w:rsidR="00E4200A" w:rsidRPr="00F952A2">
        <w:rPr>
          <w:rFonts w:ascii="Arial Narrow" w:hAnsi="Arial Narrow"/>
          <w:bCs/>
        </w:rPr>
        <w:t>да</w:t>
      </w:r>
      <w:r w:rsidRPr="00F952A2">
        <w:rPr>
          <w:rFonts w:ascii="Arial Narrow" w:hAnsi="Arial Narrow"/>
          <w:bCs/>
        </w:rPr>
        <w:t xml:space="preserve"> се изпълни ивица от топлоизолация с клас по реакция на огън А1 или А2 с минимална широчина 20 cm, разположена на височина до 90 cm от нивото на прилежащия терен (измерено до долния ръб на ивицата);</w:t>
      </w:r>
    </w:p>
    <w:p w14:paraId="6356B943" w14:textId="77777777" w:rsidR="004A65F6" w:rsidRPr="00F952A2" w:rsidRDefault="004A65F6" w:rsidP="007952DB">
      <w:pPr>
        <w:spacing w:after="0" w:line="240" w:lineRule="auto"/>
        <w:ind w:firstLine="708"/>
        <w:jc w:val="both"/>
        <w:rPr>
          <w:rFonts w:ascii="Arial Narrow" w:hAnsi="Arial Narrow"/>
          <w:bCs/>
        </w:rPr>
      </w:pPr>
      <w:r w:rsidRPr="00F952A2">
        <w:rPr>
          <w:rFonts w:ascii="Arial Narrow" w:hAnsi="Arial Narrow"/>
          <w:bCs/>
        </w:rPr>
        <w:t>2. на височината на тавана на първия етаж, подовата конструкция</w:t>
      </w:r>
      <w:r w:rsidR="00E4200A" w:rsidRPr="00F952A2">
        <w:rPr>
          <w:rFonts w:ascii="Arial Narrow" w:hAnsi="Arial Narrow"/>
          <w:bCs/>
        </w:rPr>
        <w:t>,</w:t>
      </w:r>
      <w:r w:rsidRPr="00F952A2">
        <w:rPr>
          <w:rFonts w:ascii="Arial Narrow" w:hAnsi="Arial Narrow"/>
          <w:bCs/>
        </w:rPr>
        <w:t xml:space="preserve"> на който е над нивото на прилежащия терен, по периметъра на строежа </w:t>
      </w:r>
      <w:r w:rsidR="00E4200A" w:rsidRPr="00F952A2">
        <w:rPr>
          <w:rFonts w:ascii="Arial Narrow" w:hAnsi="Arial Narrow"/>
          <w:bCs/>
        </w:rPr>
        <w:t>да</w:t>
      </w:r>
      <w:r w:rsidRPr="00F952A2">
        <w:rPr>
          <w:rFonts w:ascii="Arial Narrow" w:hAnsi="Arial Narrow"/>
          <w:bCs/>
        </w:rPr>
        <w:t xml:space="preserve"> се изпълни ивица от топлоизолация с клас по реакция на огън А1 или А2 с минимална широчина 20 cm;</w:t>
      </w:r>
    </w:p>
    <w:p w14:paraId="110E2313" w14:textId="77777777" w:rsidR="004A65F6" w:rsidRPr="00F952A2" w:rsidRDefault="004A65F6" w:rsidP="007952DB">
      <w:pPr>
        <w:spacing w:after="0" w:line="240" w:lineRule="auto"/>
        <w:ind w:firstLine="708"/>
        <w:jc w:val="both"/>
        <w:rPr>
          <w:rFonts w:ascii="Arial Narrow" w:hAnsi="Arial Narrow"/>
          <w:bCs/>
        </w:rPr>
      </w:pPr>
      <w:r w:rsidRPr="00F952A2">
        <w:rPr>
          <w:rFonts w:ascii="Arial Narrow" w:hAnsi="Arial Narrow"/>
          <w:bCs/>
        </w:rPr>
        <w:t xml:space="preserve">3. на височината на тавана на третия етаж, подът на който е разположен над нивото на прилежащия терен, по периметъра на строежа </w:t>
      </w:r>
      <w:r w:rsidR="00E4200A" w:rsidRPr="00F952A2">
        <w:rPr>
          <w:rFonts w:ascii="Arial Narrow" w:hAnsi="Arial Narrow"/>
          <w:bCs/>
        </w:rPr>
        <w:t>да</w:t>
      </w:r>
      <w:r w:rsidRPr="00F952A2">
        <w:rPr>
          <w:rFonts w:ascii="Arial Narrow" w:hAnsi="Arial Narrow"/>
          <w:bCs/>
        </w:rPr>
        <w:t xml:space="preserve"> се изпълни ивица от топлоизолация с клас по реакция на огън А1 или А2 с минимална широчина 20 cm;</w:t>
      </w:r>
    </w:p>
    <w:p w14:paraId="66643A4F" w14:textId="77777777" w:rsidR="00E4200A" w:rsidRPr="00F952A2" w:rsidRDefault="004A65F6" w:rsidP="007952DB">
      <w:pPr>
        <w:spacing w:after="0" w:line="240" w:lineRule="auto"/>
        <w:ind w:firstLine="708"/>
        <w:jc w:val="both"/>
        <w:rPr>
          <w:rFonts w:ascii="Arial Narrow" w:hAnsi="Arial Narrow"/>
          <w:bCs/>
        </w:rPr>
      </w:pPr>
      <w:r w:rsidRPr="00F952A2">
        <w:rPr>
          <w:rFonts w:ascii="Arial Narrow" w:hAnsi="Arial Narrow"/>
          <w:bCs/>
        </w:rPr>
        <w:t xml:space="preserve">4. за етажите над ивицата по т. 3 </w:t>
      </w:r>
      <w:r w:rsidR="00E4200A" w:rsidRPr="00F952A2">
        <w:rPr>
          <w:rFonts w:ascii="Arial Narrow" w:hAnsi="Arial Narrow"/>
          <w:bCs/>
        </w:rPr>
        <w:t>да</w:t>
      </w:r>
      <w:r w:rsidRPr="00F952A2">
        <w:rPr>
          <w:rFonts w:ascii="Arial Narrow" w:hAnsi="Arial Narrow"/>
          <w:bCs/>
        </w:rPr>
        <w:t xml:space="preserve"> се изпълни следното: </w:t>
      </w:r>
    </w:p>
    <w:p w14:paraId="2E1DE18F" w14:textId="77777777" w:rsidR="004A65F6" w:rsidRPr="00F952A2" w:rsidRDefault="00E4200A" w:rsidP="007952DB">
      <w:pPr>
        <w:spacing w:after="0" w:line="240" w:lineRule="auto"/>
        <w:jc w:val="both"/>
        <w:rPr>
          <w:rFonts w:ascii="Arial Narrow" w:hAnsi="Arial Narrow"/>
          <w:bCs/>
        </w:rPr>
      </w:pPr>
      <w:r w:rsidRPr="00F952A2">
        <w:rPr>
          <w:rFonts w:ascii="Arial Narrow" w:hAnsi="Arial Narrow"/>
          <w:bCs/>
        </w:rPr>
        <w:t>- на всеки 2 етаж</w:t>
      </w:r>
      <w:r w:rsidR="004A65F6" w:rsidRPr="00F952A2">
        <w:rPr>
          <w:rFonts w:ascii="Arial Narrow" w:hAnsi="Arial Narrow"/>
          <w:bCs/>
        </w:rPr>
        <w:t xml:space="preserve"> по периметъра на строежа </w:t>
      </w:r>
      <w:r w:rsidRPr="00F952A2">
        <w:rPr>
          <w:rFonts w:ascii="Arial Narrow" w:hAnsi="Arial Narrow"/>
          <w:bCs/>
        </w:rPr>
        <w:t>да</w:t>
      </w:r>
      <w:r w:rsidR="004A65F6" w:rsidRPr="00F952A2">
        <w:rPr>
          <w:rFonts w:ascii="Arial Narrow" w:hAnsi="Arial Narrow"/>
          <w:bCs/>
        </w:rPr>
        <w:t xml:space="preserve"> се изпълни хоризонтална ивица от топлоизолация с клас по реакция на огън А1 или А2 с минимална широчина 20 cm, разположена на разстояние не повече от 50 cm от горния ръб на отворите;</w:t>
      </w:r>
    </w:p>
    <w:p w14:paraId="4B630443" w14:textId="77777777" w:rsidR="004A65F6" w:rsidRPr="00901257" w:rsidRDefault="004A65F6" w:rsidP="007952DB">
      <w:pPr>
        <w:spacing w:after="0" w:line="240" w:lineRule="auto"/>
        <w:ind w:firstLine="708"/>
        <w:jc w:val="both"/>
        <w:rPr>
          <w:rFonts w:ascii="Arial Narrow" w:hAnsi="Arial Narrow"/>
          <w:bCs/>
        </w:rPr>
      </w:pPr>
      <w:r w:rsidRPr="00F952A2">
        <w:rPr>
          <w:rFonts w:ascii="Arial Narrow" w:hAnsi="Arial Narrow"/>
          <w:bCs/>
        </w:rPr>
        <w:t>В съответствие с изискванията на чл. 14, ал. 16 от Наредба № Iз-1971/2009 г. за СТПНОБП, гореописаните ивици ще се изпълнят от плътно залепени продукти с лепилен разтвор с клас по реакция на огън А1 или А2 и с външно покритие с клас по реакция на огън А1 или А2. Освен с лепилен разтвор те ще се прикрепят допълнително с прикрепващи устройства от продукти с клас по реакция на огън А1 или А2, разположени на разстояния между центровете им не повече от 45 cm и на разстояния от краищата на съставните елементи на ивицата, както следва: до горния и долния ръб - не по-малко от 10 cm, до страничните ръбове - не повече от 15 cm.</w:t>
      </w:r>
    </w:p>
    <w:p w14:paraId="30A76BF6" w14:textId="77777777" w:rsidR="00901257" w:rsidRDefault="00901257" w:rsidP="007952DB">
      <w:pPr>
        <w:spacing w:after="0" w:line="240" w:lineRule="auto"/>
        <w:ind w:left="284" w:right="142" w:firstLine="424"/>
        <w:jc w:val="both"/>
        <w:rPr>
          <w:rFonts w:ascii="Arial Narrow" w:hAnsi="Arial Narrow" w:cstheme="minorHAnsi"/>
        </w:rPr>
      </w:pPr>
      <w:r>
        <w:rPr>
          <w:rFonts w:ascii="Arial Narrow" w:hAnsi="Arial Narrow" w:cstheme="minorHAnsi"/>
        </w:rPr>
        <w:t>И</w:t>
      </w:r>
      <w:r w:rsidR="001F0793" w:rsidRPr="00A60A1A">
        <w:rPr>
          <w:rFonts w:ascii="Arial Narrow" w:hAnsi="Arial Narrow" w:cstheme="minorHAnsi"/>
        </w:rPr>
        <w:t>зпълнен</w:t>
      </w:r>
      <w:r>
        <w:rPr>
          <w:rFonts w:ascii="Arial Narrow" w:hAnsi="Arial Narrow" w:cstheme="minorHAnsi"/>
        </w:rPr>
        <w:t xml:space="preserve">ието на всички </w:t>
      </w:r>
      <w:r w:rsidR="001F0793" w:rsidRPr="00A60A1A">
        <w:rPr>
          <w:rFonts w:ascii="Arial Narrow" w:hAnsi="Arial Narrow" w:cstheme="minorHAnsi"/>
        </w:rPr>
        <w:t xml:space="preserve">предвидени </w:t>
      </w:r>
      <w:r>
        <w:rPr>
          <w:rFonts w:ascii="Arial Narrow" w:hAnsi="Arial Narrow" w:cstheme="minorHAnsi"/>
        </w:rPr>
        <w:t>и необходими изолационни слоеве да се съобразява</w:t>
      </w:r>
      <w:r w:rsidR="001F0793" w:rsidRPr="00A60A1A">
        <w:rPr>
          <w:rFonts w:ascii="Arial Narrow" w:hAnsi="Arial Narrow" w:cstheme="minorHAnsi"/>
        </w:rPr>
        <w:t xml:space="preserve"> по </w:t>
      </w:r>
    </w:p>
    <w:p w14:paraId="21E58C3E" w14:textId="77777777" w:rsidR="00901257" w:rsidRDefault="00901257" w:rsidP="007952DB">
      <w:pPr>
        <w:spacing w:after="0" w:line="240" w:lineRule="auto"/>
        <w:ind w:right="142"/>
        <w:jc w:val="both"/>
        <w:rPr>
          <w:rFonts w:ascii="Arial Narrow" w:hAnsi="Arial Narrow" w:cstheme="minorHAnsi"/>
        </w:rPr>
      </w:pPr>
      <w:r>
        <w:rPr>
          <w:rFonts w:ascii="Arial Narrow" w:hAnsi="Arial Narrow" w:cstheme="minorHAnsi"/>
        </w:rPr>
        <w:t>архитектурните</w:t>
      </w:r>
      <w:r w:rsidR="001F0793" w:rsidRPr="00A60A1A">
        <w:rPr>
          <w:rFonts w:ascii="Arial Narrow" w:hAnsi="Arial Narrow" w:cstheme="minorHAnsi"/>
        </w:rPr>
        <w:t xml:space="preserve"> детайл</w:t>
      </w:r>
      <w:r>
        <w:rPr>
          <w:rFonts w:ascii="Arial Narrow" w:hAnsi="Arial Narrow" w:cstheme="minorHAnsi"/>
        </w:rPr>
        <w:t>и</w:t>
      </w:r>
      <w:r w:rsidR="001F0793" w:rsidRPr="00A60A1A">
        <w:rPr>
          <w:rFonts w:ascii="Arial Narrow" w:hAnsi="Arial Narrow" w:cstheme="minorHAnsi"/>
        </w:rPr>
        <w:t xml:space="preserve">. </w:t>
      </w:r>
    </w:p>
    <w:p w14:paraId="7E41F21F" w14:textId="77777777" w:rsidR="004A65F6" w:rsidRPr="00901257" w:rsidRDefault="001F0793" w:rsidP="007952DB">
      <w:pPr>
        <w:spacing w:after="0" w:line="240" w:lineRule="auto"/>
        <w:ind w:right="142" w:firstLine="708"/>
        <w:jc w:val="both"/>
        <w:rPr>
          <w:rFonts w:ascii="Arial Narrow" w:hAnsi="Arial Narrow" w:cstheme="minorHAnsi"/>
        </w:rPr>
      </w:pPr>
      <w:r w:rsidRPr="00A60A1A">
        <w:rPr>
          <w:rFonts w:ascii="Arial Narrow" w:hAnsi="Arial Narrow" w:cstheme="minorHAnsi"/>
        </w:rPr>
        <w:t>Изпълнени са всички видове работи над последна стоманобетонна плоча и включват:  хидроизолация, топлоизолация, комини, обшивки.</w:t>
      </w:r>
      <w:r>
        <w:rPr>
          <w:rFonts w:ascii="Arial Narrow" w:hAnsi="Arial Narrow" w:cstheme="minorHAnsi"/>
        </w:rPr>
        <w:t xml:space="preserve"> </w:t>
      </w:r>
      <w:r w:rsidR="00901257">
        <w:rPr>
          <w:rFonts w:ascii="Arial Narrow" w:hAnsi="Arial Narrow" w:cstheme="minorHAnsi"/>
        </w:rPr>
        <w:t xml:space="preserve"> </w:t>
      </w:r>
    </w:p>
    <w:p w14:paraId="42F29A07" w14:textId="77777777" w:rsidR="00A60A1A" w:rsidRPr="00A60A1A" w:rsidRDefault="00A60A1A" w:rsidP="007952DB">
      <w:pPr>
        <w:pStyle w:val="ListParagraph"/>
        <w:tabs>
          <w:tab w:val="left" w:pos="567"/>
        </w:tabs>
        <w:autoSpaceDE w:val="0"/>
        <w:autoSpaceDN w:val="0"/>
        <w:adjustRightInd w:val="0"/>
        <w:spacing w:after="0" w:line="240" w:lineRule="auto"/>
        <w:jc w:val="both"/>
        <w:rPr>
          <w:rFonts w:ascii="Arial Narrow" w:hAnsi="Arial Narrow" w:cstheme="minorHAnsi"/>
        </w:rPr>
      </w:pPr>
      <w:r w:rsidRPr="00A60A1A">
        <w:rPr>
          <w:rFonts w:ascii="Arial Narrow" w:hAnsi="Arial Narrow" w:cstheme="minorHAnsi"/>
        </w:rPr>
        <w:t xml:space="preserve">Водоотвеждането е от PVC съставки и се изпълнява съобразно чертежите и приложените технически </w:t>
      </w:r>
    </w:p>
    <w:p w14:paraId="700BE7AA" w14:textId="77777777" w:rsidR="00A60A1A" w:rsidRPr="00A60A1A" w:rsidRDefault="00A60A1A" w:rsidP="007952DB">
      <w:pPr>
        <w:tabs>
          <w:tab w:val="left" w:pos="567"/>
        </w:tabs>
        <w:autoSpaceDE w:val="0"/>
        <w:autoSpaceDN w:val="0"/>
        <w:adjustRightInd w:val="0"/>
        <w:spacing w:after="0" w:line="240" w:lineRule="auto"/>
        <w:jc w:val="both"/>
        <w:rPr>
          <w:rFonts w:ascii="Arial Narrow" w:hAnsi="Arial Narrow" w:cstheme="minorHAnsi"/>
        </w:rPr>
      </w:pPr>
      <w:r w:rsidRPr="00A60A1A">
        <w:rPr>
          <w:rFonts w:ascii="Arial Narrow" w:hAnsi="Arial Narrow" w:cstheme="minorHAnsi"/>
        </w:rPr>
        <w:t xml:space="preserve">спецификации. </w:t>
      </w:r>
    </w:p>
    <w:p w14:paraId="13C35EE5"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Работата по фасадите включва изпълнение на топло и хидро изолации, шпакловки, мазилки, бояджийски </w:t>
      </w:r>
    </w:p>
    <w:p w14:paraId="491C2DAA" w14:textId="77777777" w:rsidR="00A60A1A" w:rsidRPr="00A60A1A" w:rsidRDefault="00A60A1A" w:rsidP="007952DB">
      <w:pPr>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работи, облицовки. </w:t>
      </w:r>
    </w:p>
    <w:p w14:paraId="5910AE9E"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Скелето </w:t>
      </w:r>
      <w:r w:rsidR="00901257">
        <w:rPr>
          <w:rFonts w:ascii="Arial Narrow" w:hAnsi="Arial Narrow" w:cstheme="minorHAnsi"/>
        </w:rPr>
        <w:t>да</w:t>
      </w:r>
      <w:r w:rsidRPr="00A60A1A">
        <w:rPr>
          <w:rFonts w:ascii="Arial Narrow" w:hAnsi="Arial Narrow" w:cstheme="minorHAnsi"/>
        </w:rPr>
        <w:t xml:space="preserve"> се монтира и демонтира от обучени за дейността работници.  </w:t>
      </w:r>
    </w:p>
    <w:p w14:paraId="7007D7C2"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Техническият ръководител да следи за последователността на работните процеси и да координира </w:t>
      </w:r>
    </w:p>
    <w:p w14:paraId="77ED310C" w14:textId="77777777" w:rsidR="00A60A1A" w:rsidRPr="00A60A1A" w:rsidRDefault="00A60A1A" w:rsidP="007952DB">
      <w:pPr>
        <w:tabs>
          <w:tab w:val="left" w:pos="567"/>
        </w:tabs>
        <w:spacing w:after="0" w:line="240" w:lineRule="auto"/>
        <w:jc w:val="both"/>
        <w:rPr>
          <w:rFonts w:ascii="Arial Narrow" w:hAnsi="Arial Narrow" w:cstheme="minorHAnsi"/>
        </w:rPr>
      </w:pPr>
      <w:r w:rsidRPr="00A60A1A">
        <w:rPr>
          <w:rFonts w:ascii="Arial Narrow" w:hAnsi="Arial Narrow" w:cstheme="minorHAnsi"/>
        </w:rPr>
        <w:t xml:space="preserve">работата на бригадите. Да постави </w:t>
      </w:r>
      <w:r w:rsidRPr="000434AF">
        <w:rPr>
          <w:rFonts w:ascii="Arial Narrow" w:hAnsi="Arial Narrow" w:cstheme="minorHAnsi"/>
          <w:lang w:val="ru-RU"/>
        </w:rPr>
        <w:t>инструкция</w:t>
      </w:r>
      <w:r w:rsidRPr="00A60A1A">
        <w:rPr>
          <w:rFonts w:ascii="Arial Narrow" w:hAnsi="Arial Narrow" w:cstheme="minorHAnsi"/>
        </w:rPr>
        <w:t xml:space="preserve"> </w:t>
      </w:r>
      <w:r w:rsidRPr="000434AF">
        <w:rPr>
          <w:rFonts w:ascii="Arial Narrow" w:hAnsi="Arial Narrow" w:cstheme="minorHAnsi"/>
          <w:lang w:val="ru-RU"/>
        </w:rPr>
        <w:t>по безопасност и здраве на видно място в обсега на площадката</w:t>
      </w:r>
      <w:r w:rsidRPr="00A60A1A">
        <w:rPr>
          <w:rFonts w:ascii="Arial Narrow" w:hAnsi="Arial Narrow" w:cstheme="minorHAnsi"/>
        </w:rPr>
        <w:t>, за работа със скеле, работа на височина, работа с повдигателни машини, лични предпазни средства</w:t>
      </w:r>
      <w:r w:rsidRPr="000434AF">
        <w:rPr>
          <w:rFonts w:ascii="Arial Narrow" w:hAnsi="Arial Narrow" w:cstheme="minorHAnsi"/>
          <w:lang w:val="ru-RU"/>
        </w:rPr>
        <w:t>.</w:t>
      </w:r>
      <w:r w:rsidRPr="00A60A1A">
        <w:rPr>
          <w:rFonts w:ascii="Arial Narrow" w:hAnsi="Arial Narrow" w:cstheme="minorHAnsi"/>
        </w:rPr>
        <w:t xml:space="preserve"> </w:t>
      </w:r>
    </w:p>
    <w:p w14:paraId="617F9810" w14:textId="77777777" w:rsidR="00A60A1A" w:rsidRPr="00A60A1A" w:rsidRDefault="00A60A1A" w:rsidP="007952DB">
      <w:pPr>
        <w:tabs>
          <w:tab w:val="left" w:pos="567"/>
        </w:tabs>
        <w:spacing w:after="0" w:line="240" w:lineRule="auto"/>
        <w:jc w:val="both"/>
        <w:rPr>
          <w:rFonts w:ascii="Arial Narrow" w:hAnsi="Arial Narrow" w:cstheme="minorHAnsi"/>
        </w:rPr>
      </w:pPr>
    </w:p>
    <w:p w14:paraId="76F97DA5" w14:textId="77777777" w:rsidR="00A60A1A" w:rsidRPr="00A60A1A" w:rsidRDefault="00A60A1A" w:rsidP="007952DB">
      <w:pPr>
        <w:pStyle w:val="ListParagraph"/>
        <w:tabs>
          <w:tab w:val="left" w:pos="567"/>
        </w:tabs>
        <w:spacing w:after="0" w:line="240" w:lineRule="auto"/>
        <w:jc w:val="both"/>
        <w:rPr>
          <w:rFonts w:ascii="Arial Narrow" w:hAnsi="Arial Narrow" w:cstheme="minorHAnsi"/>
        </w:rPr>
      </w:pPr>
      <w:r w:rsidRPr="00A60A1A">
        <w:rPr>
          <w:rFonts w:ascii="Arial Narrow" w:hAnsi="Arial Narrow" w:cstheme="minorHAnsi"/>
          <w:b/>
        </w:rPr>
        <w:t xml:space="preserve">VІІІ ЕТАП:   Изпълнение на вертикалната планировка </w:t>
      </w:r>
      <w:r w:rsidRPr="00A60A1A">
        <w:rPr>
          <w:rFonts w:ascii="Arial Narrow" w:hAnsi="Arial Narrow" w:cstheme="minorHAnsi"/>
        </w:rPr>
        <w:t xml:space="preserve">    </w:t>
      </w:r>
    </w:p>
    <w:p w14:paraId="5C5608FE" w14:textId="77777777" w:rsidR="00A60A1A" w:rsidRPr="00A60A1A" w:rsidRDefault="00A60A1A" w:rsidP="007952DB">
      <w:pPr>
        <w:pStyle w:val="ListParagraph"/>
        <w:tabs>
          <w:tab w:val="left" w:pos="567"/>
        </w:tabs>
        <w:spacing w:after="0" w:line="240" w:lineRule="auto"/>
        <w:jc w:val="both"/>
        <w:rPr>
          <w:rFonts w:ascii="Arial Narrow" w:hAnsi="Arial Narrow" w:cstheme="minorHAnsi"/>
          <w:color w:val="333333"/>
          <w:shd w:val="clear" w:color="auto" w:fill="FFFFFF"/>
        </w:rPr>
      </w:pPr>
      <w:r w:rsidRPr="00A60A1A">
        <w:rPr>
          <w:rFonts w:ascii="Arial Narrow" w:hAnsi="Arial Narrow" w:cstheme="minorHAnsi"/>
          <w:color w:val="333333"/>
          <w:shd w:val="clear" w:color="auto" w:fill="FFFFFF"/>
        </w:rPr>
        <w:t xml:space="preserve">Осъществяването на вертикалната планировка започва след приключване на строителните дейности </w:t>
      </w:r>
    </w:p>
    <w:p w14:paraId="6BA3E165" w14:textId="77777777" w:rsidR="00A60A1A" w:rsidRPr="00A60A1A" w:rsidRDefault="00A60A1A" w:rsidP="007952DB">
      <w:pPr>
        <w:tabs>
          <w:tab w:val="left" w:pos="567"/>
        </w:tabs>
        <w:spacing w:after="0" w:line="240" w:lineRule="auto"/>
        <w:jc w:val="both"/>
        <w:rPr>
          <w:rFonts w:ascii="Arial Narrow" w:hAnsi="Arial Narrow" w:cstheme="minorHAnsi"/>
          <w:color w:val="333333"/>
          <w:shd w:val="clear" w:color="auto" w:fill="FFFFFF"/>
        </w:rPr>
      </w:pPr>
      <w:r w:rsidRPr="00A60A1A">
        <w:rPr>
          <w:rFonts w:ascii="Arial Narrow" w:hAnsi="Arial Narrow" w:cstheme="minorHAnsi"/>
          <w:color w:val="333333"/>
          <w:shd w:val="clear" w:color="auto" w:fill="FFFFFF"/>
        </w:rPr>
        <w:t xml:space="preserve">(прокарване на комуникации) в имота и почистването на терена. С изпълнението на проекта се предвижда необходимото изменение на релефана терена с оглед да бъде моделиран и приспособен към изискванията на строителството, при най-целесъобразно и икономично извършване на земни работи, включително разместването им за постигане облика на територията около строежа. Чрез преобразуване на съществуващия релеф на терена да се създадат условия за функционално и хармонично изграждане на жизнената среда във всички нейни аспекти – обитаване, труд и отдих. </w:t>
      </w:r>
    </w:p>
    <w:p w14:paraId="090AD9D4" w14:textId="77777777" w:rsidR="00A60A1A" w:rsidRPr="00A60A1A" w:rsidRDefault="00A60A1A" w:rsidP="007952DB">
      <w:pPr>
        <w:pStyle w:val="ListParagraph"/>
        <w:tabs>
          <w:tab w:val="left" w:pos="567"/>
        </w:tabs>
        <w:spacing w:after="0" w:line="240" w:lineRule="auto"/>
        <w:jc w:val="both"/>
        <w:rPr>
          <w:rFonts w:ascii="Arial Narrow" w:hAnsi="Arial Narrow" w:cstheme="minorHAnsi"/>
          <w:color w:val="333333"/>
          <w:shd w:val="clear" w:color="auto" w:fill="FFFFFF"/>
        </w:rPr>
      </w:pPr>
      <w:r w:rsidRPr="00A60A1A">
        <w:rPr>
          <w:rFonts w:ascii="Arial Narrow" w:hAnsi="Arial Narrow" w:cstheme="minorHAnsi"/>
          <w:color w:val="333333"/>
          <w:shd w:val="clear" w:color="auto" w:fill="FFFFFF"/>
        </w:rPr>
        <w:t xml:space="preserve">След изпълнението на площадковите комуникации, до границата на имота, се пристъпва към уплътняване </w:t>
      </w:r>
    </w:p>
    <w:p w14:paraId="0053507E" w14:textId="77777777" w:rsidR="00A60A1A" w:rsidRPr="00A60A1A" w:rsidRDefault="00A60A1A" w:rsidP="007952DB">
      <w:pPr>
        <w:tabs>
          <w:tab w:val="left" w:pos="567"/>
        </w:tabs>
        <w:spacing w:after="0" w:line="240" w:lineRule="auto"/>
        <w:jc w:val="both"/>
        <w:rPr>
          <w:rFonts w:ascii="Arial Narrow" w:hAnsi="Arial Narrow" w:cstheme="minorHAnsi"/>
          <w:color w:val="333333"/>
          <w:shd w:val="clear" w:color="auto" w:fill="FFFFFF"/>
        </w:rPr>
      </w:pPr>
      <w:r w:rsidRPr="00A60A1A">
        <w:rPr>
          <w:rFonts w:ascii="Arial Narrow" w:hAnsi="Arial Narrow" w:cstheme="minorHAnsi"/>
          <w:color w:val="333333"/>
          <w:shd w:val="clear" w:color="auto" w:fill="FFFFFF"/>
        </w:rPr>
        <w:t xml:space="preserve">на земната основа с вибратори, за да се предотвратят пропадания на терена. </w:t>
      </w:r>
    </w:p>
    <w:p w14:paraId="1743A746" w14:textId="77777777" w:rsidR="00A60A1A" w:rsidRPr="00A60A1A" w:rsidRDefault="00A60A1A" w:rsidP="007952DB">
      <w:pPr>
        <w:pStyle w:val="ListParagraph"/>
        <w:tabs>
          <w:tab w:val="left" w:pos="567"/>
        </w:tabs>
        <w:spacing w:after="0" w:line="240" w:lineRule="auto"/>
        <w:jc w:val="both"/>
        <w:rPr>
          <w:rStyle w:val="Emphasis"/>
          <w:rFonts w:ascii="Arial Narrow" w:hAnsi="Arial Narrow" w:cstheme="minorHAnsi"/>
          <w:i w:val="0"/>
          <w:bdr w:val="none" w:sz="0" w:space="0" w:color="auto" w:frame="1"/>
          <w:shd w:val="clear" w:color="auto" w:fill="FFFFFF"/>
        </w:rPr>
      </w:pPr>
      <w:r w:rsidRPr="00A60A1A">
        <w:rPr>
          <w:rFonts w:ascii="Arial Narrow" w:hAnsi="Arial Narrow" w:cstheme="minorHAnsi"/>
          <w:color w:val="000000"/>
          <w:shd w:val="clear" w:color="auto" w:fill="FDFFEF"/>
        </w:rPr>
        <w:t xml:space="preserve">Пристъпва се към </w:t>
      </w:r>
      <w:r w:rsidRPr="00A60A1A">
        <w:rPr>
          <w:rFonts w:ascii="Arial Narrow" w:hAnsi="Arial Narrow" w:cstheme="minorHAnsi"/>
          <w:shd w:val="clear" w:color="auto" w:fill="FFFFFF"/>
        </w:rPr>
        <w:t xml:space="preserve">се даване на коти на всички характерни точки върху терен, </w:t>
      </w:r>
      <w:r w:rsidRPr="00A60A1A">
        <w:rPr>
          <w:rStyle w:val="Emphasis"/>
          <w:rFonts w:ascii="Arial Narrow" w:hAnsi="Arial Narrow" w:cstheme="minorHAnsi"/>
          <w:bdr w:val="none" w:sz="0" w:space="0" w:color="auto" w:frame="1"/>
          <w:shd w:val="clear" w:color="auto" w:fill="FFFFFF"/>
        </w:rPr>
        <w:t xml:space="preserve">определят се всички наклони, </w:t>
      </w:r>
    </w:p>
    <w:p w14:paraId="1974F66F" w14:textId="77777777" w:rsidR="00A60A1A" w:rsidRPr="00A60A1A" w:rsidRDefault="00A60A1A" w:rsidP="007952DB">
      <w:pPr>
        <w:tabs>
          <w:tab w:val="left" w:pos="567"/>
        </w:tabs>
        <w:spacing w:after="0" w:line="240" w:lineRule="auto"/>
        <w:jc w:val="both"/>
        <w:rPr>
          <w:rFonts w:ascii="Arial Narrow" w:hAnsi="Arial Narrow" w:cstheme="minorHAnsi"/>
          <w:iCs/>
          <w:bdr w:val="none" w:sz="0" w:space="0" w:color="auto" w:frame="1"/>
          <w:shd w:val="clear" w:color="auto" w:fill="FFFFFF"/>
        </w:rPr>
      </w:pPr>
      <w:r w:rsidRPr="00A60A1A">
        <w:rPr>
          <w:rStyle w:val="Emphasis"/>
          <w:rFonts w:ascii="Arial Narrow" w:hAnsi="Arial Narrow" w:cstheme="minorHAnsi"/>
          <w:bdr w:val="none" w:sz="0" w:space="0" w:color="auto" w:frame="1"/>
          <w:shd w:val="clear" w:color="auto" w:fill="FFFFFF"/>
        </w:rPr>
        <w:t>подпорни стени, стълбища, площадки, пътеки, подходи и ограда.</w:t>
      </w:r>
      <w:r w:rsidRPr="00A60A1A">
        <w:rPr>
          <w:rFonts w:ascii="Arial Narrow" w:hAnsi="Arial Narrow" w:cstheme="minorHAnsi"/>
          <w:shd w:val="clear" w:color="auto" w:fill="FFFFFF"/>
        </w:rPr>
        <w:t> </w:t>
      </w:r>
    </w:p>
    <w:p w14:paraId="371EC58A" w14:textId="77777777" w:rsidR="00A60A1A" w:rsidRPr="00A60A1A" w:rsidRDefault="00A60A1A" w:rsidP="007952DB">
      <w:pPr>
        <w:pStyle w:val="ListParagraph"/>
        <w:tabs>
          <w:tab w:val="left" w:pos="567"/>
        </w:tabs>
        <w:spacing w:after="0" w:line="240" w:lineRule="auto"/>
        <w:jc w:val="both"/>
        <w:rPr>
          <w:rFonts w:ascii="Arial Narrow" w:hAnsi="Arial Narrow" w:cstheme="minorHAnsi"/>
          <w:shd w:val="clear" w:color="auto" w:fill="FFFFFF"/>
        </w:rPr>
      </w:pPr>
      <w:r w:rsidRPr="00A60A1A">
        <w:rPr>
          <w:rFonts w:ascii="Arial Narrow" w:hAnsi="Arial Narrow" w:cstheme="minorHAnsi"/>
          <w:shd w:val="clear" w:color="auto" w:fill="FFFFFF"/>
        </w:rPr>
        <w:t xml:space="preserve">Необходимо е техническият ръководител да следи за стриктното спазване на проекта и предвидените </w:t>
      </w:r>
    </w:p>
    <w:p w14:paraId="328D1A87" w14:textId="77777777" w:rsidR="00A60A1A" w:rsidRPr="00A60A1A" w:rsidRDefault="00A60A1A" w:rsidP="007952DB">
      <w:pPr>
        <w:tabs>
          <w:tab w:val="left" w:pos="567"/>
        </w:tabs>
        <w:spacing w:after="0" w:line="240" w:lineRule="auto"/>
        <w:jc w:val="both"/>
        <w:rPr>
          <w:rFonts w:ascii="Arial Narrow" w:hAnsi="Arial Narrow" w:cstheme="minorHAnsi"/>
          <w:shd w:val="clear" w:color="auto" w:fill="FFFFFF"/>
        </w:rPr>
      </w:pPr>
      <w:r w:rsidRPr="00A60A1A">
        <w:rPr>
          <w:rFonts w:ascii="Arial Narrow" w:hAnsi="Arial Narrow" w:cstheme="minorHAnsi"/>
          <w:shd w:val="clear" w:color="auto" w:fill="FFFFFF"/>
        </w:rPr>
        <w:t>материали.</w:t>
      </w:r>
      <w:r w:rsidRPr="00A60A1A">
        <w:rPr>
          <w:rFonts w:ascii="Arial Narrow" w:hAnsi="Arial Narrow" w:cstheme="minorHAnsi"/>
          <w:color w:val="000000"/>
          <w:shd w:val="clear" w:color="auto" w:fill="FDFFEF"/>
        </w:rPr>
        <w:t xml:space="preserve"> </w:t>
      </w:r>
    </w:p>
    <w:p w14:paraId="6A3F7F76" w14:textId="77777777" w:rsidR="00A60A1A" w:rsidRPr="00A60A1A" w:rsidRDefault="00A60A1A" w:rsidP="007952DB">
      <w:pPr>
        <w:pStyle w:val="ListParagraph"/>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 xml:space="preserve">Строителната площадка се оборудва с подръчни противопожарни уреди и съоръжения съгласно </w:t>
      </w:r>
    </w:p>
    <w:p w14:paraId="2109CA94" w14:textId="77777777" w:rsidR="00A60A1A" w:rsidRPr="00A60A1A" w:rsidRDefault="00A60A1A" w:rsidP="007952DB">
      <w:pPr>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 xml:space="preserve">разпоредбите на Наредба № 2 за противопожаарни строително технически норми. </w:t>
      </w:r>
    </w:p>
    <w:p w14:paraId="0FAD5B26" w14:textId="77777777" w:rsidR="00A60A1A" w:rsidRPr="00A60A1A" w:rsidRDefault="00A60A1A" w:rsidP="007952DB">
      <w:pPr>
        <w:pStyle w:val="ListParagraph"/>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 xml:space="preserve">На строежа е предвидено оборудването на противопожарни табла с прахови пожарогасители и </w:t>
      </w:r>
    </w:p>
    <w:p w14:paraId="088E69F2" w14:textId="77777777" w:rsidR="00A60A1A" w:rsidRPr="00A60A1A" w:rsidRDefault="00A60A1A" w:rsidP="007952DB">
      <w:pPr>
        <w:tabs>
          <w:tab w:val="left" w:pos="0"/>
          <w:tab w:val="left" w:pos="567"/>
        </w:tabs>
        <w:spacing w:after="0" w:line="240" w:lineRule="auto"/>
        <w:jc w:val="both"/>
        <w:rPr>
          <w:rFonts w:ascii="Arial Narrow" w:hAnsi="Arial Narrow" w:cstheme="minorHAnsi"/>
        </w:rPr>
      </w:pPr>
      <w:r w:rsidRPr="00A60A1A">
        <w:rPr>
          <w:rFonts w:ascii="Arial Narrow" w:hAnsi="Arial Narrow" w:cstheme="minorHAnsi"/>
          <w:lang w:eastAsia="ar-SA"/>
        </w:rPr>
        <w:t>пожарогасител с пяна</w:t>
      </w:r>
      <w:r w:rsidRPr="00A60A1A">
        <w:rPr>
          <w:rFonts w:ascii="Arial Narrow" w:hAnsi="Arial Narrow" w:cstheme="minorHAnsi"/>
        </w:rPr>
        <w:t xml:space="preserve">, като местата им са посочени на чертежите. </w:t>
      </w:r>
    </w:p>
    <w:p w14:paraId="5A8311AC" w14:textId="77777777" w:rsidR="00A60A1A" w:rsidRPr="00901257" w:rsidRDefault="00A60A1A" w:rsidP="007952DB">
      <w:pPr>
        <w:pStyle w:val="ListParagraph"/>
        <w:tabs>
          <w:tab w:val="left" w:pos="0"/>
          <w:tab w:val="left" w:pos="567"/>
        </w:tabs>
        <w:spacing w:after="0" w:line="240" w:lineRule="auto"/>
        <w:jc w:val="both"/>
        <w:rPr>
          <w:rFonts w:ascii="Arial Narrow" w:hAnsi="Arial Narrow" w:cstheme="minorHAnsi"/>
          <w:sz w:val="16"/>
          <w:szCs w:val="16"/>
        </w:rPr>
      </w:pPr>
    </w:p>
    <w:p w14:paraId="7149EC7E" w14:textId="77777777" w:rsidR="00A60A1A" w:rsidRPr="000434AF" w:rsidRDefault="00A60A1A" w:rsidP="007952DB">
      <w:pPr>
        <w:pStyle w:val="ListParagraph"/>
        <w:numPr>
          <w:ilvl w:val="3"/>
          <w:numId w:val="8"/>
        </w:numPr>
        <w:tabs>
          <w:tab w:val="left" w:pos="993"/>
        </w:tabs>
        <w:spacing w:after="0" w:line="240" w:lineRule="auto"/>
        <w:ind w:left="709"/>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 xml:space="preserve">План за предотвратяване и ликвидиране на пожари и аварии и за евакуация на работещите и на </w:t>
      </w:r>
    </w:p>
    <w:p w14:paraId="3C028506" w14:textId="77777777" w:rsidR="00A60A1A" w:rsidRPr="000434AF" w:rsidRDefault="00A60A1A" w:rsidP="007952DB">
      <w:pPr>
        <w:tabs>
          <w:tab w:val="left" w:pos="993"/>
        </w:tabs>
        <w:spacing w:after="0" w:line="240" w:lineRule="auto"/>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намиращите се на строителната площадка</w:t>
      </w:r>
      <w:r w:rsidRPr="00A60A1A">
        <w:rPr>
          <w:rFonts w:ascii="Arial Narrow" w:hAnsi="Arial Narrow" w:cstheme="minorHAnsi"/>
        </w:rPr>
        <w:t xml:space="preserve">    </w:t>
      </w:r>
    </w:p>
    <w:p w14:paraId="47B61CB5" w14:textId="77777777" w:rsidR="00A60A1A" w:rsidRPr="00A60A1A" w:rsidRDefault="00A60A1A" w:rsidP="007952DB">
      <w:pPr>
        <w:pStyle w:val="ListParagraph"/>
        <w:tabs>
          <w:tab w:val="left" w:pos="0"/>
        </w:tabs>
        <w:spacing w:after="0" w:line="240" w:lineRule="auto"/>
        <w:ind w:left="0" w:firstLine="709"/>
        <w:jc w:val="both"/>
        <w:rPr>
          <w:rFonts w:ascii="Arial Narrow" w:hAnsi="Arial Narrow" w:cstheme="minorHAnsi"/>
        </w:rPr>
      </w:pPr>
      <w:r w:rsidRPr="00A60A1A">
        <w:rPr>
          <w:rFonts w:ascii="Arial Narrow" w:hAnsi="Arial Narrow" w:cstheme="minorHAnsi"/>
        </w:rPr>
        <w:t xml:space="preserve">Строителната площадка се оборудва с подръчни противопожарни уреди и съоръжения съгласно разпоредбите на Наредба № 2 за противопожаарни строително технически норми. </w:t>
      </w:r>
    </w:p>
    <w:p w14:paraId="30782A51" w14:textId="77777777" w:rsidR="00A60A1A" w:rsidRPr="00A60A1A" w:rsidRDefault="00A60A1A" w:rsidP="007952DB">
      <w:pPr>
        <w:tabs>
          <w:tab w:val="left" w:pos="0"/>
        </w:tabs>
        <w:spacing w:after="0" w:line="240" w:lineRule="auto"/>
        <w:jc w:val="both"/>
        <w:rPr>
          <w:rFonts w:ascii="Arial Narrow" w:hAnsi="Arial Narrow" w:cstheme="minorHAnsi"/>
        </w:rPr>
      </w:pPr>
      <w:r w:rsidRPr="00A60A1A">
        <w:rPr>
          <w:rFonts w:ascii="Arial Narrow" w:hAnsi="Arial Narrow" w:cstheme="minorHAnsi"/>
        </w:rPr>
        <w:tab/>
        <w:t xml:space="preserve">На строежа е предвидено оборудването на противопожарни табла с прахови пожарогасители и </w:t>
      </w:r>
      <w:r w:rsidRPr="00A60A1A">
        <w:rPr>
          <w:rFonts w:ascii="Arial Narrow" w:hAnsi="Arial Narrow" w:cstheme="minorHAnsi"/>
          <w:color w:val="000000"/>
          <w:lang w:eastAsia="ar-SA"/>
        </w:rPr>
        <w:t>с пяна</w:t>
      </w:r>
      <w:r w:rsidRPr="00A60A1A">
        <w:rPr>
          <w:rFonts w:ascii="Arial Narrow" w:hAnsi="Arial Narrow" w:cstheme="minorHAnsi"/>
        </w:rPr>
        <w:t xml:space="preserve">, като местата им са посочени на всички чертежи. </w:t>
      </w:r>
    </w:p>
    <w:p w14:paraId="0CFC21BF" w14:textId="77777777" w:rsidR="00A60A1A" w:rsidRPr="00A60A1A" w:rsidRDefault="00A60A1A" w:rsidP="007952DB">
      <w:pPr>
        <w:pStyle w:val="ListParagraph"/>
        <w:tabs>
          <w:tab w:val="left" w:pos="993"/>
        </w:tabs>
        <w:spacing w:after="0" w:line="240" w:lineRule="auto"/>
        <w:jc w:val="both"/>
        <w:rPr>
          <w:rFonts w:ascii="Arial Narrow" w:hAnsi="Arial Narrow" w:cstheme="minorHAnsi"/>
          <w:b/>
        </w:rPr>
      </w:pPr>
      <w:r w:rsidRPr="00A60A1A">
        <w:rPr>
          <w:rFonts w:ascii="Arial Narrow" w:hAnsi="Arial Narrow" w:cstheme="minorHAnsi"/>
          <w:b/>
        </w:rPr>
        <w:t xml:space="preserve">Мерки и изисквания за осигуряване на безопасност и здраве при извършване на СМР, </w:t>
      </w:r>
    </w:p>
    <w:p w14:paraId="3FA75854" w14:textId="77777777" w:rsidR="00A60A1A" w:rsidRPr="00A60A1A" w:rsidRDefault="00A60A1A" w:rsidP="007952DB">
      <w:pPr>
        <w:tabs>
          <w:tab w:val="left" w:pos="993"/>
        </w:tabs>
        <w:spacing w:after="0" w:line="240" w:lineRule="auto"/>
        <w:jc w:val="both"/>
        <w:rPr>
          <w:rFonts w:ascii="Arial Narrow" w:hAnsi="Arial Narrow" w:cstheme="minorHAnsi"/>
          <w:b/>
        </w:rPr>
      </w:pPr>
      <w:r w:rsidRPr="00A60A1A">
        <w:rPr>
          <w:rFonts w:ascii="Arial Narrow" w:hAnsi="Arial Narrow" w:cstheme="minorHAnsi"/>
          <w:b/>
        </w:rPr>
        <w:t xml:space="preserve">включително за местата със специфични рискове </w:t>
      </w:r>
    </w:p>
    <w:p w14:paraId="11F47459" w14:textId="77777777" w:rsidR="00A60A1A" w:rsidRPr="00A60A1A" w:rsidRDefault="00A60A1A" w:rsidP="007952DB">
      <w:pPr>
        <w:tabs>
          <w:tab w:val="left" w:pos="993"/>
        </w:tabs>
        <w:spacing w:after="0" w:line="240" w:lineRule="auto"/>
        <w:jc w:val="both"/>
        <w:rPr>
          <w:rFonts w:ascii="Arial Narrow" w:hAnsi="Arial Narrow" w:cstheme="minorHAnsi"/>
          <w:b/>
        </w:rPr>
      </w:pPr>
      <w:r w:rsidRPr="00A60A1A">
        <w:rPr>
          <w:rFonts w:ascii="Arial Narrow" w:hAnsi="Arial Narrow" w:cstheme="minorHAnsi"/>
          <w:b/>
        </w:rPr>
        <w:t xml:space="preserve">             Общи изисквания </w:t>
      </w:r>
    </w:p>
    <w:p w14:paraId="6A202809" w14:textId="77777777" w:rsidR="00A60A1A" w:rsidRPr="00A60A1A" w:rsidRDefault="00A60A1A" w:rsidP="007952DB">
      <w:pPr>
        <w:tabs>
          <w:tab w:val="left" w:pos="993"/>
        </w:tabs>
        <w:spacing w:after="0" w:line="240" w:lineRule="auto"/>
        <w:jc w:val="both"/>
        <w:rPr>
          <w:rFonts w:ascii="Arial Narrow" w:hAnsi="Arial Narrow" w:cstheme="minorHAnsi"/>
        </w:rPr>
      </w:pPr>
      <w:r w:rsidRPr="00A60A1A">
        <w:rPr>
          <w:rFonts w:ascii="Arial Narrow" w:hAnsi="Arial Narrow" w:cstheme="minorHAnsi"/>
        </w:rPr>
        <w:t xml:space="preserve">             За да се гарантират безопасни условия на работа абсолютно задължително е да се спазват технологичните и експлоатационните указания описани в забележките към чертежите на проектантите. </w:t>
      </w:r>
      <w:r w:rsidRPr="00A60A1A">
        <w:rPr>
          <w:rFonts w:ascii="Arial Narrow" w:hAnsi="Arial Narrow" w:cstheme="minorHAnsi"/>
          <w:b/>
        </w:rPr>
        <w:t xml:space="preserve"> </w:t>
      </w:r>
    </w:p>
    <w:p w14:paraId="6EACD9D4" w14:textId="77777777" w:rsidR="00A60A1A" w:rsidRPr="00A60A1A" w:rsidRDefault="00A60A1A" w:rsidP="007952DB">
      <w:pPr>
        <w:tabs>
          <w:tab w:val="left" w:pos="993"/>
        </w:tabs>
        <w:spacing w:after="0" w:line="240" w:lineRule="auto"/>
        <w:ind w:firstLine="720"/>
        <w:jc w:val="both"/>
        <w:rPr>
          <w:rFonts w:ascii="Arial Narrow" w:hAnsi="Arial Narrow" w:cstheme="minorHAnsi"/>
        </w:rPr>
      </w:pPr>
      <w:r w:rsidRPr="00A60A1A">
        <w:rPr>
          <w:rFonts w:ascii="Arial Narrow" w:hAnsi="Arial Narrow" w:cstheme="minorHAnsi"/>
        </w:rPr>
        <w:t>Съгласно изискванията на Наредба № 5 за всеки участник в СМР и за всяко работно място са взети предвид изискванията, произтичащи от естеството на работа и са упоменати задължителните мерки за предотвратяване на нежелателни последици.</w:t>
      </w:r>
    </w:p>
    <w:p w14:paraId="782D7DD1"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Съгласно Наредба № 2 оценката на риска се извършва от строителя /чл.15/ преди започване на работа на строителната площадка и се актуализира в случай на настъпване на съществени изменения спрямо първоначалните условия.  </w:t>
      </w:r>
    </w:p>
    <w:p w14:paraId="0440B909" w14:textId="77777777" w:rsidR="00A60A1A" w:rsidRPr="000434AF" w:rsidRDefault="00A60A1A" w:rsidP="007952DB">
      <w:pPr>
        <w:autoSpaceDE w:val="0"/>
        <w:autoSpaceDN w:val="0"/>
        <w:adjustRightInd w:val="0"/>
        <w:spacing w:after="0" w:line="240" w:lineRule="auto"/>
        <w:ind w:firstLine="500"/>
        <w:jc w:val="both"/>
        <w:rPr>
          <w:rFonts w:ascii="Arial Narrow" w:hAnsi="Arial Narrow" w:cstheme="minorHAnsi"/>
          <w:b/>
          <w:color w:val="000000"/>
          <w:lang w:val="ru-RU"/>
        </w:rPr>
      </w:pPr>
      <w:r w:rsidRPr="000434AF">
        <w:rPr>
          <w:rFonts w:ascii="Arial Narrow" w:hAnsi="Arial Narrow" w:cstheme="minorHAnsi"/>
          <w:b/>
          <w:color w:val="000000"/>
          <w:lang w:val="ru-RU"/>
        </w:rPr>
        <w:t>Местата със специфични за този строеж рискове са:</w:t>
      </w:r>
    </w:p>
    <w:p w14:paraId="4207365B" w14:textId="77777777" w:rsidR="00A60A1A" w:rsidRPr="000434AF" w:rsidRDefault="00A60A1A" w:rsidP="007952DB">
      <w:pPr>
        <w:autoSpaceDE w:val="0"/>
        <w:autoSpaceDN w:val="0"/>
        <w:adjustRightInd w:val="0"/>
        <w:spacing w:after="0" w:line="240" w:lineRule="auto"/>
        <w:ind w:firstLine="500"/>
        <w:jc w:val="both"/>
        <w:rPr>
          <w:rFonts w:ascii="Arial Narrow" w:hAnsi="Arial Narrow" w:cstheme="minorHAnsi"/>
          <w:color w:val="000000"/>
          <w:lang w:val="ru-RU"/>
        </w:rPr>
      </w:pPr>
      <w:r w:rsidRPr="000434AF">
        <w:rPr>
          <w:rFonts w:ascii="Arial Narrow" w:hAnsi="Arial Narrow" w:cstheme="minorHAnsi"/>
          <w:bCs/>
          <w:color w:val="000000"/>
          <w:lang w:val="ru-RU"/>
        </w:rPr>
        <w:t>1.</w:t>
      </w:r>
      <w:r w:rsidRPr="000434AF">
        <w:rPr>
          <w:rFonts w:ascii="Arial Narrow" w:hAnsi="Arial Narrow" w:cstheme="minorHAnsi"/>
          <w:color w:val="000000"/>
          <w:lang w:val="ru-RU"/>
        </w:rPr>
        <w:t xml:space="preserve"> Работа в основите около откосите на изкопа.</w:t>
      </w:r>
    </w:p>
    <w:p w14:paraId="29BD21B8" w14:textId="77777777" w:rsidR="00A60A1A" w:rsidRPr="000434AF" w:rsidRDefault="00A60A1A" w:rsidP="007952DB">
      <w:pPr>
        <w:autoSpaceDE w:val="0"/>
        <w:autoSpaceDN w:val="0"/>
        <w:adjustRightInd w:val="0"/>
        <w:spacing w:after="0" w:line="240" w:lineRule="auto"/>
        <w:ind w:firstLine="500"/>
        <w:jc w:val="both"/>
        <w:rPr>
          <w:rFonts w:ascii="Arial Narrow" w:hAnsi="Arial Narrow" w:cstheme="minorHAnsi"/>
          <w:color w:val="000000"/>
          <w:lang w:val="ru-RU"/>
        </w:rPr>
      </w:pPr>
      <w:r w:rsidRPr="00A60A1A">
        <w:rPr>
          <w:rFonts w:ascii="Arial Narrow" w:hAnsi="Arial Narrow" w:cstheme="minorHAnsi"/>
          <w:bCs/>
          <w:color w:val="000000"/>
        </w:rPr>
        <w:t xml:space="preserve">2. </w:t>
      </w:r>
      <w:r w:rsidRPr="000434AF">
        <w:rPr>
          <w:rFonts w:ascii="Arial Narrow" w:hAnsi="Arial Narrow" w:cstheme="minorHAnsi"/>
          <w:color w:val="000000"/>
          <w:lang w:val="ru-RU"/>
        </w:rPr>
        <w:t>Работа по и около фасадните скелета;</w:t>
      </w:r>
    </w:p>
    <w:p w14:paraId="57C34F75" w14:textId="77777777" w:rsidR="00A60A1A" w:rsidRPr="000434AF" w:rsidRDefault="00A60A1A" w:rsidP="007952DB">
      <w:pPr>
        <w:autoSpaceDE w:val="0"/>
        <w:autoSpaceDN w:val="0"/>
        <w:adjustRightInd w:val="0"/>
        <w:spacing w:after="0" w:line="240" w:lineRule="auto"/>
        <w:ind w:firstLine="500"/>
        <w:jc w:val="both"/>
        <w:rPr>
          <w:rFonts w:ascii="Arial Narrow" w:hAnsi="Arial Narrow" w:cstheme="minorHAnsi"/>
          <w:color w:val="000000"/>
          <w:lang w:val="ru-RU"/>
        </w:rPr>
      </w:pPr>
      <w:r w:rsidRPr="000434AF">
        <w:rPr>
          <w:rFonts w:ascii="Arial Narrow" w:hAnsi="Arial Narrow" w:cstheme="minorHAnsi"/>
          <w:bCs/>
          <w:color w:val="000000"/>
          <w:lang w:val="ru-RU"/>
        </w:rPr>
        <w:t xml:space="preserve">3. </w:t>
      </w:r>
      <w:r w:rsidRPr="000434AF">
        <w:rPr>
          <w:rFonts w:ascii="Arial Narrow" w:hAnsi="Arial Narrow" w:cstheme="minorHAnsi"/>
          <w:color w:val="000000"/>
          <w:lang w:val="ru-RU"/>
        </w:rPr>
        <w:t>Работа по стрехи на покрива;</w:t>
      </w:r>
    </w:p>
    <w:p w14:paraId="7ACC1D82" w14:textId="77777777" w:rsidR="00A60A1A" w:rsidRPr="000434AF" w:rsidRDefault="00A60A1A" w:rsidP="007952DB">
      <w:pPr>
        <w:autoSpaceDE w:val="0"/>
        <w:autoSpaceDN w:val="0"/>
        <w:adjustRightInd w:val="0"/>
        <w:spacing w:after="0" w:line="240" w:lineRule="auto"/>
        <w:ind w:firstLine="500"/>
        <w:jc w:val="both"/>
        <w:rPr>
          <w:rFonts w:ascii="Arial Narrow" w:hAnsi="Arial Narrow" w:cstheme="minorHAnsi"/>
          <w:color w:val="000000"/>
          <w:lang w:val="ru-RU"/>
        </w:rPr>
      </w:pPr>
      <w:r w:rsidRPr="000434AF">
        <w:rPr>
          <w:rFonts w:ascii="Arial Narrow" w:hAnsi="Arial Narrow" w:cstheme="minorHAnsi"/>
          <w:bCs/>
          <w:color w:val="000000"/>
          <w:lang w:val="ru-RU"/>
        </w:rPr>
        <w:t xml:space="preserve">4. </w:t>
      </w:r>
      <w:r w:rsidRPr="000434AF">
        <w:rPr>
          <w:rFonts w:ascii="Arial Narrow" w:hAnsi="Arial Narrow" w:cstheme="minorHAnsi"/>
          <w:color w:val="000000"/>
          <w:lang w:val="ru-RU"/>
        </w:rPr>
        <w:t>Придвижване край отвори;</w:t>
      </w:r>
    </w:p>
    <w:p w14:paraId="0394F48C" w14:textId="77777777" w:rsidR="00A60A1A" w:rsidRPr="00A60A1A" w:rsidRDefault="00A60A1A" w:rsidP="007952DB">
      <w:pPr>
        <w:autoSpaceDE w:val="0"/>
        <w:spacing w:after="0" w:line="240" w:lineRule="auto"/>
        <w:jc w:val="both"/>
        <w:rPr>
          <w:rFonts w:ascii="Arial Narrow" w:hAnsi="Arial Narrow" w:cstheme="minorHAnsi"/>
          <w:bCs/>
          <w:lang w:eastAsia="ar-SA"/>
        </w:rPr>
      </w:pPr>
      <w:r w:rsidRPr="00A60A1A">
        <w:rPr>
          <w:rFonts w:ascii="Arial Narrow" w:hAnsi="Arial Narrow" w:cstheme="minorHAnsi"/>
          <w:color w:val="000000"/>
        </w:rPr>
        <w:t xml:space="preserve">         5. </w:t>
      </w:r>
      <w:r w:rsidRPr="00A60A1A">
        <w:rPr>
          <w:rFonts w:ascii="Arial Narrow" w:hAnsi="Arial Narrow" w:cstheme="minorHAnsi"/>
          <w:bCs/>
          <w:lang w:eastAsia="ar-SA"/>
        </w:rPr>
        <w:t>Скелета, стълби</w:t>
      </w:r>
    </w:p>
    <w:p w14:paraId="04765D21" w14:textId="77777777" w:rsidR="00A60A1A" w:rsidRPr="00A60A1A" w:rsidRDefault="00A60A1A" w:rsidP="007952DB">
      <w:pPr>
        <w:autoSpaceDE w:val="0"/>
        <w:spacing w:after="0" w:line="240" w:lineRule="auto"/>
        <w:jc w:val="both"/>
        <w:rPr>
          <w:rFonts w:ascii="Arial Narrow" w:hAnsi="Arial Narrow" w:cstheme="minorHAnsi"/>
          <w:bCs/>
          <w:lang w:eastAsia="ar-SA"/>
        </w:rPr>
      </w:pPr>
      <w:r w:rsidRPr="00A60A1A">
        <w:rPr>
          <w:rFonts w:ascii="Arial Narrow" w:hAnsi="Arial Narrow" w:cstheme="minorHAnsi"/>
          <w:bCs/>
          <w:lang w:eastAsia="ar-SA"/>
        </w:rPr>
        <w:t xml:space="preserve">         6. Повдигателни машини</w:t>
      </w:r>
    </w:p>
    <w:p w14:paraId="4BDF6C4A" w14:textId="77777777" w:rsidR="00A60A1A" w:rsidRPr="00A60A1A" w:rsidRDefault="00A60A1A" w:rsidP="007952DB">
      <w:pPr>
        <w:autoSpaceDE w:val="0"/>
        <w:spacing w:after="0" w:line="240" w:lineRule="auto"/>
        <w:ind w:firstLine="709"/>
        <w:jc w:val="both"/>
        <w:rPr>
          <w:rFonts w:ascii="Arial Narrow" w:hAnsi="Arial Narrow" w:cstheme="minorHAnsi"/>
          <w:b/>
          <w:bCs/>
          <w:lang w:eastAsia="ar-SA"/>
        </w:rPr>
      </w:pPr>
      <w:r w:rsidRPr="00A60A1A">
        <w:rPr>
          <w:rFonts w:ascii="Arial Narrow" w:hAnsi="Arial Narrow" w:cstheme="minorHAnsi"/>
          <w:b/>
        </w:rPr>
        <w:t>Организационни мерки</w:t>
      </w:r>
    </w:p>
    <w:p w14:paraId="554A40A7" w14:textId="77777777" w:rsidR="00A60A1A" w:rsidRPr="00A60A1A" w:rsidRDefault="00A60A1A" w:rsidP="007952DB">
      <w:pPr>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 xml:space="preserve">монтажът, експлоатацията, товарните площадки, мястото на подемника (макарата) за издигане на </w:t>
      </w:r>
    </w:p>
    <w:p w14:paraId="1C9F247B"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материала, ограждането с мрежа, ветровото натоварване, анкерирането към сградата и монтажа и демонтажът на скелето да се извършва по схема;</w:t>
      </w:r>
    </w:p>
    <w:p w14:paraId="2047460C" w14:textId="77777777" w:rsidR="00A60A1A" w:rsidRPr="00A60A1A" w:rsidRDefault="00A60A1A" w:rsidP="007952DB">
      <w:pPr>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инвентарните скелета да се изграждат съгласно паспорта им;</w:t>
      </w:r>
    </w:p>
    <w:p w14:paraId="6956F926" w14:textId="77777777" w:rsidR="00A60A1A" w:rsidRPr="00A60A1A" w:rsidRDefault="00A60A1A" w:rsidP="007952DB">
      <w:pPr>
        <w:pStyle w:val="ListParagraph"/>
        <w:numPr>
          <w:ilvl w:val="0"/>
          <w:numId w:val="15"/>
        </w:numPr>
        <w:spacing w:after="0" w:line="240" w:lineRule="auto"/>
        <w:ind w:hanging="76"/>
        <w:jc w:val="both"/>
        <w:rPr>
          <w:rFonts w:ascii="Arial Narrow" w:hAnsi="Arial Narrow" w:cstheme="minorHAnsi"/>
        </w:rPr>
      </w:pPr>
      <w:r w:rsidRPr="00A60A1A">
        <w:rPr>
          <w:rFonts w:ascii="Arial Narrow" w:hAnsi="Arial Narrow" w:cstheme="minorHAnsi"/>
          <w:b/>
        </w:rPr>
        <w:t>Скелета по фасадите ще се монтират и демонтират от специализирани бригади, обучени за целта,</w:t>
      </w:r>
      <w:r w:rsidRPr="00A60A1A">
        <w:rPr>
          <w:rFonts w:ascii="Arial Narrow" w:hAnsi="Arial Narrow" w:cstheme="minorHAnsi"/>
        </w:rPr>
        <w:t xml:space="preserve"> </w:t>
      </w:r>
    </w:p>
    <w:p w14:paraId="48A108E3"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след инструктаж и наблюдение от техническия ръководител на строежа. Преди монтажа на скелето да се представи задължителната документация за ползване, както и инструкциите за работа при монтажа, експлоатацията и демонтажа му. Да се назначи лице, което да отговаря за поддръжка и безопасна експлоатация на скелето. Слизането и качването по скелето, от едно ниво на друго, да става по стълби, които да бъдат обезопасени с парапети </w:t>
      </w:r>
    </w:p>
    <w:p w14:paraId="64DEBD63" w14:textId="77777777" w:rsidR="00A60A1A" w:rsidRPr="00A60A1A" w:rsidRDefault="00A60A1A" w:rsidP="007952DB">
      <w:pPr>
        <w:pStyle w:val="ListParagraph"/>
        <w:tabs>
          <w:tab w:val="left" w:pos="1080"/>
        </w:tabs>
        <w:spacing w:after="0" w:line="240" w:lineRule="auto"/>
        <w:ind w:left="709" w:hanging="283"/>
        <w:jc w:val="both"/>
        <w:rPr>
          <w:rFonts w:ascii="Arial Narrow" w:hAnsi="Arial Narrow" w:cstheme="minorHAnsi"/>
          <w:b/>
        </w:rPr>
      </w:pPr>
      <w:r w:rsidRPr="00A60A1A">
        <w:rPr>
          <w:rFonts w:ascii="Arial Narrow" w:hAnsi="Arial Narrow" w:cstheme="minorHAnsi"/>
          <w:b/>
        </w:rPr>
        <w:t xml:space="preserve">     Не се допуска използване на скелета, платформи и стълби когато:</w:t>
      </w:r>
    </w:p>
    <w:p w14:paraId="50145F66" w14:textId="77777777" w:rsidR="00A60A1A" w:rsidRPr="00A60A1A" w:rsidRDefault="00A60A1A" w:rsidP="007952DB">
      <w:pPr>
        <w:pStyle w:val="ListParagraph"/>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 xml:space="preserve">не отговарят на изискванията на съпровождащата ги документация на производителя или не са укрепени, </w:t>
      </w:r>
    </w:p>
    <w:p w14:paraId="389C9D21"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анкерирани към сградата </w:t>
      </w:r>
    </w:p>
    <w:p w14:paraId="6B44C2FE" w14:textId="77777777" w:rsidR="00A60A1A" w:rsidRPr="00A60A1A" w:rsidRDefault="00A60A1A" w:rsidP="007952DB">
      <w:pPr>
        <w:pStyle w:val="ListParagraph"/>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имат деформирани елементи, пукнатини, корозирали части или липсващи елементи</w:t>
      </w:r>
    </w:p>
    <w:p w14:paraId="47F97978" w14:textId="77777777" w:rsidR="00A60A1A" w:rsidRPr="00A60A1A" w:rsidRDefault="00A60A1A" w:rsidP="007952DB">
      <w:pPr>
        <w:pStyle w:val="ListParagraph"/>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 xml:space="preserve">разстоянието между пода и стената на сградата е по-голямо от 20 см </w:t>
      </w:r>
    </w:p>
    <w:p w14:paraId="48B5B959" w14:textId="77777777" w:rsidR="00A60A1A" w:rsidRPr="00A60A1A" w:rsidRDefault="00A60A1A" w:rsidP="007952DB">
      <w:pPr>
        <w:pStyle w:val="ListParagraph"/>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 xml:space="preserve">складиране на продукти и отпадъци върху подовете на скелето, платформи и люлки извън определените в </w:t>
      </w:r>
    </w:p>
    <w:p w14:paraId="7E94737B"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инструкцията за експлоатация места </w:t>
      </w:r>
    </w:p>
    <w:p w14:paraId="201F21F5" w14:textId="77777777" w:rsidR="00A60A1A" w:rsidRPr="00A60A1A" w:rsidRDefault="00A60A1A" w:rsidP="007952DB">
      <w:pPr>
        <w:pStyle w:val="ListParagraph"/>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укрепване на подемници и други повдигателни системи към скелето, когато това не е предвидено с проект</w:t>
      </w:r>
    </w:p>
    <w:p w14:paraId="6566799C" w14:textId="77777777" w:rsidR="00A60A1A" w:rsidRPr="00A60A1A" w:rsidRDefault="00A60A1A" w:rsidP="007952DB">
      <w:pPr>
        <w:pStyle w:val="ListParagraph"/>
        <w:numPr>
          <w:ilvl w:val="0"/>
          <w:numId w:val="15"/>
        </w:numPr>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rPr>
        <w:t xml:space="preserve">поставяне на стъпките на скелето и платформите върху нестабилни опори или върху конструктивни </w:t>
      </w:r>
    </w:p>
    <w:p w14:paraId="27544C0F"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елементи, които не са проверени</w:t>
      </w:r>
    </w:p>
    <w:p w14:paraId="67F6B4FD" w14:textId="77777777" w:rsidR="00A60A1A" w:rsidRPr="00A60A1A" w:rsidRDefault="00A60A1A" w:rsidP="007952DB">
      <w:pPr>
        <w:pStyle w:val="ListParagraph"/>
        <w:tabs>
          <w:tab w:val="left" w:pos="1080"/>
        </w:tabs>
        <w:spacing w:after="0" w:line="240" w:lineRule="auto"/>
        <w:ind w:left="709" w:hanging="283"/>
        <w:jc w:val="both"/>
        <w:rPr>
          <w:rFonts w:ascii="Arial Narrow" w:hAnsi="Arial Narrow" w:cstheme="minorHAnsi"/>
        </w:rPr>
      </w:pPr>
      <w:r w:rsidRPr="00A60A1A">
        <w:rPr>
          <w:rFonts w:ascii="Arial Narrow" w:hAnsi="Arial Narrow" w:cstheme="minorHAnsi"/>
          <w:b/>
        </w:rPr>
        <w:tab/>
      </w:r>
      <w:r w:rsidRPr="00A60A1A">
        <w:rPr>
          <w:rFonts w:ascii="Arial Narrow" w:hAnsi="Arial Narrow" w:cstheme="minorHAnsi"/>
          <w:b/>
          <w:color w:val="000000"/>
          <w:lang w:eastAsia="ar-SA"/>
        </w:rPr>
        <w:t xml:space="preserve">Люлки и платформи </w:t>
      </w:r>
    </w:p>
    <w:p w14:paraId="7E8A2A12"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              Те се използват в съответствие с изискванията на производителя, след:  </w:t>
      </w:r>
    </w:p>
    <w:p w14:paraId="157CDE6A" w14:textId="77777777" w:rsidR="00A60A1A" w:rsidRPr="00A60A1A" w:rsidRDefault="00A60A1A" w:rsidP="007952DB">
      <w:pPr>
        <w:pStyle w:val="ListParagraph"/>
        <w:numPr>
          <w:ilvl w:val="0"/>
          <w:numId w:val="16"/>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Висящите платформи ежедневно се проверяват с пробно натаварване преди започване на работа </w:t>
      </w:r>
    </w:p>
    <w:p w14:paraId="726D554E" w14:textId="77777777" w:rsidR="00A60A1A" w:rsidRPr="00A60A1A" w:rsidRDefault="00A60A1A" w:rsidP="007952DB">
      <w:pPr>
        <w:pStyle w:val="ListParagraph"/>
        <w:numPr>
          <w:ilvl w:val="0"/>
          <w:numId w:val="16"/>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Площадката под люлката или платформата се огражда, за да се ограничи достъпа на хора и машини </w:t>
      </w:r>
    </w:p>
    <w:p w14:paraId="676E9881" w14:textId="77777777" w:rsidR="00A60A1A" w:rsidRPr="00A60A1A" w:rsidRDefault="00A60A1A" w:rsidP="007952DB">
      <w:pPr>
        <w:pStyle w:val="ListParagraph"/>
        <w:numPr>
          <w:ilvl w:val="0"/>
          <w:numId w:val="16"/>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При всяко преустановяване на работа люлката се спуска на земята </w:t>
      </w:r>
    </w:p>
    <w:p w14:paraId="18DD80C8" w14:textId="77777777" w:rsidR="00A60A1A" w:rsidRPr="00A60A1A" w:rsidRDefault="00A60A1A" w:rsidP="007952DB">
      <w:pPr>
        <w:pStyle w:val="ListParagraph"/>
        <w:tabs>
          <w:tab w:val="left" w:pos="1080"/>
          <w:tab w:val="left" w:pos="1134"/>
        </w:tabs>
        <w:autoSpaceDE w:val="0"/>
        <w:spacing w:after="0" w:line="240" w:lineRule="auto"/>
        <w:jc w:val="both"/>
        <w:rPr>
          <w:rFonts w:ascii="Arial Narrow" w:hAnsi="Arial Narrow" w:cstheme="minorHAnsi"/>
          <w:b/>
          <w:bCs/>
          <w:color w:val="000000"/>
          <w:lang w:eastAsia="ar-SA"/>
        </w:rPr>
      </w:pPr>
      <w:r w:rsidRPr="00A60A1A">
        <w:rPr>
          <w:rFonts w:ascii="Arial Narrow" w:hAnsi="Arial Narrow" w:cstheme="minorHAnsi"/>
          <w:b/>
          <w:bCs/>
          <w:color w:val="000000"/>
          <w:lang w:eastAsia="ar-SA"/>
        </w:rPr>
        <w:t>Стълби</w:t>
      </w:r>
    </w:p>
    <w:p w14:paraId="04A22C10" w14:textId="77777777" w:rsidR="00A60A1A" w:rsidRPr="00A60A1A" w:rsidRDefault="00A60A1A" w:rsidP="007952DB">
      <w:pPr>
        <w:pStyle w:val="ListParagraph"/>
        <w:tabs>
          <w:tab w:val="left" w:pos="1080"/>
        </w:tabs>
        <w:autoSpaceDE w:val="0"/>
        <w:spacing w:after="0" w:line="240" w:lineRule="auto"/>
        <w:ind w:left="709"/>
        <w:jc w:val="both"/>
        <w:rPr>
          <w:rFonts w:ascii="Arial Narrow" w:hAnsi="Arial Narrow" w:cstheme="minorHAnsi"/>
          <w:color w:val="000000"/>
          <w:lang w:eastAsia="ar-SA"/>
        </w:rPr>
      </w:pPr>
      <w:r w:rsidRPr="00A60A1A">
        <w:rPr>
          <w:rFonts w:ascii="Arial Narrow" w:hAnsi="Arial Narrow" w:cstheme="minorHAnsi"/>
          <w:color w:val="000000"/>
          <w:lang w:eastAsia="ar-SA"/>
        </w:rPr>
        <w:t xml:space="preserve">Слизането и изкачването на работещи по наклони, по-големи от 20° се извършва по стълби, обезопасени с </w:t>
      </w:r>
    </w:p>
    <w:p w14:paraId="5C810627" w14:textId="77777777" w:rsidR="00A60A1A" w:rsidRPr="00A60A1A" w:rsidRDefault="00A60A1A" w:rsidP="007952DB">
      <w:pPr>
        <w:tabs>
          <w:tab w:val="left" w:pos="1080"/>
        </w:tabs>
        <w:autoSpaceDE w:val="0"/>
        <w:spacing w:after="0" w:line="240" w:lineRule="auto"/>
        <w:jc w:val="both"/>
        <w:rPr>
          <w:rFonts w:ascii="Arial Narrow" w:hAnsi="Arial Narrow" w:cstheme="minorHAnsi"/>
          <w:color w:val="000000"/>
          <w:lang w:eastAsia="ar-SA"/>
        </w:rPr>
      </w:pPr>
      <w:r w:rsidRPr="00A60A1A">
        <w:rPr>
          <w:rFonts w:ascii="Arial Narrow" w:hAnsi="Arial Narrow" w:cstheme="minorHAnsi"/>
          <w:color w:val="000000"/>
          <w:lang w:eastAsia="ar-SA"/>
        </w:rPr>
        <w:t>парапет.</w:t>
      </w:r>
    </w:p>
    <w:p w14:paraId="5CD5E3AD" w14:textId="77777777" w:rsidR="00A60A1A" w:rsidRPr="00A60A1A" w:rsidRDefault="00A60A1A" w:rsidP="007952DB">
      <w:pPr>
        <w:pStyle w:val="ListParagraph"/>
        <w:autoSpaceDE w:val="0"/>
        <w:spacing w:after="0" w:line="240" w:lineRule="auto"/>
        <w:ind w:left="709"/>
        <w:jc w:val="both"/>
        <w:rPr>
          <w:rFonts w:ascii="Arial Narrow" w:hAnsi="Arial Narrow" w:cstheme="minorHAnsi"/>
          <w:color w:val="000000"/>
          <w:lang w:eastAsia="ar-SA"/>
        </w:rPr>
      </w:pPr>
      <w:r w:rsidRPr="00A60A1A">
        <w:rPr>
          <w:rFonts w:ascii="Arial Narrow" w:hAnsi="Arial Narrow" w:cstheme="minorHAnsi"/>
          <w:color w:val="000000"/>
          <w:lang w:eastAsia="ar-SA"/>
        </w:rPr>
        <w:t xml:space="preserve">Преди започване на работа стълбите трябва да се проверят за дефекти и дали стълбата е поставена на </w:t>
      </w:r>
    </w:p>
    <w:p w14:paraId="148C5810" w14:textId="77777777" w:rsidR="00A60A1A" w:rsidRPr="00A60A1A" w:rsidRDefault="00A60A1A" w:rsidP="007952DB">
      <w:pPr>
        <w:autoSpaceDE w:val="0"/>
        <w:spacing w:after="0" w:line="240" w:lineRule="auto"/>
        <w:jc w:val="both"/>
        <w:rPr>
          <w:rFonts w:ascii="Arial Narrow" w:hAnsi="Arial Narrow" w:cstheme="minorHAnsi"/>
          <w:color w:val="000000"/>
          <w:lang w:eastAsia="ar-SA"/>
        </w:rPr>
      </w:pPr>
      <w:r w:rsidRPr="00A60A1A">
        <w:rPr>
          <w:rFonts w:ascii="Arial Narrow" w:hAnsi="Arial Narrow" w:cstheme="minorHAnsi"/>
          <w:color w:val="000000"/>
          <w:lang w:eastAsia="ar-SA"/>
        </w:rPr>
        <w:t xml:space="preserve">равна и стабилна основа и добре укрепена. </w:t>
      </w:r>
    </w:p>
    <w:p w14:paraId="671B2D16" w14:textId="77777777" w:rsidR="00A60A1A" w:rsidRPr="00A60A1A" w:rsidRDefault="00A60A1A" w:rsidP="007952DB">
      <w:pPr>
        <w:autoSpaceDE w:val="0"/>
        <w:spacing w:after="0" w:line="240" w:lineRule="auto"/>
        <w:ind w:firstLine="720"/>
        <w:jc w:val="both"/>
        <w:rPr>
          <w:rFonts w:ascii="Arial Narrow" w:hAnsi="Arial Narrow" w:cstheme="minorHAnsi"/>
          <w:color w:val="000000"/>
          <w:lang w:eastAsia="ar-SA"/>
        </w:rPr>
      </w:pPr>
      <w:r w:rsidRPr="00A60A1A">
        <w:rPr>
          <w:rFonts w:ascii="Arial Narrow" w:hAnsi="Arial Narrow" w:cstheme="minorHAnsi"/>
          <w:color w:val="000000"/>
          <w:lang w:eastAsia="ar-SA"/>
        </w:rPr>
        <w:t xml:space="preserve">Качването и слизането от стълбите винаги да става с обърнато лице към нея. </w:t>
      </w:r>
    </w:p>
    <w:p w14:paraId="189D8594" w14:textId="77777777" w:rsidR="00A60A1A" w:rsidRPr="00901257" w:rsidRDefault="00A60A1A" w:rsidP="007952DB">
      <w:pPr>
        <w:autoSpaceDE w:val="0"/>
        <w:spacing w:after="0" w:line="240" w:lineRule="auto"/>
        <w:ind w:firstLine="720"/>
        <w:jc w:val="both"/>
        <w:rPr>
          <w:rFonts w:ascii="Arial Narrow" w:hAnsi="Arial Narrow" w:cstheme="minorHAnsi"/>
          <w:color w:val="000000"/>
          <w:sz w:val="16"/>
          <w:szCs w:val="16"/>
          <w:lang w:eastAsia="ar-SA"/>
        </w:rPr>
      </w:pPr>
    </w:p>
    <w:p w14:paraId="6E1A3769" w14:textId="77777777" w:rsidR="00A60A1A" w:rsidRPr="002F0DA0" w:rsidRDefault="00A60A1A" w:rsidP="007952DB">
      <w:pPr>
        <w:pStyle w:val="ListParagraph"/>
        <w:autoSpaceDE w:val="0"/>
        <w:spacing w:after="0" w:line="240" w:lineRule="auto"/>
        <w:ind w:left="709"/>
        <w:jc w:val="both"/>
        <w:rPr>
          <w:rFonts w:ascii="Arial Narrow" w:hAnsi="Arial Narrow" w:cstheme="minorHAnsi"/>
          <w:b/>
          <w:sz w:val="20"/>
          <w:szCs w:val="20"/>
        </w:rPr>
      </w:pPr>
      <w:r w:rsidRPr="002F0DA0">
        <w:rPr>
          <w:rFonts w:ascii="Arial Narrow" w:hAnsi="Arial Narrow" w:cstheme="minorHAnsi"/>
          <w:b/>
          <w:sz w:val="20"/>
          <w:szCs w:val="20"/>
        </w:rPr>
        <w:t xml:space="preserve">Списък на инсталациите, машините и съоръженията, подлежащи на контрол </w:t>
      </w:r>
    </w:p>
    <w:tbl>
      <w:tblPr>
        <w:tblW w:w="0" w:type="auto"/>
        <w:tblInd w:w="417" w:type="dxa"/>
        <w:tblLayout w:type="fixed"/>
        <w:tblCellMar>
          <w:left w:w="40" w:type="dxa"/>
          <w:right w:w="40" w:type="dxa"/>
        </w:tblCellMar>
        <w:tblLook w:val="04A0" w:firstRow="1" w:lastRow="0" w:firstColumn="1" w:lastColumn="0" w:noHBand="0" w:noVBand="1"/>
      </w:tblPr>
      <w:tblGrid>
        <w:gridCol w:w="7098"/>
        <w:gridCol w:w="1690"/>
      </w:tblGrid>
      <w:tr w:rsidR="00A60A1A" w:rsidRPr="002F0DA0" w14:paraId="289F24C0" w14:textId="77777777" w:rsidTr="00E4200A">
        <w:trPr>
          <w:trHeight w:val="469"/>
        </w:trPr>
        <w:tc>
          <w:tcPr>
            <w:tcW w:w="7098" w:type="dxa"/>
            <w:tcBorders>
              <w:top w:val="single" w:sz="2" w:space="0" w:color="000000"/>
              <w:left w:val="single" w:sz="2" w:space="0" w:color="000000"/>
              <w:bottom w:val="single" w:sz="2" w:space="0" w:color="000000"/>
              <w:right w:val="nil"/>
            </w:tcBorders>
            <w:shd w:val="clear" w:color="auto" w:fill="FFFFFF"/>
            <w:vAlign w:val="center"/>
            <w:hideMark/>
          </w:tcPr>
          <w:p w14:paraId="7ECC9D45" w14:textId="77777777" w:rsidR="00A60A1A" w:rsidRPr="002F0DA0" w:rsidRDefault="00A60A1A" w:rsidP="007952DB">
            <w:pPr>
              <w:autoSpaceDE w:val="0"/>
              <w:snapToGrid w:val="0"/>
              <w:spacing w:after="0" w:line="240" w:lineRule="auto"/>
              <w:jc w:val="both"/>
              <w:rPr>
                <w:rFonts w:ascii="Arial Narrow" w:hAnsi="Arial Narrow" w:cs="Arial"/>
                <w:b/>
                <w:color w:val="000000"/>
                <w:sz w:val="20"/>
                <w:szCs w:val="20"/>
                <w:lang w:eastAsia="ar-SA"/>
              </w:rPr>
            </w:pPr>
            <w:r w:rsidRPr="002F0DA0">
              <w:rPr>
                <w:rFonts w:ascii="Arial Narrow" w:hAnsi="Arial Narrow" w:cs="Arial"/>
                <w:b/>
                <w:color w:val="000000"/>
                <w:sz w:val="20"/>
                <w:szCs w:val="20"/>
                <w:lang w:eastAsia="ar-SA"/>
              </w:rPr>
              <w:lastRenderedPageBreak/>
              <w:t xml:space="preserve">                                              Наименование</w:t>
            </w:r>
          </w:p>
        </w:tc>
        <w:tc>
          <w:tcPr>
            <w:tcW w:w="169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BA5016" w14:textId="77777777" w:rsidR="00A60A1A" w:rsidRPr="002F0DA0" w:rsidRDefault="00A60A1A" w:rsidP="007952DB">
            <w:pPr>
              <w:autoSpaceDE w:val="0"/>
              <w:snapToGrid w:val="0"/>
              <w:spacing w:after="0" w:line="240" w:lineRule="auto"/>
              <w:jc w:val="both"/>
              <w:rPr>
                <w:rFonts w:ascii="Arial Narrow" w:hAnsi="Arial Narrow" w:cs="Arial"/>
                <w:b/>
                <w:color w:val="000000"/>
                <w:sz w:val="20"/>
                <w:szCs w:val="20"/>
                <w:lang w:eastAsia="ar-SA"/>
              </w:rPr>
            </w:pPr>
            <w:r w:rsidRPr="002F0DA0">
              <w:rPr>
                <w:rFonts w:ascii="Arial Narrow" w:hAnsi="Arial Narrow" w:cs="Arial"/>
                <w:b/>
                <w:color w:val="000000"/>
                <w:sz w:val="20"/>
                <w:szCs w:val="20"/>
                <w:lang w:eastAsia="ar-SA"/>
              </w:rPr>
              <w:t xml:space="preserve">     Количество</w:t>
            </w:r>
          </w:p>
        </w:tc>
      </w:tr>
      <w:tr w:rsidR="00A60A1A" w:rsidRPr="002F0DA0" w14:paraId="6DEF429A" w14:textId="77777777" w:rsidTr="00E4200A">
        <w:trPr>
          <w:trHeight w:val="234"/>
        </w:trPr>
        <w:tc>
          <w:tcPr>
            <w:tcW w:w="7098" w:type="dxa"/>
            <w:tcBorders>
              <w:top w:val="nil"/>
              <w:left w:val="single" w:sz="2" w:space="0" w:color="000000"/>
              <w:bottom w:val="single" w:sz="2" w:space="0" w:color="000000"/>
              <w:right w:val="nil"/>
            </w:tcBorders>
            <w:shd w:val="clear" w:color="auto" w:fill="FFFFFF"/>
            <w:hideMark/>
          </w:tcPr>
          <w:p w14:paraId="7C519B89" w14:textId="77777777" w:rsidR="00A60A1A" w:rsidRPr="002F0DA0" w:rsidRDefault="00A60A1A" w:rsidP="007952DB">
            <w:pPr>
              <w:widowControl w:val="0"/>
              <w:tabs>
                <w:tab w:val="left" w:pos="431"/>
                <w:tab w:val="left" w:pos="1440"/>
              </w:tabs>
              <w:autoSpaceDE w:val="0"/>
              <w:spacing w:after="0" w:line="240" w:lineRule="auto"/>
              <w:ind w:left="431"/>
              <w:jc w:val="both"/>
              <w:rPr>
                <w:rFonts w:ascii="Arial Narrow" w:hAnsi="Arial Narrow" w:cs="Arial"/>
                <w:sz w:val="20"/>
                <w:szCs w:val="20"/>
                <w:lang w:eastAsia="ar-SA"/>
              </w:rPr>
            </w:pPr>
            <w:r w:rsidRPr="002F0DA0">
              <w:rPr>
                <w:rFonts w:ascii="Arial Narrow" w:hAnsi="Arial Narrow" w:cs="Arial"/>
                <w:bCs/>
                <w:iCs/>
                <w:sz w:val="20"/>
                <w:szCs w:val="20"/>
                <w:lang w:eastAsia="ar-SA"/>
              </w:rPr>
              <w:t xml:space="preserve">1.   </w:t>
            </w:r>
            <w:r w:rsidRPr="002F0DA0">
              <w:rPr>
                <w:rFonts w:ascii="Arial Narrow" w:hAnsi="Arial Narrow" w:cs="Arial"/>
                <w:sz w:val="20"/>
                <w:szCs w:val="20"/>
                <w:lang w:eastAsia="ar-SA"/>
              </w:rPr>
              <w:t>Багер с оперативно тегло 23t, max мощност 110kW.</w:t>
            </w:r>
          </w:p>
        </w:tc>
        <w:tc>
          <w:tcPr>
            <w:tcW w:w="1690" w:type="dxa"/>
            <w:tcBorders>
              <w:top w:val="nil"/>
              <w:left w:val="single" w:sz="2" w:space="0" w:color="000000"/>
              <w:bottom w:val="single" w:sz="2" w:space="0" w:color="000000"/>
              <w:right w:val="single" w:sz="2" w:space="0" w:color="000000"/>
            </w:tcBorders>
            <w:shd w:val="clear" w:color="auto" w:fill="FFFFFF"/>
          </w:tcPr>
          <w:p w14:paraId="61C8C30A" w14:textId="77777777" w:rsidR="00A60A1A" w:rsidRPr="002F0DA0" w:rsidRDefault="00A60A1A" w:rsidP="007952DB">
            <w:pPr>
              <w:autoSpaceDE w:val="0"/>
              <w:snapToGrid w:val="0"/>
              <w:spacing w:after="0" w:line="240" w:lineRule="auto"/>
              <w:jc w:val="both"/>
              <w:rPr>
                <w:rFonts w:ascii="Arial Narrow" w:eastAsia="Lucida Sans Unicode" w:hAnsi="Arial Narrow" w:cs="Arial"/>
                <w:sz w:val="20"/>
                <w:szCs w:val="20"/>
                <w:lang w:eastAsia="ar-SA"/>
              </w:rPr>
            </w:pPr>
            <w:r w:rsidRPr="002F0DA0">
              <w:rPr>
                <w:rFonts w:ascii="Arial Narrow" w:eastAsia="Lucida Sans Unicode" w:hAnsi="Arial Narrow" w:cs="Arial"/>
                <w:sz w:val="20"/>
                <w:szCs w:val="20"/>
                <w:lang w:eastAsia="ar-SA"/>
              </w:rPr>
              <w:t xml:space="preserve">            1 бр.</w:t>
            </w:r>
          </w:p>
        </w:tc>
      </w:tr>
      <w:tr w:rsidR="00A60A1A" w:rsidRPr="002F0DA0" w14:paraId="17968709" w14:textId="77777777" w:rsidTr="00E4200A">
        <w:trPr>
          <w:trHeight w:val="224"/>
        </w:trPr>
        <w:tc>
          <w:tcPr>
            <w:tcW w:w="7098" w:type="dxa"/>
            <w:tcBorders>
              <w:top w:val="nil"/>
              <w:left w:val="single" w:sz="2" w:space="0" w:color="000000"/>
              <w:bottom w:val="single" w:sz="2" w:space="0" w:color="000000"/>
              <w:right w:val="nil"/>
            </w:tcBorders>
            <w:shd w:val="clear" w:color="auto" w:fill="FFFFFF"/>
            <w:hideMark/>
          </w:tcPr>
          <w:p w14:paraId="0EDB0456" w14:textId="77777777" w:rsidR="00A60A1A" w:rsidRPr="002F0DA0" w:rsidRDefault="00A60A1A" w:rsidP="007952DB">
            <w:pPr>
              <w:widowControl w:val="0"/>
              <w:tabs>
                <w:tab w:val="left" w:pos="431"/>
                <w:tab w:val="left" w:pos="1440"/>
              </w:tabs>
              <w:autoSpaceDE w:val="0"/>
              <w:spacing w:after="0" w:line="240" w:lineRule="auto"/>
              <w:ind w:left="431"/>
              <w:jc w:val="both"/>
              <w:rPr>
                <w:rFonts w:ascii="Arial Narrow" w:hAnsi="Arial Narrow" w:cs="Arial"/>
                <w:sz w:val="20"/>
                <w:szCs w:val="20"/>
                <w:lang w:eastAsia="ar-SA"/>
              </w:rPr>
            </w:pPr>
            <w:r w:rsidRPr="002F0DA0">
              <w:rPr>
                <w:rFonts w:ascii="Arial Narrow" w:hAnsi="Arial Narrow" w:cs="Arial"/>
                <w:bCs/>
                <w:iCs/>
                <w:sz w:val="20"/>
                <w:szCs w:val="20"/>
                <w:lang w:eastAsia="ar-SA"/>
              </w:rPr>
              <w:t xml:space="preserve">2.   </w:t>
            </w:r>
            <w:r w:rsidRPr="002F0DA0">
              <w:rPr>
                <w:rFonts w:ascii="Arial Narrow" w:hAnsi="Arial Narrow" w:cs="Arial"/>
                <w:sz w:val="20"/>
                <w:szCs w:val="20"/>
                <w:lang w:eastAsia="ar-SA"/>
              </w:rPr>
              <w:t>Багер – мини, вертикална планиравка</w:t>
            </w:r>
          </w:p>
        </w:tc>
        <w:tc>
          <w:tcPr>
            <w:tcW w:w="1690" w:type="dxa"/>
            <w:tcBorders>
              <w:top w:val="nil"/>
              <w:left w:val="single" w:sz="2" w:space="0" w:color="000000"/>
              <w:bottom w:val="single" w:sz="2" w:space="0" w:color="000000"/>
              <w:right w:val="single" w:sz="2" w:space="0" w:color="000000"/>
            </w:tcBorders>
            <w:shd w:val="clear" w:color="auto" w:fill="FFFFFF"/>
            <w:hideMark/>
          </w:tcPr>
          <w:p w14:paraId="03420A6C" w14:textId="77777777" w:rsidR="00A60A1A" w:rsidRPr="002F0DA0" w:rsidRDefault="00A60A1A" w:rsidP="007952DB">
            <w:pPr>
              <w:autoSpaceDE w:val="0"/>
              <w:snapToGrid w:val="0"/>
              <w:spacing w:after="0" w:line="240" w:lineRule="auto"/>
              <w:jc w:val="both"/>
              <w:rPr>
                <w:rFonts w:ascii="Arial Narrow" w:eastAsia="Lucida Sans Unicode" w:hAnsi="Arial Narrow" w:cs="Arial"/>
                <w:sz w:val="20"/>
                <w:szCs w:val="20"/>
                <w:lang w:eastAsia="ar-SA"/>
              </w:rPr>
            </w:pPr>
            <w:r w:rsidRPr="002F0DA0">
              <w:rPr>
                <w:rFonts w:ascii="Arial Narrow" w:eastAsia="Lucida Sans Unicode" w:hAnsi="Arial Narrow" w:cs="Arial"/>
                <w:sz w:val="20"/>
                <w:szCs w:val="20"/>
                <w:lang w:eastAsia="ar-SA"/>
              </w:rPr>
              <w:t xml:space="preserve">            1 бр.</w:t>
            </w:r>
          </w:p>
        </w:tc>
      </w:tr>
      <w:tr w:rsidR="00A60A1A" w:rsidRPr="002F0DA0" w14:paraId="377E31BD" w14:textId="77777777" w:rsidTr="00E4200A">
        <w:trPr>
          <w:trHeight w:val="224"/>
        </w:trPr>
        <w:tc>
          <w:tcPr>
            <w:tcW w:w="7098" w:type="dxa"/>
            <w:tcBorders>
              <w:top w:val="nil"/>
              <w:left w:val="single" w:sz="2" w:space="0" w:color="000000"/>
              <w:bottom w:val="single" w:sz="2" w:space="0" w:color="000000"/>
              <w:right w:val="nil"/>
            </w:tcBorders>
            <w:shd w:val="clear" w:color="auto" w:fill="FFFFFF"/>
            <w:hideMark/>
          </w:tcPr>
          <w:p w14:paraId="04C727C9"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sz w:val="20"/>
                <w:szCs w:val="20"/>
                <w:lang w:eastAsia="ar-SA"/>
              </w:rPr>
            </w:pPr>
            <w:r w:rsidRPr="002F0DA0">
              <w:rPr>
                <w:rFonts w:ascii="Arial Narrow" w:hAnsi="Arial Narrow" w:cs="Arial"/>
                <w:sz w:val="20"/>
                <w:szCs w:val="20"/>
                <w:lang w:eastAsia="ar-SA"/>
              </w:rPr>
              <w:t>3.   Лазарен нивелир</w:t>
            </w:r>
          </w:p>
        </w:tc>
        <w:tc>
          <w:tcPr>
            <w:tcW w:w="1690" w:type="dxa"/>
            <w:tcBorders>
              <w:top w:val="nil"/>
              <w:left w:val="single" w:sz="2" w:space="0" w:color="000000"/>
              <w:bottom w:val="single" w:sz="2" w:space="0" w:color="000000"/>
              <w:right w:val="single" w:sz="2" w:space="0" w:color="000000"/>
            </w:tcBorders>
            <w:shd w:val="clear" w:color="auto" w:fill="FFFFFF"/>
            <w:hideMark/>
          </w:tcPr>
          <w:p w14:paraId="674E0762"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3 бр.</w:t>
            </w:r>
          </w:p>
        </w:tc>
      </w:tr>
      <w:tr w:rsidR="00A60A1A" w:rsidRPr="002F0DA0" w14:paraId="1A4D6917" w14:textId="77777777" w:rsidTr="00E4200A">
        <w:trPr>
          <w:trHeight w:val="140"/>
        </w:trPr>
        <w:tc>
          <w:tcPr>
            <w:tcW w:w="7098" w:type="dxa"/>
            <w:tcBorders>
              <w:top w:val="nil"/>
              <w:left w:val="single" w:sz="2" w:space="0" w:color="000000"/>
              <w:bottom w:val="single" w:sz="2" w:space="0" w:color="000000"/>
              <w:right w:val="nil"/>
            </w:tcBorders>
            <w:shd w:val="clear" w:color="auto" w:fill="FFFFFF"/>
            <w:hideMark/>
          </w:tcPr>
          <w:p w14:paraId="7F46F227" w14:textId="77777777" w:rsidR="00A60A1A" w:rsidRPr="002F0DA0" w:rsidRDefault="00A60A1A" w:rsidP="007952DB">
            <w:pPr>
              <w:tabs>
                <w:tab w:val="left" w:pos="431"/>
              </w:tabs>
              <w:autoSpaceDE w:val="0"/>
              <w:snapToGrid w:val="0"/>
              <w:spacing w:after="0" w:line="240" w:lineRule="auto"/>
              <w:ind w:left="431"/>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4.   Бетоновози</w:t>
            </w:r>
          </w:p>
        </w:tc>
        <w:tc>
          <w:tcPr>
            <w:tcW w:w="1690" w:type="dxa"/>
            <w:tcBorders>
              <w:top w:val="nil"/>
              <w:left w:val="single" w:sz="2" w:space="0" w:color="000000"/>
              <w:bottom w:val="single" w:sz="2" w:space="0" w:color="000000"/>
              <w:right w:val="single" w:sz="2" w:space="0" w:color="000000"/>
            </w:tcBorders>
            <w:shd w:val="clear" w:color="auto" w:fill="FFFFFF"/>
            <w:hideMark/>
          </w:tcPr>
          <w:p w14:paraId="5FC4C1D8"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по заявка</w:t>
            </w:r>
          </w:p>
        </w:tc>
      </w:tr>
      <w:tr w:rsidR="00A60A1A" w:rsidRPr="002F0DA0" w14:paraId="2F2553AD" w14:textId="77777777" w:rsidTr="00E4200A">
        <w:trPr>
          <w:trHeight w:val="140"/>
        </w:trPr>
        <w:tc>
          <w:tcPr>
            <w:tcW w:w="7098" w:type="dxa"/>
            <w:tcBorders>
              <w:top w:val="nil"/>
              <w:left w:val="single" w:sz="2" w:space="0" w:color="000000"/>
              <w:bottom w:val="single" w:sz="2" w:space="0" w:color="000000"/>
              <w:right w:val="nil"/>
            </w:tcBorders>
            <w:shd w:val="clear" w:color="auto" w:fill="FFFFFF"/>
          </w:tcPr>
          <w:p w14:paraId="26C5673B" w14:textId="77777777" w:rsidR="00A60A1A" w:rsidRPr="002F0DA0" w:rsidRDefault="00A60A1A" w:rsidP="007952DB">
            <w:pPr>
              <w:pStyle w:val="ListParagraph"/>
              <w:tabs>
                <w:tab w:val="left" w:pos="431"/>
              </w:tabs>
              <w:autoSpaceDE w:val="0"/>
              <w:snapToGrid w:val="0"/>
              <w:spacing w:after="0" w:line="240" w:lineRule="auto"/>
              <w:ind w:left="431"/>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 xml:space="preserve">5.   Автобетонпомпа </w:t>
            </w:r>
          </w:p>
        </w:tc>
        <w:tc>
          <w:tcPr>
            <w:tcW w:w="1690" w:type="dxa"/>
            <w:tcBorders>
              <w:top w:val="nil"/>
              <w:left w:val="single" w:sz="2" w:space="0" w:color="000000"/>
              <w:bottom w:val="single" w:sz="2" w:space="0" w:color="000000"/>
              <w:right w:val="single" w:sz="2" w:space="0" w:color="000000"/>
            </w:tcBorders>
            <w:shd w:val="clear" w:color="auto" w:fill="FFFFFF"/>
          </w:tcPr>
          <w:p w14:paraId="7E160E08"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по заявка</w:t>
            </w:r>
          </w:p>
        </w:tc>
      </w:tr>
      <w:tr w:rsidR="00A60A1A" w:rsidRPr="002F0DA0" w14:paraId="4621B5BD" w14:textId="77777777" w:rsidTr="00E4200A">
        <w:trPr>
          <w:trHeight w:val="140"/>
        </w:trPr>
        <w:tc>
          <w:tcPr>
            <w:tcW w:w="7098" w:type="dxa"/>
            <w:tcBorders>
              <w:top w:val="nil"/>
              <w:left w:val="single" w:sz="2" w:space="0" w:color="000000"/>
              <w:bottom w:val="single" w:sz="2" w:space="0" w:color="000000"/>
              <w:right w:val="nil"/>
            </w:tcBorders>
            <w:shd w:val="clear" w:color="auto" w:fill="FFFFFF"/>
          </w:tcPr>
          <w:p w14:paraId="4607D69C" w14:textId="77777777" w:rsidR="00A60A1A" w:rsidRPr="002F0DA0" w:rsidRDefault="00A60A1A" w:rsidP="007952DB">
            <w:pPr>
              <w:pStyle w:val="ListParagraph"/>
              <w:numPr>
                <w:ilvl w:val="1"/>
                <w:numId w:val="28"/>
              </w:numPr>
              <w:tabs>
                <w:tab w:val="left" w:pos="431"/>
                <w:tab w:val="left" w:pos="669"/>
              </w:tabs>
              <w:autoSpaceDE w:val="0"/>
              <w:snapToGrid w:val="0"/>
              <w:spacing w:after="0" w:line="240" w:lineRule="auto"/>
              <w:ind w:left="431" w:firstLine="0"/>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 xml:space="preserve"> Вибрационен валяк </w:t>
            </w:r>
          </w:p>
        </w:tc>
        <w:tc>
          <w:tcPr>
            <w:tcW w:w="1690" w:type="dxa"/>
            <w:tcBorders>
              <w:top w:val="nil"/>
              <w:left w:val="single" w:sz="2" w:space="0" w:color="000000"/>
              <w:bottom w:val="single" w:sz="2" w:space="0" w:color="000000"/>
              <w:right w:val="single" w:sz="2" w:space="0" w:color="000000"/>
            </w:tcBorders>
            <w:shd w:val="clear" w:color="auto" w:fill="FFFFFF"/>
          </w:tcPr>
          <w:p w14:paraId="35C0F271"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по заявка</w:t>
            </w:r>
          </w:p>
        </w:tc>
      </w:tr>
      <w:tr w:rsidR="00A60A1A" w:rsidRPr="002F0DA0" w14:paraId="27D7C1C3" w14:textId="77777777" w:rsidTr="00E4200A">
        <w:trPr>
          <w:trHeight w:val="140"/>
        </w:trPr>
        <w:tc>
          <w:tcPr>
            <w:tcW w:w="7098" w:type="dxa"/>
            <w:tcBorders>
              <w:top w:val="nil"/>
              <w:left w:val="single" w:sz="2" w:space="0" w:color="000000"/>
              <w:bottom w:val="single" w:sz="2" w:space="0" w:color="000000"/>
              <w:right w:val="nil"/>
            </w:tcBorders>
            <w:shd w:val="clear" w:color="auto" w:fill="FFFFFF"/>
          </w:tcPr>
          <w:p w14:paraId="1645E197" w14:textId="77777777" w:rsidR="00A60A1A" w:rsidRPr="002F0DA0" w:rsidRDefault="00A60A1A" w:rsidP="007952DB">
            <w:pPr>
              <w:pStyle w:val="ListParagraph"/>
              <w:numPr>
                <w:ilvl w:val="1"/>
                <w:numId w:val="28"/>
              </w:numPr>
              <w:tabs>
                <w:tab w:val="left" w:pos="431"/>
                <w:tab w:val="left" w:pos="669"/>
              </w:tabs>
              <w:autoSpaceDE w:val="0"/>
              <w:snapToGrid w:val="0"/>
              <w:spacing w:after="0" w:line="240" w:lineRule="auto"/>
              <w:ind w:left="431" w:firstLine="0"/>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 xml:space="preserve"> Механични трамбовки „Жабки“</w:t>
            </w:r>
          </w:p>
        </w:tc>
        <w:tc>
          <w:tcPr>
            <w:tcW w:w="1690" w:type="dxa"/>
            <w:tcBorders>
              <w:top w:val="nil"/>
              <w:left w:val="single" w:sz="2" w:space="0" w:color="000000"/>
              <w:bottom w:val="single" w:sz="2" w:space="0" w:color="000000"/>
              <w:right w:val="single" w:sz="2" w:space="0" w:color="000000"/>
            </w:tcBorders>
            <w:shd w:val="clear" w:color="auto" w:fill="FFFFFF"/>
          </w:tcPr>
          <w:p w14:paraId="11EC0DBD"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5 бр.</w:t>
            </w:r>
          </w:p>
        </w:tc>
      </w:tr>
      <w:tr w:rsidR="00A60A1A" w:rsidRPr="002F0DA0" w14:paraId="4BFF4661"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1B310EDD" w14:textId="77777777" w:rsidR="00A60A1A" w:rsidRPr="002F0DA0" w:rsidRDefault="00A60A1A" w:rsidP="007952DB">
            <w:pPr>
              <w:tabs>
                <w:tab w:val="left" w:pos="431"/>
              </w:tabs>
              <w:autoSpaceDE w:val="0"/>
              <w:snapToGrid w:val="0"/>
              <w:spacing w:after="0" w:line="240" w:lineRule="auto"/>
              <w:ind w:left="431"/>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 xml:space="preserve">8.   Винтоверти – акумулаторни </w:t>
            </w:r>
          </w:p>
        </w:tc>
        <w:tc>
          <w:tcPr>
            <w:tcW w:w="1690" w:type="dxa"/>
            <w:tcBorders>
              <w:top w:val="nil"/>
              <w:left w:val="single" w:sz="2" w:space="0" w:color="000000"/>
              <w:bottom w:val="single" w:sz="2" w:space="0" w:color="000000"/>
              <w:right w:val="single" w:sz="2" w:space="0" w:color="000000"/>
            </w:tcBorders>
            <w:shd w:val="clear" w:color="auto" w:fill="FFFFFF"/>
          </w:tcPr>
          <w:p w14:paraId="4413F087" w14:textId="77777777" w:rsidR="00A60A1A" w:rsidRPr="002F0DA0" w:rsidRDefault="00A60A1A" w:rsidP="007952DB">
            <w:pPr>
              <w:pStyle w:val="ListParagraph"/>
              <w:numPr>
                <w:ilvl w:val="1"/>
                <w:numId w:val="31"/>
              </w:numPr>
              <w:suppressAutoHyphens/>
              <w:autoSpaceDE w:val="0"/>
              <w:snapToGrid w:val="0"/>
              <w:spacing w:after="0" w:line="240" w:lineRule="auto"/>
              <w:ind w:left="663" w:hanging="142"/>
              <w:jc w:val="both"/>
              <w:rPr>
                <w:rFonts w:ascii="Arial Narrow" w:hAnsi="Arial Narrow" w:cs="Arial"/>
                <w:sz w:val="20"/>
                <w:szCs w:val="20"/>
                <w:lang w:eastAsia="ar-SA"/>
              </w:rPr>
            </w:pPr>
            <w:r w:rsidRPr="002F0DA0">
              <w:rPr>
                <w:rFonts w:ascii="Arial Narrow" w:hAnsi="Arial Narrow" w:cs="Arial"/>
                <w:sz w:val="20"/>
                <w:szCs w:val="20"/>
                <w:lang w:eastAsia="ar-SA"/>
              </w:rPr>
              <w:t xml:space="preserve">бр. </w:t>
            </w:r>
          </w:p>
        </w:tc>
      </w:tr>
      <w:tr w:rsidR="00A60A1A" w:rsidRPr="002F0DA0" w14:paraId="0ADDEC5D"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1B3BE131"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bCs/>
                <w:iCs/>
                <w:sz w:val="20"/>
                <w:szCs w:val="20"/>
                <w:lang w:eastAsia="ar-SA"/>
              </w:rPr>
            </w:pPr>
            <w:r w:rsidRPr="002F0DA0">
              <w:rPr>
                <w:rFonts w:ascii="Arial Narrow" w:hAnsi="Arial Narrow" w:cs="Arial"/>
                <w:bCs/>
                <w:iCs/>
                <w:sz w:val="20"/>
                <w:szCs w:val="20"/>
                <w:lang w:eastAsia="ar-SA"/>
              </w:rPr>
              <w:t xml:space="preserve">9.Рамково фасадно скеле със стълби </w:t>
            </w:r>
          </w:p>
          <w:p w14:paraId="633AC221" w14:textId="77777777" w:rsidR="00A60A1A" w:rsidRPr="002F0DA0" w:rsidRDefault="00A60A1A" w:rsidP="007952DB">
            <w:pPr>
              <w:pStyle w:val="ListParagraph"/>
              <w:numPr>
                <w:ilvl w:val="2"/>
                <w:numId w:val="31"/>
              </w:numPr>
              <w:tabs>
                <w:tab w:val="left" w:pos="431"/>
              </w:tabs>
              <w:autoSpaceDE w:val="0"/>
              <w:snapToGrid w:val="0"/>
              <w:spacing w:after="0" w:line="240" w:lineRule="auto"/>
              <w:ind w:left="669" w:hanging="283"/>
              <w:jc w:val="both"/>
              <w:rPr>
                <w:rFonts w:ascii="Arial Narrow" w:hAnsi="Arial Narrow" w:cs="Arial"/>
                <w:iCs/>
                <w:sz w:val="20"/>
                <w:szCs w:val="20"/>
                <w:lang w:eastAsia="ar-SA"/>
              </w:rPr>
            </w:pPr>
            <w:r w:rsidRPr="002F0DA0">
              <w:rPr>
                <w:rFonts w:ascii="Arial Narrow" w:hAnsi="Arial Narrow" w:cs="Arial"/>
                <w:iCs/>
                <w:sz w:val="20"/>
                <w:szCs w:val="20"/>
                <w:lang w:eastAsia="ar-SA"/>
              </w:rPr>
              <w:t>Мобилно скеле</w:t>
            </w:r>
          </w:p>
        </w:tc>
        <w:tc>
          <w:tcPr>
            <w:tcW w:w="1690" w:type="dxa"/>
            <w:tcBorders>
              <w:top w:val="nil"/>
              <w:left w:val="single" w:sz="2" w:space="0" w:color="000000"/>
              <w:bottom w:val="single" w:sz="2" w:space="0" w:color="000000"/>
              <w:right w:val="single" w:sz="2" w:space="0" w:color="000000"/>
            </w:tcBorders>
            <w:shd w:val="clear" w:color="auto" w:fill="FFFFFF"/>
            <w:hideMark/>
          </w:tcPr>
          <w:p w14:paraId="60366811" w14:textId="77777777" w:rsidR="00A60A1A" w:rsidRPr="002F0DA0" w:rsidRDefault="00A60A1A" w:rsidP="007952DB">
            <w:pPr>
              <w:autoSpaceDE w:val="0"/>
              <w:snapToGrid w:val="0"/>
              <w:spacing w:after="0" w:line="240" w:lineRule="auto"/>
              <w:jc w:val="both"/>
              <w:rPr>
                <w:rFonts w:ascii="Arial Narrow" w:eastAsia="Lucida Sans Unicode" w:hAnsi="Arial Narrow" w:cs="Arial"/>
                <w:sz w:val="20"/>
                <w:szCs w:val="20"/>
                <w:lang w:eastAsia="ar-SA"/>
              </w:rPr>
            </w:pPr>
            <w:r w:rsidRPr="002F0DA0">
              <w:rPr>
                <w:rFonts w:ascii="Arial Narrow" w:eastAsia="Lucida Sans Unicode" w:hAnsi="Arial Narrow" w:cs="Arial"/>
                <w:sz w:val="20"/>
                <w:szCs w:val="20"/>
                <w:lang w:eastAsia="ar-SA"/>
              </w:rPr>
              <w:t xml:space="preserve">           кв. м </w:t>
            </w:r>
          </w:p>
          <w:p w14:paraId="22434C96" w14:textId="77777777" w:rsidR="00A60A1A" w:rsidRPr="002F0DA0" w:rsidRDefault="00A60A1A" w:rsidP="007952DB">
            <w:pPr>
              <w:autoSpaceDE w:val="0"/>
              <w:snapToGrid w:val="0"/>
              <w:spacing w:after="0" w:line="240" w:lineRule="auto"/>
              <w:jc w:val="both"/>
              <w:rPr>
                <w:rFonts w:ascii="Arial Narrow" w:eastAsia="Lucida Sans Unicode" w:hAnsi="Arial Narrow" w:cs="Arial"/>
                <w:sz w:val="20"/>
                <w:szCs w:val="20"/>
                <w:lang w:eastAsia="ar-SA"/>
              </w:rPr>
            </w:pPr>
            <w:r w:rsidRPr="002F0DA0">
              <w:rPr>
                <w:rFonts w:ascii="Arial Narrow" w:eastAsia="Lucida Sans Unicode" w:hAnsi="Arial Narrow" w:cs="Arial"/>
                <w:sz w:val="20"/>
                <w:szCs w:val="20"/>
                <w:lang w:eastAsia="ar-SA"/>
              </w:rPr>
              <w:t xml:space="preserve">      по заявка</w:t>
            </w:r>
          </w:p>
        </w:tc>
      </w:tr>
      <w:tr w:rsidR="00A60A1A" w:rsidRPr="002F0DA0" w14:paraId="5387BA83" w14:textId="77777777" w:rsidTr="00E4200A">
        <w:trPr>
          <w:trHeight w:val="264"/>
        </w:trPr>
        <w:tc>
          <w:tcPr>
            <w:tcW w:w="7098" w:type="dxa"/>
            <w:tcBorders>
              <w:top w:val="nil"/>
              <w:left w:val="single" w:sz="2" w:space="0" w:color="000000"/>
              <w:bottom w:val="single" w:sz="2" w:space="0" w:color="000000"/>
              <w:right w:val="nil"/>
            </w:tcBorders>
            <w:shd w:val="clear" w:color="auto" w:fill="FFFFFF"/>
          </w:tcPr>
          <w:p w14:paraId="7EC16567"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sz w:val="20"/>
                <w:szCs w:val="20"/>
                <w:lang w:eastAsia="ar-SA"/>
              </w:rPr>
            </w:pPr>
            <w:r w:rsidRPr="002F0DA0">
              <w:rPr>
                <w:rFonts w:ascii="Arial Narrow" w:hAnsi="Arial Narrow" w:cs="Arial"/>
                <w:sz w:val="20"/>
                <w:szCs w:val="20"/>
                <w:lang w:eastAsia="ar-SA"/>
              </w:rPr>
              <w:t>11. Повдигателни съоръжения – подемник или макара</w:t>
            </w:r>
          </w:p>
        </w:tc>
        <w:tc>
          <w:tcPr>
            <w:tcW w:w="1690" w:type="dxa"/>
            <w:tcBorders>
              <w:top w:val="nil"/>
              <w:left w:val="single" w:sz="2" w:space="0" w:color="000000"/>
              <w:bottom w:val="single" w:sz="2" w:space="0" w:color="000000"/>
              <w:right w:val="single" w:sz="2" w:space="0" w:color="000000"/>
            </w:tcBorders>
            <w:shd w:val="clear" w:color="auto" w:fill="FFFFFF"/>
          </w:tcPr>
          <w:p w14:paraId="5C5C1468" w14:textId="77777777" w:rsidR="00A60A1A" w:rsidRPr="002F0DA0" w:rsidRDefault="00A60A1A" w:rsidP="007952DB">
            <w:pPr>
              <w:tabs>
                <w:tab w:val="left" w:pos="718"/>
              </w:tabs>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4 бр.       </w:t>
            </w:r>
          </w:p>
        </w:tc>
      </w:tr>
      <w:tr w:rsidR="00A60A1A" w:rsidRPr="002F0DA0" w14:paraId="2BA1C85D"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190B208A"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sz w:val="20"/>
                <w:szCs w:val="20"/>
                <w:lang w:eastAsia="ar-SA"/>
              </w:rPr>
            </w:pPr>
            <w:r w:rsidRPr="002F0DA0">
              <w:rPr>
                <w:rFonts w:ascii="Arial Narrow" w:hAnsi="Arial Narrow" w:cs="Arial"/>
                <w:sz w:val="20"/>
                <w:szCs w:val="20"/>
                <w:lang w:eastAsia="ar-SA"/>
              </w:rPr>
              <w:t xml:space="preserve">12. Преносими електро табла  </w:t>
            </w:r>
          </w:p>
        </w:tc>
        <w:tc>
          <w:tcPr>
            <w:tcW w:w="1690" w:type="dxa"/>
            <w:tcBorders>
              <w:top w:val="nil"/>
              <w:left w:val="single" w:sz="2" w:space="0" w:color="000000"/>
              <w:bottom w:val="single" w:sz="2" w:space="0" w:color="000000"/>
              <w:right w:val="single" w:sz="2" w:space="0" w:color="000000"/>
            </w:tcBorders>
            <w:shd w:val="clear" w:color="auto" w:fill="FFFFFF"/>
            <w:hideMark/>
          </w:tcPr>
          <w:p w14:paraId="5AEC05A7"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4 бр.</w:t>
            </w:r>
          </w:p>
        </w:tc>
      </w:tr>
      <w:tr w:rsidR="00A60A1A" w:rsidRPr="002F0DA0" w14:paraId="5714D122"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78905273"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sz w:val="20"/>
                <w:szCs w:val="20"/>
                <w:lang w:eastAsia="ar-SA"/>
              </w:rPr>
            </w:pPr>
            <w:r w:rsidRPr="002F0DA0">
              <w:rPr>
                <w:rFonts w:ascii="Arial Narrow" w:hAnsi="Arial Narrow" w:cs="Arial"/>
                <w:sz w:val="20"/>
                <w:szCs w:val="20"/>
                <w:lang w:eastAsia="ar-SA"/>
              </w:rPr>
              <w:t>13. Временни електропроводи</w:t>
            </w:r>
          </w:p>
        </w:tc>
        <w:tc>
          <w:tcPr>
            <w:tcW w:w="1690" w:type="dxa"/>
            <w:tcBorders>
              <w:top w:val="nil"/>
              <w:left w:val="single" w:sz="2" w:space="0" w:color="000000"/>
              <w:bottom w:val="single" w:sz="2" w:space="0" w:color="000000"/>
              <w:right w:val="single" w:sz="2" w:space="0" w:color="000000"/>
            </w:tcBorders>
            <w:shd w:val="clear" w:color="auto" w:fill="FFFFFF"/>
            <w:hideMark/>
          </w:tcPr>
          <w:p w14:paraId="53B80E98"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4 бр.       </w:t>
            </w:r>
          </w:p>
        </w:tc>
      </w:tr>
      <w:tr w:rsidR="00A60A1A" w:rsidRPr="002F0DA0" w14:paraId="49B28D75"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54A7DF1D"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sz w:val="20"/>
                <w:szCs w:val="20"/>
                <w:lang w:eastAsia="ar-SA"/>
              </w:rPr>
            </w:pPr>
            <w:r w:rsidRPr="002F0DA0">
              <w:rPr>
                <w:rFonts w:ascii="Arial Narrow" w:hAnsi="Arial Narrow" w:cs="Arial"/>
                <w:sz w:val="20"/>
                <w:szCs w:val="20"/>
                <w:lang w:eastAsia="ar-SA"/>
              </w:rPr>
              <w:t>14. Ръчни колички едноколки – превозване на материали</w:t>
            </w:r>
          </w:p>
        </w:tc>
        <w:tc>
          <w:tcPr>
            <w:tcW w:w="1690" w:type="dxa"/>
            <w:tcBorders>
              <w:top w:val="nil"/>
              <w:left w:val="single" w:sz="2" w:space="0" w:color="000000"/>
              <w:bottom w:val="single" w:sz="2" w:space="0" w:color="000000"/>
              <w:right w:val="single" w:sz="2" w:space="0" w:color="000000"/>
            </w:tcBorders>
            <w:shd w:val="clear" w:color="auto" w:fill="FFFFFF"/>
            <w:hideMark/>
          </w:tcPr>
          <w:p w14:paraId="47274C9A"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6 бр.</w:t>
            </w:r>
          </w:p>
        </w:tc>
      </w:tr>
      <w:tr w:rsidR="00A60A1A" w:rsidRPr="002F0DA0" w14:paraId="4005EE81"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61E98F5A" w14:textId="77777777" w:rsidR="00A60A1A" w:rsidRPr="002F0DA0" w:rsidRDefault="00A60A1A" w:rsidP="007952DB">
            <w:pPr>
              <w:tabs>
                <w:tab w:val="left" w:pos="431"/>
              </w:tabs>
              <w:autoSpaceDE w:val="0"/>
              <w:snapToGrid w:val="0"/>
              <w:spacing w:after="0" w:line="240" w:lineRule="auto"/>
              <w:ind w:left="431"/>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 xml:space="preserve">15. Машини за мазилки </w:t>
            </w:r>
          </w:p>
          <w:p w14:paraId="582D6555" w14:textId="77777777" w:rsidR="00A60A1A" w:rsidRPr="002F0DA0" w:rsidRDefault="00A60A1A" w:rsidP="007952DB">
            <w:pPr>
              <w:tabs>
                <w:tab w:val="left" w:pos="431"/>
              </w:tabs>
              <w:autoSpaceDE w:val="0"/>
              <w:snapToGrid w:val="0"/>
              <w:spacing w:after="0" w:line="240" w:lineRule="auto"/>
              <w:ind w:left="431"/>
              <w:jc w:val="both"/>
              <w:rPr>
                <w:rFonts w:ascii="Arial Narrow" w:eastAsia="SimSun" w:hAnsi="Arial Narrow" w:cs="Arial"/>
                <w:sz w:val="20"/>
                <w:szCs w:val="20"/>
                <w:lang w:eastAsia="hi-IN" w:bidi="hi-IN"/>
              </w:rPr>
            </w:pPr>
            <w:r w:rsidRPr="002F0DA0">
              <w:rPr>
                <w:rFonts w:ascii="Arial Narrow" w:eastAsia="SimSun" w:hAnsi="Arial Narrow" w:cs="Arial"/>
                <w:sz w:val="20"/>
                <w:szCs w:val="20"/>
                <w:lang w:eastAsia="hi-IN" w:bidi="hi-IN"/>
              </w:rPr>
              <w:t>16. Машини за боядисване</w:t>
            </w:r>
          </w:p>
        </w:tc>
        <w:tc>
          <w:tcPr>
            <w:tcW w:w="1690" w:type="dxa"/>
            <w:tcBorders>
              <w:top w:val="nil"/>
              <w:left w:val="single" w:sz="2" w:space="0" w:color="000000"/>
              <w:bottom w:val="single" w:sz="2" w:space="0" w:color="000000"/>
              <w:right w:val="single" w:sz="2" w:space="0" w:color="000000"/>
            </w:tcBorders>
            <w:shd w:val="clear" w:color="auto" w:fill="FFFFFF"/>
            <w:hideMark/>
          </w:tcPr>
          <w:p w14:paraId="60954E76"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по заявка </w:t>
            </w:r>
          </w:p>
          <w:p w14:paraId="5AEFE3E0"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по заявка </w:t>
            </w:r>
          </w:p>
        </w:tc>
      </w:tr>
      <w:tr w:rsidR="00A60A1A" w:rsidRPr="002F0DA0" w14:paraId="533DFFED" w14:textId="77777777" w:rsidTr="00E4200A">
        <w:trPr>
          <w:trHeight w:val="264"/>
        </w:trPr>
        <w:tc>
          <w:tcPr>
            <w:tcW w:w="7098" w:type="dxa"/>
            <w:tcBorders>
              <w:top w:val="nil"/>
              <w:left w:val="single" w:sz="2" w:space="0" w:color="000000"/>
              <w:bottom w:val="single" w:sz="2" w:space="0" w:color="000000"/>
              <w:right w:val="nil"/>
            </w:tcBorders>
            <w:shd w:val="clear" w:color="auto" w:fill="FFFFFF"/>
            <w:hideMark/>
          </w:tcPr>
          <w:p w14:paraId="3E9B9471" w14:textId="77777777" w:rsidR="00A60A1A" w:rsidRPr="002F0DA0" w:rsidRDefault="00A60A1A" w:rsidP="007952DB">
            <w:pPr>
              <w:tabs>
                <w:tab w:val="left" w:pos="431"/>
              </w:tabs>
              <w:spacing w:after="0" w:line="240" w:lineRule="auto"/>
              <w:ind w:left="431"/>
              <w:jc w:val="both"/>
              <w:rPr>
                <w:rFonts w:ascii="Arial Narrow" w:hAnsi="Arial Narrow" w:cs="Arial"/>
                <w:sz w:val="20"/>
                <w:szCs w:val="20"/>
                <w:lang w:eastAsia="ar-SA"/>
              </w:rPr>
            </w:pPr>
            <w:r w:rsidRPr="002F0DA0">
              <w:rPr>
                <w:rFonts w:ascii="Arial Narrow" w:hAnsi="Arial Narrow" w:cs="Arial"/>
                <w:sz w:val="20"/>
                <w:szCs w:val="20"/>
                <w:lang w:eastAsia="ar-SA"/>
              </w:rPr>
              <w:t xml:space="preserve">17. Помпи за отводняване </w:t>
            </w:r>
          </w:p>
        </w:tc>
        <w:tc>
          <w:tcPr>
            <w:tcW w:w="1690" w:type="dxa"/>
            <w:tcBorders>
              <w:top w:val="nil"/>
              <w:left w:val="single" w:sz="2" w:space="0" w:color="000000"/>
              <w:bottom w:val="single" w:sz="2" w:space="0" w:color="000000"/>
              <w:right w:val="single" w:sz="2" w:space="0" w:color="000000"/>
            </w:tcBorders>
            <w:shd w:val="clear" w:color="auto" w:fill="FFFFFF"/>
            <w:hideMark/>
          </w:tcPr>
          <w:p w14:paraId="719A9B20" w14:textId="77777777" w:rsidR="00A60A1A" w:rsidRPr="002F0DA0" w:rsidRDefault="00A60A1A" w:rsidP="007952DB">
            <w:pPr>
              <w:autoSpaceDE w:val="0"/>
              <w:snapToGrid w:val="0"/>
              <w:spacing w:after="0" w:line="240" w:lineRule="auto"/>
              <w:jc w:val="both"/>
              <w:rPr>
                <w:rFonts w:ascii="Arial Narrow" w:hAnsi="Arial Narrow" w:cs="Arial"/>
                <w:sz w:val="20"/>
                <w:szCs w:val="20"/>
                <w:lang w:eastAsia="ar-SA"/>
              </w:rPr>
            </w:pPr>
            <w:r w:rsidRPr="002F0DA0">
              <w:rPr>
                <w:rFonts w:ascii="Arial Narrow" w:hAnsi="Arial Narrow" w:cs="Arial"/>
                <w:sz w:val="20"/>
                <w:szCs w:val="20"/>
                <w:lang w:eastAsia="ar-SA"/>
              </w:rPr>
              <w:t xml:space="preserve">             6 бр. </w:t>
            </w:r>
          </w:p>
        </w:tc>
      </w:tr>
      <w:tr w:rsidR="00A60A1A" w:rsidRPr="002F0DA0" w14:paraId="6810E8F2" w14:textId="77777777" w:rsidTr="00E4200A">
        <w:trPr>
          <w:trHeight w:val="302"/>
        </w:trPr>
        <w:tc>
          <w:tcPr>
            <w:tcW w:w="7098" w:type="dxa"/>
            <w:tcBorders>
              <w:top w:val="nil"/>
              <w:left w:val="single" w:sz="2" w:space="0" w:color="000000"/>
              <w:bottom w:val="single" w:sz="2" w:space="0" w:color="000000"/>
              <w:right w:val="nil"/>
            </w:tcBorders>
            <w:shd w:val="clear" w:color="auto" w:fill="FFFFFF"/>
            <w:hideMark/>
          </w:tcPr>
          <w:p w14:paraId="0C90171E"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bCs/>
                <w:iCs/>
                <w:color w:val="000000"/>
                <w:sz w:val="20"/>
                <w:szCs w:val="20"/>
                <w:lang w:eastAsia="ar-SA"/>
              </w:rPr>
            </w:pPr>
            <w:r w:rsidRPr="002F0DA0">
              <w:rPr>
                <w:rFonts w:ascii="Arial Narrow" w:hAnsi="Arial Narrow" w:cs="Arial"/>
                <w:bCs/>
                <w:iCs/>
                <w:color w:val="000000"/>
                <w:sz w:val="20"/>
                <w:szCs w:val="20"/>
                <w:lang w:eastAsia="ar-SA"/>
              </w:rPr>
              <w:t>18. Кулов кран /по решение на строителя/</w:t>
            </w:r>
          </w:p>
        </w:tc>
        <w:tc>
          <w:tcPr>
            <w:tcW w:w="1690" w:type="dxa"/>
            <w:tcBorders>
              <w:top w:val="nil"/>
              <w:left w:val="single" w:sz="2" w:space="0" w:color="000000"/>
              <w:bottom w:val="single" w:sz="2" w:space="0" w:color="000000"/>
              <w:right w:val="single" w:sz="2" w:space="0" w:color="000000"/>
            </w:tcBorders>
            <w:shd w:val="clear" w:color="auto" w:fill="FFFFFF"/>
          </w:tcPr>
          <w:p w14:paraId="0ED3A295" w14:textId="77777777" w:rsidR="00A60A1A" w:rsidRPr="002F0DA0" w:rsidRDefault="00A60A1A" w:rsidP="007952DB">
            <w:pPr>
              <w:autoSpaceDE w:val="0"/>
              <w:snapToGrid w:val="0"/>
              <w:spacing w:after="0" w:line="240" w:lineRule="auto"/>
              <w:ind w:left="-112"/>
              <w:jc w:val="both"/>
              <w:rPr>
                <w:rFonts w:ascii="Arial Narrow" w:eastAsia="Lucida Sans Unicode" w:hAnsi="Arial Narrow" w:cs="Arial"/>
                <w:color w:val="000000"/>
                <w:sz w:val="20"/>
                <w:szCs w:val="20"/>
                <w:lang w:eastAsia="ar-SA"/>
              </w:rPr>
            </w:pPr>
            <w:r w:rsidRPr="002F0DA0">
              <w:rPr>
                <w:rFonts w:ascii="Arial Narrow" w:eastAsia="Lucida Sans Unicode" w:hAnsi="Arial Narrow" w:cs="Arial"/>
                <w:color w:val="000000"/>
                <w:sz w:val="20"/>
                <w:szCs w:val="20"/>
                <w:lang w:eastAsia="ar-SA"/>
              </w:rPr>
              <w:t xml:space="preserve">          по заявка</w:t>
            </w:r>
          </w:p>
        </w:tc>
      </w:tr>
      <w:tr w:rsidR="00A60A1A" w:rsidRPr="002F0DA0" w14:paraId="08BA6F94" w14:textId="77777777" w:rsidTr="00E4200A">
        <w:trPr>
          <w:trHeight w:val="302"/>
        </w:trPr>
        <w:tc>
          <w:tcPr>
            <w:tcW w:w="7098" w:type="dxa"/>
            <w:tcBorders>
              <w:top w:val="nil"/>
              <w:left w:val="single" w:sz="2" w:space="0" w:color="000000"/>
              <w:bottom w:val="single" w:sz="2" w:space="0" w:color="000000"/>
              <w:right w:val="nil"/>
            </w:tcBorders>
            <w:shd w:val="clear" w:color="auto" w:fill="FFFFFF"/>
            <w:hideMark/>
          </w:tcPr>
          <w:p w14:paraId="6BC57C4E"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19. Инвентарна ограда</w:t>
            </w:r>
          </w:p>
        </w:tc>
        <w:tc>
          <w:tcPr>
            <w:tcW w:w="1690" w:type="dxa"/>
            <w:tcBorders>
              <w:top w:val="nil"/>
              <w:left w:val="single" w:sz="2" w:space="0" w:color="000000"/>
              <w:bottom w:val="single" w:sz="2" w:space="0" w:color="000000"/>
              <w:right w:val="single" w:sz="2" w:space="0" w:color="000000"/>
            </w:tcBorders>
            <w:shd w:val="clear" w:color="auto" w:fill="FFFFFF"/>
            <w:hideMark/>
          </w:tcPr>
          <w:p w14:paraId="123EA7DC"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лин. метри</w:t>
            </w:r>
          </w:p>
        </w:tc>
      </w:tr>
      <w:tr w:rsidR="00A60A1A" w:rsidRPr="002F0DA0" w14:paraId="678BDFCB" w14:textId="77777777" w:rsidTr="00E4200A">
        <w:trPr>
          <w:trHeight w:val="302"/>
        </w:trPr>
        <w:tc>
          <w:tcPr>
            <w:tcW w:w="7098" w:type="dxa"/>
            <w:tcBorders>
              <w:top w:val="nil"/>
              <w:left w:val="single" w:sz="2" w:space="0" w:color="000000"/>
              <w:bottom w:val="single" w:sz="2" w:space="0" w:color="000000"/>
              <w:right w:val="nil"/>
            </w:tcBorders>
            <w:shd w:val="clear" w:color="auto" w:fill="FFFFFF"/>
            <w:hideMark/>
          </w:tcPr>
          <w:p w14:paraId="73572D45" w14:textId="77777777" w:rsidR="00A60A1A" w:rsidRPr="002F0DA0" w:rsidRDefault="00A60A1A" w:rsidP="007952DB">
            <w:pPr>
              <w:tabs>
                <w:tab w:val="left" w:pos="431"/>
              </w:tabs>
              <w:autoSpaceDE w:val="0"/>
              <w:snapToGrid w:val="0"/>
              <w:spacing w:after="0" w:line="240" w:lineRule="auto"/>
              <w:ind w:left="431"/>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20. Пробивна техника - монтаж топлоиз.</w:t>
            </w:r>
          </w:p>
        </w:tc>
        <w:tc>
          <w:tcPr>
            <w:tcW w:w="1690" w:type="dxa"/>
            <w:tcBorders>
              <w:top w:val="nil"/>
              <w:left w:val="single" w:sz="2" w:space="0" w:color="000000"/>
              <w:bottom w:val="single" w:sz="2" w:space="0" w:color="000000"/>
              <w:right w:val="single" w:sz="2" w:space="0" w:color="000000"/>
            </w:tcBorders>
            <w:shd w:val="clear" w:color="auto" w:fill="FFFFFF"/>
            <w:hideMark/>
          </w:tcPr>
          <w:p w14:paraId="7270AC38"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sz w:val="20"/>
                <w:szCs w:val="20"/>
                <w:lang w:eastAsia="ar-SA"/>
              </w:rPr>
              <w:t xml:space="preserve">       по заявка </w:t>
            </w:r>
          </w:p>
        </w:tc>
      </w:tr>
      <w:tr w:rsidR="00A60A1A" w:rsidRPr="002F0DA0" w14:paraId="14054633" w14:textId="77777777" w:rsidTr="00E4200A">
        <w:trPr>
          <w:trHeight w:val="310"/>
        </w:trPr>
        <w:tc>
          <w:tcPr>
            <w:tcW w:w="7098" w:type="dxa"/>
            <w:tcBorders>
              <w:top w:val="nil"/>
              <w:left w:val="single" w:sz="2" w:space="0" w:color="000000"/>
              <w:bottom w:val="single" w:sz="2" w:space="0" w:color="000000"/>
              <w:right w:val="nil"/>
            </w:tcBorders>
            <w:shd w:val="clear" w:color="auto" w:fill="FFFFFF"/>
            <w:hideMark/>
          </w:tcPr>
          <w:p w14:paraId="7C156DE5" w14:textId="77777777" w:rsidR="00A60A1A" w:rsidRPr="002F0DA0" w:rsidRDefault="00A60A1A" w:rsidP="007952DB">
            <w:pPr>
              <w:tabs>
                <w:tab w:val="left" w:pos="431"/>
              </w:tabs>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21. Челни товарачи - извозв. стр. отпадъци</w:t>
            </w:r>
          </w:p>
        </w:tc>
        <w:tc>
          <w:tcPr>
            <w:tcW w:w="1690" w:type="dxa"/>
            <w:tcBorders>
              <w:top w:val="nil"/>
              <w:left w:val="single" w:sz="2" w:space="0" w:color="000000"/>
              <w:bottom w:val="single" w:sz="2" w:space="0" w:color="000000"/>
              <w:right w:val="single" w:sz="2" w:space="0" w:color="000000"/>
            </w:tcBorders>
            <w:shd w:val="clear" w:color="auto" w:fill="FFFFFF"/>
            <w:hideMark/>
          </w:tcPr>
          <w:p w14:paraId="5D25F3C2"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sz w:val="20"/>
                <w:szCs w:val="20"/>
                <w:lang w:eastAsia="ar-SA"/>
              </w:rPr>
              <w:t xml:space="preserve">       по заявка</w:t>
            </w:r>
          </w:p>
        </w:tc>
      </w:tr>
    </w:tbl>
    <w:p w14:paraId="2962DB82" w14:textId="77777777" w:rsidR="00A60A1A" w:rsidRPr="00F952A2" w:rsidRDefault="00A60A1A" w:rsidP="007952DB">
      <w:pPr>
        <w:tabs>
          <w:tab w:val="left" w:pos="709"/>
        </w:tabs>
        <w:autoSpaceDE w:val="0"/>
        <w:autoSpaceDN w:val="0"/>
        <w:adjustRightInd w:val="0"/>
        <w:spacing w:after="0" w:line="240" w:lineRule="auto"/>
        <w:jc w:val="both"/>
        <w:rPr>
          <w:rFonts w:ascii="Arial Narrow" w:hAnsi="Arial Narrow" w:cs="Arial"/>
          <w:sz w:val="16"/>
          <w:szCs w:val="16"/>
        </w:rPr>
      </w:pPr>
    </w:p>
    <w:tbl>
      <w:tblPr>
        <w:tblW w:w="0" w:type="auto"/>
        <w:tblInd w:w="417" w:type="dxa"/>
        <w:tblLayout w:type="fixed"/>
        <w:tblCellMar>
          <w:left w:w="40" w:type="dxa"/>
          <w:right w:w="40" w:type="dxa"/>
        </w:tblCellMar>
        <w:tblLook w:val="04A0" w:firstRow="1" w:lastRow="0" w:firstColumn="1" w:lastColumn="0" w:noHBand="0" w:noVBand="1"/>
      </w:tblPr>
      <w:tblGrid>
        <w:gridCol w:w="7136"/>
        <w:gridCol w:w="1701"/>
      </w:tblGrid>
      <w:tr w:rsidR="00A60A1A" w:rsidRPr="002F0DA0" w14:paraId="412CCBD0" w14:textId="77777777" w:rsidTr="00E4200A">
        <w:trPr>
          <w:trHeight w:val="82"/>
        </w:trPr>
        <w:tc>
          <w:tcPr>
            <w:tcW w:w="7136" w:type="dxa"/>
            <w:tcBorders>
              <w:top w:val="nil"/>
              <w:left w:val="single" w:sz="2" w:space="0" w:color="000000"/>
              <w:bottom w:val="single" w:sz="2" w:space="0" w:color="000000"/>
              <w:right w:val="nil"/>
            </w:tcBorders>
            <w:shd w:val="clear" w:color="auto" w:fill="FFFFFF"/>
            <w:hideMark/>
          </w:tcPr>
          <w:p w14:paraId="508BE0EB" w14:textId="77777777" w:rsidR="00A60A1A" w:rsidRPr="002F0DA0" w:rsidRDefault="00A60A1A" w:rsidP="007952DB">
            <w:pPr>
              <w:autoSpaceDE w:val="0"/>
              <w:snapToGrid w:val="0"/>
              <w:spacing w:after="0" w:line="240" w:lineRule="auto"/>
              <w:jc w:val="both"/>
              <w:rPr>
                <w:rFonts w:ascii="Arial Narrow" w:hAnsi="Arial Narrow" w:cs="Arial"/>
                <w:b/>
                <w:bCs/>
                <w:iCs/>
                <w:color w:val="000000"/>
                <w:sz w:val="20"/>
                <w:szCs w:val="20"/>
                <w:lang w:eastAsia="ar-SA"/>
              </w:rPr>
            </w:pPr>
            <w:r w:rsidRPr="002F0DA0">
              <w:rPr>
                <w:rFonts w:ascii="Arial Narrow" w:hAnsi="Arial Narrow" w:cs="Arial"/>
                <w:bCs/>
                <w:iCs/>
                <w:color w:val="000000"/>
                <w:sz w:val="20"/>
                <w:szCs w:val="20"/>
                <w:lang w:eastAsia="ar-SA"/>
              </w:rPr>
              <w:t xml:space="preserve">                                       </w:t>
            </w:r>
            <w:r w:rsidRPr="002F0DA0">
              <w:rPr>
                <w:rFonts w:ascii="Arial Narrow" w:hAnsi="Arial Narrow" w:cs="Arial"/>
                <w:b/>
                <w:bCs/>
                <w:iCs/>
                <w:color w:val="000000"/>
                <w:sz w:val="20"/>
                <w:szCs w:val="20"/>
                <w:lang w:eastAsia="ar-SA"/>
              </w:rPr>
              <w:t>Инструменти</w:t>
            </w:r>
          </w:p>
        </w:tc>
        <w:tc>
          <w:tcPr>
            <w:tcW w:w="1701" w:type="dxa"/>
            <w:tcBorders>
              <w:top w:val="nil"/>
              <w:left w:val="single" w:sz="2" w:space="0" w:color="000000"/>
              <w:bottom w:val="single" w:sz="2" w:space="0" w:color="000000"/>
              <w:right w:val="single" w:sz="2" w:space="0" w:color="000000"/>
            </w:tcBorders>
            <w:shd w:val="clear" w:color="auto" w:fill="FFFFFF"/>
          </w:tcPr>
          <w:p w14:paraId="21407748" w14:textId="77777777" w:rsidR="00A60A1A" w:rsidRPr="002F0DA0" w:rsidRDefault="00A60A1A" w:rsidP="007952DB">
            <w:pPr>
              <w:autoSpaceDE w:val="0"/>
              <w:snapToGrid w:val="0"/>
              <w:spacing w:after="0" w:line="240" w:lineRule="auto"/>
              <w:ind w:left="-112"/>
              <w:jc w:val="both"/>
              <w:rPr>
                <w:rFonts w:ascii="Arial Narrow" w:eastAsia="Lucida Sans Unicode" w:hAnsi="Arial Narrow" w:cs="Arial"/>
                <w:color w:val="000000"/>
                <w:sz w:val="20"/>
                <w:szCs w:val="20"/>
                <w:lang w:eastAsia="ar-SA"/>
              </w:rPr>
            </w:pPr>
          </w:p>
        </w:tc>
      </w:tr>
      <w:tr w:rsidR="00A60A1A" w:rsidRPr="002F0DA0" w14:paraId="1E219AC0" w14:textId="77777777" w:rsidTr="00E4200A">
        <w:trPr>
          <w:trHeight w:val="303"/>
        </w:trPr>
        <w:tc>
          <w:tcPr>
            <w:tcW w:w="7136" w:type="dxa"/>
            <w:tcBorders>
              <w:top w:val="nil"/>
              <w:left w:val="single" w:sz="2" w:space="0" w:color="000000"/>
              <w:bottom w:val="single" w:sz="2" w:space="0" w:color="000000"/>
              <w:right w:val="nil"/>
            </w:tcBorders>
            <w:shd w:val="clear" w:color="auto" w:fill="FFFFFF"/>
            <w:hideMark/>
          </w:tcPr>
          <w:p w14:paraId="6E93CF6A"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Лопати прави</w:t>
            </w:r>
          </w:p>
        </w:tc>
        <w:tc>
          <w:tcPr>
            <w:tcW w:w="1701" w:type="dxa"/>
            <w:tcBorders>
              <w:top w:val="nil"/>
              <w:left w:val="single" w:sz="2" w:space="0" w:color="000000"/>
              <w:bottom w:val="single" w:sz="2" w:space="0" w:color="000000"/>
              <w:right w:val="single" w:sz="2" w:space="0" w:color="000000"/>
            </w:tcBorders>
            <w:shd w:val="clear" w:color="auto" w:fill="FFFFFF"/>
            <w:hideMark/>
          </w:tcPr>
          <w:p w14:paraId="37890214"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10 6р.</w:t>
            </w:r>
          </w:p>
        </w:tc>
      </w:tr>
      <w:tr w:rsidR="00A60A1A" w:rsidRPr="002F0DA0" w14:paraId="7B6B27CE" w14:textId="77777777" w:rsidTr="00E4200A">
        <w:trPr>
          <w:trHeight w:val="303"/>
        </w:trPr>
        <w:tc>
          <w:tcPr>
            <w:tcW w:w="7136" w:type="dxa"/>
            <w:tcBorders>
              <w:top w:val="nil"/>
              <w:left w:val="single" w:sz="2" w:space="0" w:color="000000"/>
              <w:bottom w:val="single" w:sz="2" w:space="0" w:color="000000"/>
              <w:right w:val="nil"/>
            </w:tcBorders>
            <w:shd w:val="clear" w:color="auto" w:fill="FFFFFF"/>
            <w:hideMark/>
          </w:tcPr>
          <w:p w14:paraId="0A3A774B"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Лопати обикновени</w:t>
            </w:r>
          </w:p>
        </w:tc>
        <w:tc>
          <w:tcPr>
            <w:tcW w:w="1701" w:type="dxa"/>
            <w:tcBorders>
              <w:top w:val="nil"/>
              <w:left w:val="single" w:sz="2" w:space="0" w:color="000000"/>
              <w:bottom w:val="single" w:sz="2" w:space="0" w:color="000000"/>
              <w:right w:val="single" w:sz="2" w:space="0" w:color="000000"/>
            </w:tcBorders>
            <w:shd w:val="clear" w:color="auto" w:fill="FFFFFF"/>
            <w:hideMark/>
          </w:tcPr>
          <w:p w14:paraId="7FFF2CEB"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4 бр.</w:t>
            </w:r>
          </w:p>
        </w:tc>
      </w:tr>
      <w:tr w:rsidR="00A60A1A" w:rsidRPr="002F0DA0" w14:paraId="6CB48412" w14:textId="77777777" w:rsidTr="00E4200A">
        <w:trPr>
          <w:trHeight w:val="305"/>
        </w:trPr>
        <w:tc>
          <w:tcPr>
            <w:tcW w:w="7136" w:type="dxa"/>
            <w:tcBorders>
              <w:top w:val="nil"/>
              <w:left w:val="single" w:sz="2" w:space="0" w:color="000000"/>
              <w:bottom w:val="nil"/>
              <w:right w:val="nil"/>
            </w:tcBorders>
            <w:shd w:val="clear" w:color="auto" w:fill="FFFFFF"/>
            <w:hideMark/>
          </w:tcPr>
          <w:p w14:paraId="58E31487" w14:textId="77777777" w:rsidR="00A60A1A" w:rsidRPr="002F0DA0" w:rsidRDefault="00A60A1A" w:rsidP="007952DB">
            <w:pPr>
              <w:pBdr>
                <w:bottom w:val="single" w:sz="6" w:space="1" w:color="auto"/>
              </w:pBd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Кирки                                                                                                                            </w:t>
            </w:r>
          </w:p>
        </w:tc>
        <w:tc>
          <w:tcPr>
            <w:tcW w:w="1701" w:type="dxa"/>
            <w:tcBorders>
              <w:top w:val="nil"/>
              <w:left w:val="single" w:sz="2" w:space="0" w:color="000000"/>
              <w:bottom w:val="nil"/>
              <w:right w:val="single" w:sz="2" w:space="0" w:color="000000"/>
            </w:tcBorders>
            <w:shd w:val="clear" w:color="auto" w:fill="FFFFFF"/>
            <w:hideMark/>
          </w:tcPr>
          <w:p w14:paraId="1A976147" w14:textId="77777777" w:rsidR="00A60A1A" w:rsidRPr="002F0DA0" w:rsidRDefault="00A60A1A" w:rsidP="007952DB">
            <w:pPr>
              <w:pBdr>
                <w:bottom w:val="single" w:sz="6" w:space="1" w:color="auto"/>
              </w:pBdr>
              <w:autoSpaceDE w:val="0"/>
              <w:snapToGrid w:val="0"/>
              <w:spacing w:after="0" w:line="240" w:lineRule="auto"/>
              <w:jc w:val="both"/>
              <w:rPr>
                <w:rFonts w:ascii="Arial Narrow" w:hAnsi="Arial Narrow" w:cs="Arial"/>
                <w:color w:val="000000"/>
                <w:sz w:val="20"/>
                <w:szCs w:val="20"/>
                <w:lang w:eastAsia="ar-SA"/>
              </w:rPr>
            </w:pPr>
            <w:r w:rsidRPr="002F0DA0">
              <w:rPr>
                <w:rFonts w:ascii="Arial Narrow" w:hAnsi="Arial Narrow" w:cs="Arial"/>
                <w:color w:val="000000"/>
                <w:sz w:val="20"/>
                <w:szCs w:val="20"/>
                <w:lang w:eastAsia="ar-SA"/>
              </w:rPr>
              <w:t xml:space="preserve">             4 бр.           </w:t>
            </w:r>
          </w:p>
          <w:p w14:paraId="3C7B994A" w14:textId="77777777" w:rsidR="00A60A1A" w:rsidRPr="002F0DA0" w:rsidRDefault="00A60A1A" w:rsidP="007952DB">
            <w:pPr>
              <w:autoSpaceDE w:val="0"/>
              <w:snapToGrid w:val="0"/>
              <w:spacing w:after="0" w:line="240" w:lineRule="auto"/>
              <w:jc w:val="both"/>
              <w:rPr>
                <w:rFonts w:ascii="Arial Narrow" w:hAnsi="Arial Narrow" w:cs="Arial"/>
                <w:color w:val="000000"/>
                <w:sz w:val="20"/>
                <w:szCs w:val="20"/>
                <w:lang w:eastAsia="ar-SA"/>
              </w:rPr>
            </w:pPr>
          </w:p>
        </w:tc>
      </w:tr>
    </w:tbl>
    <w:p w14:paraId="643B9EB9" w14:textId="77777777" w:rsidR="00A60A1A" w:rsidRPr="00901257" w:rsidRDefault="00A60A1A" w:rsidP="007952DB">
      <w:pPr>
        <w:pStyle w:val="Pa11"/>
        <w:spacing w:line="240" w:lineRule="auto"/>
        <w:jc w:val="both"/>
        <w:rPr>
          <w:rFonts w:ascii="Arial Narrow" w:hAnsi="Arial Narrow" w:cs="LozenCondensed"/>
          <w:color w:val="000000"/>
          <w:sz w:val="16"/>
          <w:szCs w:val="16"/>
          <w:highlight w:val="yellow"/>
        </w:rPr>
      </w:pPr>
    </w:p>
    <w:p w14:paraId="5E450688" w14:textId="77777777" w:rsidR="00A60A1A" w:rsidRPr="00A60A1A" w:rsidRDefault="00A60A1A" w:rsidP="007952DB">
      <w:pPr>
        <w:pStyle w:val="Pa11"/>
        <w:tabs>
          <w:tab w:val="left" w:pos="709"/>
        </w:tabs>
        <w:spacing w:line="240" w:lineRule="auto"/>
        <w:ind w:firstLine="500"/>
        <w:jc w:val="both"/>
        <w:rPr>
          <w:rFonts w:ascii="Arial Narrow" w:hAnsi="Arial Narrow" w:cstheme="minorHAnsi"/>
          <w:color w:val="000000"/>
          <w:sz w:val="22"/>
          <w:szCs w:val="22"/>
          <w:lang w:val="bg-BG"/>
        </w:rPr>
      </w:pPr>
      <w:r w:rsidRPr="00A60A1A">
        <w:rPr>
          <w:rFonts w:ascii="Arial Narrow" w:hAnsi="Arial Narrow" w:cstheme="minorHAnsi"/>
          <w:color w:val="000000"/>
          <w:sz w:val="22"/>
          <w:szCs w:val="22"/>
          <w:lang w:val="bg-BG"/>
        </w:rPr>
        <w:t xml:space="preserve">  </w:t>
      </w:r>
      <w:r w:rsidRPr="000434AF">
        <w:rPr>
          <w:rFonts w:ascii="Arial Narrow" w:hAnsi="Arial Narrow" w:cstheme="minorHAnsi"/>
          <w:color w:val="000000"/>
          <w:sz w:val="22"/>
          <w:szCs w:val="22"/>
          <w:lang w:val="ru-RU"/>
        </w:rPr>
        <w:t>За всяка от машините, подлежащи на контрол се определя отговорен работник. Името на отговорния работник се вписва в инструкцията за БЗ към машината. Инструкцията се поставя на подходящо място. За работата на всяка машина се води необходимия дневник.</w:t>
      </w:r>
      <w:r w:rsidRPr="00A60A1A">
        <w:rPr>
          <w:rFonts w:ascii="Arial Narrow" w:hAnsi="Arial Narrow" w:cstheme="minorHAnsi"/>
          <w:color w:val="000000"/>
          <w:sz w:val="22"/>
          <w:szCs w:val="22"/>
          <w:lang w:val="bg-BG"/>
        </w:rPr>
        <w:t xml:space="preserve"> </w:t>
      </w:r>
    </w:p>
    <w:p w14:paraId="19187BC1" w14:textId="77777777" w:rsidR="00A60A1A" w:rsidRPr="00A60A1A" w:rsidRDefault="00A60A1A" w:rsidP="007952DB">
      <w:pPr>
        <w:tabs>
          <w:tab w:val="left" w:pos="709"/>
        </w:tabs>
        <w:autoSpaceDE w:val="0"/>
        <w:autoSpaceDN w:val="0"/>
        <w:adjustRightInd w:val="0"/>
        <w:spacing w:after="0" w:line="240" w:lineRule="auto"/>
        <w:ind w:firstLine="500"/>
        <w:jc w:val="both"/>
        <w:rPr>
          <w:rFonts w:ascii="Arial Narrow" w:hAnsi="Arial Narrow" w:cstheme="minorHAnsi"/>
          <w:color w:val="000000"/>
          <w:lang w:eastAsia="ar-SA"/>
        </w:rPr>
      </w:pPr>
      <w:r w:rsidRPr="00A60A1A">
        <w:rPr>
          <w:rFonts w:ascii="Arial Narrow" w:hAnsi="Arial Narrow" w:cstheme="minorHAnsi"/>
          <w:color w:val="000000"/>
          <w:lang w:eastAsia="ar-SA"/>
        </w:rPr>
        <w:t>Строителните машини, които работят или се предвижда да работят на строителната площадка, трябва да: отговарят на изискванията на инвестиционния проект за извършване на предвидените СМР и да са в добро техническо състояние, преминали съответното техническо обслужване, и да са безопасни за използване.</w:t>
      </w:r>
    </w:p>
    <w:p w14:paraId="5B50679D" w14:textId="77777777" w:rsidR="00A60A1A" w:rsidRPr="000434AF" w:rsidRDefault="00A60A1A" w:rsidP="007952DB">
      <w:pPr>
        <w:pStyle w:val="ListParagraph"/>
        <w:spacing w:after="0" w:line="240" w:lineRule="auto"/>
        <w:jc w:val="both"/>
        <w:rPr>
          <w:rFonts w:ascii="Arial Narrow" w:hAnsi="Arial Narrow" w:cstheme="minorHAnsi"/>
          <w:b/>
          <w:color w:val="000000"/>
          <w:lang w:val="ru-RU" w:eastAsia="en-GB"/>
        </w:rPr>
      </w:pPr>
      <w:r w:rsidRPr="00A60A1A">
        <w:rPr>
          <w:rFonts w:ascii="Arial Narrow" w:hAnsi="Arial Narrow" w:cstheme="minorHAnsi"/>
          <w:b/>
          <w:color w:val="000000"/>
          <w:lang w:eastAsia="en-GB"/>
        </w:rPr>
        <w:t>С</w:t>
      </w:r>
      <w:r w:rsidRPr="000434AF">
        <w:rPr>
          <w:rFonts w:ascii="Arial Narrow" w:hAnsi="Arial Narrow" w:cstheme="minorHAnsi"/>
          <w:b/>
          <w:color w:val="000000"/>
          <w:lang w:val="ru-RU" w:eastAsia="en-GB"/>
        </w:rPr>
        <w:t xml:space="preserve">писък на отговорните лица (име, длъжност, работодател) за провеждане на контрол и </w:t>
      </w:r>
    </w:p>
    <w:p w14:paraId="36A3DD55" w14:textId="77777777" w:rsidR="00A60A1A" w:rsidRPr="000434AF" w:rsidRDefault="00A60A1A" w:rsidP="007952DB">
      <w:pPr>
        <w:spacing w:after="0" w:line="240" w:lineRule="auto"/>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координиране на плановете на отделните строители за местата, в които има специфични рискове и за евакуация, тренировки и/или обучение;</w:t>
      </w:r>
    </w:p>
    <w:p w14:paraId="476EE3EA" w14:textId="77777777" w:rsidR="00A60A1A" w:rsidRPr="00A60A1A" w:rsidRDefault="00A60A1A" w:rsidP="007952DB">
      <w:pPr>
        <w:pStyle w:val="ListParagraph"/>
        <w:spacing w:after="0" w:line="240" w:lineRule="auto"/>
        <w:ind w:left="709"/>
        <w:jc w:val="both"/>
        <w:rPr>
          <w:rFonts w:ascii="Arial Narrow" w:hAnsi="Arial Narrow" w:cstheme="minorHAnsi"/>
        </w:rPr>
      </w:pPr>
      <w:r w:rsidRPr="00A60A1A">
        <w:rPr>
          <w:rFonts w:ascii="Arial Narrow" w:hAnsi="Arial Narrow" w:cstheme="minorHAnsi"/>
        </w:rPr>
        <w:t xml:space="preserve">За да се гарантират безопасни условия на работа абсолютно задължително е да се спазват технологичните </w:t>
      </w:r>
    </w:p>
    <w:p w14:paraId="042A6047" w14:textId="77777777" w:rsidR="00901257"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и експлоатационните указания описани в забележките към чертежите на проектантите.                    </w:t>
      </w:r>
    </w:p>
    <w:p w14:paraId="68BC3638" w14:textId="77777777" w:rsidR="00901257" w:rsidRDefault="00A60A1A" w:rsidP="007952DB">
      <w:pPr>
        <w:spacing w:after="0" w:line="240" w:lineRule="auto"/>
        <w:ind w:firstLine="708"/>
        <w:jc w:val="both"/>
        <w:rPr>
          <w:rFonts w:ascii="Arial Narrow" w:hAnsi="Arial Narrow" w:cstheme="minorHAnsi"/>
        </w:rPr>
      </w:pPr>
      <w:r w:rsidRPr="00A60A1A">
        <w:rPr>
          <w:rFonts w:ascii="Arial Narrow" w:hAnsi="Arial Narrow" w:cstheme="minorHAnsi"/>
        </w:rPr>
        <w:t xml:space="preserve">Съгласно изискванията на Наредба № 5 за всеки участник в СМР и за всяко работно място са взети предвид </w:t>
      </w:r>
    </w:p>
    <w:p w14:paraId="1778E58D" w14:textId="77777777" w:rsidR="00901257" w:rsidRDefault="00901257" w:rsidP="007952DB">
      <w:pPr>
        <w:spacing w:after="0" w:line="240" w:lineRule="auto"/>
        <w:jc w:val="both"/>
        <w:rPr>
          <w:rFonts w:ascii="Arial Narrow" w:hAnsi="Arial Narrow" w:cstheme="minorHAnsi"/>
        </w:rPr>
      </w:pPr>
    </w:p>
    <w:p w14:paraId="140B1895"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изискванията, произтичащи от естеството на работа и са упоменати задължителните мерки за предотвратяване на нежелателни последици.</w:t>
      </w:r>
      <w:r w:rsidR="00901257">
        <w:rPr>
          <w:rFonts w:ascii="Arial Narrow" w:hAnsi="Arial Narrow" w:cstheme="minorHAnsi"/>
        </w:rPr>
        <w:t xml:space="preserve"> </w:t>
      </w:r>
    </w:p>
    <w:p w14:paraId="08BAD51D"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 xml:space="preserve">              Съгласно Наредба № 2 оценката на риска се извършва от строителя /чл.15/ преди започване на работа на строителната площадка и се актуализира в случай на настъпване на съществени изменения спрямо първоначалните условия.  </w:t>
      </w:r>
    </w:p>
    <w:p w14:paraId="028E69DE" w14:textId="77777777" w:rsidR="00A60A1A" w:rsidRPr="00A60A1A" w:rsidRDefault="00A60A1A" w:rsidP="007952DB">
      <w:pPr>
        <w:tabs>
          <w:tab w:val="left" w:pos="567"/>
        </w:tabs>
        <w:spacing w:after="0" w:line="240" w:lineRule="auto"/>
        <w:jc w:val="both"/>
        <w:rPr>
          <w:rFonts w:ascii="Arial Narrow" w:hAnsi="Arial Narrow" w:cstheme="minorHAnsi"/>
          <w:b/>
        </w:rPr>
      </w:pPr>
      <w:r w:rsidRPr="00A60A1A">
        <w:rPr>
          <w:rFonts w:ascii="Arial Narrow" w:hAnsi="Arial Narrow" w:cstheme="minorHAnsi"/>
          <w:b/>
        </w:rPr>
        <w:t xml:space="preserve">              Отговорни длъжностни лица   </w:t>
      </w:r>
    </w:p>
    <w:p w14:paraId="2C802332" w14:textId="77777777" w:rsidR="00A60A1A" w:rsidRPr="00A60A1A" w:rsidRDefault="00A60A1A" w:rsidP="007952DB">
      <w:pPr>
        <w:tabs>
          <w:tab w:val="left" w:pos="567"/>
          <w:tab w:val="left" w:pos="709"/>
        </w:tabs>
        <w:spacing w:after="0" w:line="240" w:lineRule="auto"/>
        <w:jc w:val="both"/>
        <w:rPr>
          <w:rFonts w:ascii="Arial Narrow" w:hAnsi="Arial Narrow" w:cstheme="minorHAnsi"/>
        </w:rPr>
      </w:pPr>
      <w:r w:rsidRPr="00A60A1A">
        <w:rPr>
          <w:rFonts w:ascii="Arial Narrow" w:hAnsi="Arial Narrow" w:cstheme="minorHAnsi"/>
        </w:rPr>
        <w:tab/>
        <w:t>- Координатор по безопасност и здраве (определен с договор от Възложителя)</w:t>
      </w:r>
    </w:p>
    <w:p w14:paraId="4AD2FBD3" w14:textId="77777777" w:rsidR="00A60A1A" w:rsidRPr="00A60A1A" w:rsidRDefault="00A60A1A" w:rsidP="007952DB">
      <w:pPr>
        <w:tabs>
          <w:tab w:val="left" w:pos="567"/>
          <w:tab w:val="left" w:pos="709"/>
        </w:tabs>
        <w:spacing w:after="0" w:line="240" w:lineRule="auto"/>
        <w:jc w:val="both"/>
        <w:rPr>
          <w:rFonts w:ascii="Arial Narrow" w:hAnsi="Arial Narrow" w:cstheme="minorHAnsi"/>
        </w:rPr>
      </w:pPr>
      <w:r w:rsidRPr="00A60A1A">
        <w:rPr>
          <w:rFonts w:ascii="Arial Narrow" w:hAnsi="Arial Narrow" w:cstheme="minorHAnsi"/>
        </w:rPr>
        <w:tab/>
        <w:t>- Строителен надзор (за строежи четвърта категория)</w:t>
      </w:r>
    </w:p>
    <w:p w14:paraId="1B13A326" w14:textId="77777777" w:rsidR="00A60A1A" w:rsidRPr="00A60A1A" w:rsidRDefault="00A60A1A" w:rsidP="007952DB">
      <w:pPr>
        <w:tabs>
          <w:tab w:val="left" w:pos="567"/>
          <w:tab w:val="left" w:pos="709"/>
        </w:tabs>
        <w:spacing w:after="0" w:line="240" w:lineRule="auto"/>
        <w:jc w:val="both"/>
        <w:rPr>
          <w:rFonts w:ascii="Arial Narrow" w:hAnsi="Arial Narrow" w:cstheme="minorHAnsi"/>
        </w:rPr>
      </w:pPr>
      <w:r w:rsidRPr="00A60A1A">
        <w:rPr>
          <w:rFonts w:ascii="Arial Narrow" w:hAnsi="Arial Narrow" w:cstheme="minorHAnsi"/>
        </w:rPr>
        <w:tab/>
        <w:t xml:space="preserve">- Ръководител на противопожарната комисия (от състава на строителите)   </w:t>
      </w:r>
    </w:p>
    <w:p w14:paraId="5B66A5F2" w14:textId="77777777" w:rsidR="00A60A1A" w:rsidRPr="00A60A1A" w:rsidRDefault="00A60A1A" w:rsidP="007952DB">
      <w:pPr>
        <w:tabs>
          <w:tab w:val="left" w:pos="567"/>
          <w:tab w:val="left" w:pos="709"/>
        </w:tabs>
        <w:spacing w:after="0" w:line="240" w:lineRule="auto"/>
        <w:jc w:val="both"/>
        <w:rPr>
          <w:rFonts w:ascii="Arial Narrow" w:hAnsi="Arial Narrow" w:cstheme="minorHAnsi"/>
        </w:rPr>
      </w:pPr>
      <w:r w:rsidRPr="00A60A1A">
        <w:rPr>
          <w:rFonts w:ascii="Arial Narrow" w:hAnsi="Arial Narrow" w:cstheme="minorHAnsi"/>
        </w:rPr>
        <w:tab/>
        <w:t xml:space="preserve">На строежа ще се назначи от Възложителя лице изпълняващо задълженията на Координатор по безопасност и здраве, който ще: </w:t>
      </w:r>
    </w:p>
    <w:p w14:paraId="0BF91726" w14:textId="77777777" w:rsidR="00A60A1A" w:rsidRPr="00A60A1A" w:rsidRDefault="00A60A1A" w:rsidP="007952DB">
      <w:pPr>
        <w:pStyle w:val="ListParagraph"/>
        <w:numPr>
          <w:ilvl w:val="1"/>
          <w:numId w:val="14"/>
        </w:numPr>
        <w:tabs>
          <w:tab w:val="left" w:pos="426"/>
          <w:tab w:val="left" w:pos="567"/>
        </w:tabs>
        <w:spacing w:after="0" w:line="240" w:lineRule="auto"/>
        <w:ind w:left="0" w:firstLine="426"/>
        <w:jc w:val="both"/>
        <w:rPr>
          <w:rFonts w:ascii="Arial Narrow" w:hAnsi="Arial Narrow" w:cstheme="minorHAnsi"/>
        </w:rPr>
      </w:pPr>
      <w:r w:rsidRPr="00A60A1A">
        <w:rPr>
          <w:rFonts w:ascii="Arial Narrow" w:hAnsi="Arial Narrow" w:cstheme="minorHAnsi"/>
        </w:rPr>
        <w:t xml:space="preserve">Координира осъществяването на общите принципи за превантивност и безопасност съгласно разпоредбите на ЗБТУ </w:t>
      </w:r>
    </w:p>
    <w:p w14:paraId="6DF9C54C" w14:textId="77777777" w:rsidR="00A60A1A" w:rsidRPr="00A60A1A" w:rsidRDefault="00A60A1A" w:rsidP="007952DB">
      <w:pPr>
        <w:tabs>
          <w:tab w:val="left" w:pos="426"/>
          <w:tab w:val="left" w:pos="567"/>
          <w:tab w:val="left" w:pos="709"/>
        </w:tabs>
        <w:spacing w:after="0" w:line="240" w:lineRule="auto"/>
        <w:ind w:firstLine="426"/>
        <w:jc w:val="both"/>
        <w:rPr>
          <w:rFonts w:ascii="Arial Narrow" w:hAnsi="Arial Narrow" w:cstheme="minorHAnsi"/>
        </w:rPr>
      </w:pPr>
      <w:r w:rsidRPr="00A60A1A">
        <w:rPr>
          <w:rFonts w:ascii="Arial Narrow" w:hAnsi="Arial Narrow" w:cstheme="minorHAnsi"/>
          <w:b/>
        </w:rPr>
        <w:t>б</w:t>
      </w:r>
      <w:r w:rsidRPr="00A60A1A">
        <w:rPr>
          <w:rFonts w:ascii="Arial Narrow" w:hAnsi="Arial Narrow" w:cstheme="minorHAnsi"/>
        </w:rPr>
        <w:t xml:space="preserve">. Организира съвместната работа между строителите, подизпълнителите и включилите се в последствие строители в работния процес. Осигурява взаимната информация и координира техните дейности, с цел защита на работещите и предотвратяване на трудови злополуки и професионални заболявания. При необходимост включва в този процес и лицата, самостоятелно упражняващи трудова дейност. </w:t>
      </w:r>
    </w:p>
    <w:p w14:paraId="2212F32A" w14:textId="77777777" w:rsidR="00A60A1A" w:rsidRPr="00A60A1A" w:rsidRDefault="00A60A1A" w:rsidP="007952DB">
      <w:pPr>
        <w:pStyle w:val="ListParagraph"/>
        <w:tabs>
          <w:tab w:val="left" w:pos="426"/>
          <w:tab w:val="left" w:pos="567"/>
          <w:tab w:val="left" w:pos="709"/>
        </w:tabs>
        <w:spacing w:after="0" w:line="240" w:lineRule="auto"/>
        <w:ind w:left="0" w:firstLine="426"/>
        <w:jc w:val="both"/>
        <w:rPr>
          <w:rFonts w:ascii="Arial Narrow" w:hAnsi="Arial Narrow" w:cstheme="minorHAnsi"/>
        </w:rPr>
      </w:pPr>
      <w:r w:rsidRPr="00A60A1A">
        <w:rPr>
          <w:rFonts w:ascii="Arial Narrow" w:hAnsi="Arial Narrow" w:cstheme="minorHAnsi"/>
          <w:b/>
        </w:rPr>
        <w:t>в.</w:t>
      </w:r>
      <w:r w:rsidRPr="00A60A1A">
        <w:rPr>
          <w:rFonts w:ascii="Arial Narrow" w:hAnsi="Arial Narrow" w:cstheme="minorHAnsi"/>
        </w:rPr>
        <w:t xml:space="preserve">   Координира по-правилното извършване на СМР. </w:t>
      </w:r>
    </w:p>
    <w:p w14:paraId="4C076427" w14:textId="77777777" w:rsidR="00A60A1A" w:rsidRPr="00A60A1A" w:rsidRDefault="00A60A1A" w:rsidP="007952DB">
      <w:pPr>
        <w:tabs>
          <w:tab w:val="left" w:pos="426"/>
          <w:tab w:val="left" w:pos="567"/>
          <w:tab w:val="left" w:pos="709"/>
        </w:tabs>
        <w:spacing w:after="0" w:line="240" w:lineRule="auto"/>
        <w:ind w:firstLine="426"/>
        <w:jc w:val="both"/>
        <w:rPr>
          <w:rFonts w:ascii="Arial Narrow" w:hAnsi="Arial Narrow" w:cstheme="minorHAnsi"/>
        </w:rPr>
      </w:pPr>
      <w:r w:rsidRPr="00A60A1A">
        <w:rPr>
          <w:rFonts w:ascii="Arial Narrow" w:hAnsi="Arial Narrow" w:cstheme="minorHAnsi"/>
          <w:b/>
        </w:rPr>
        <w:lastRenderedPageBreak/>
        <w:t>г.</w:t>
      </w:r>
      <w:r w:rsidRPr="00A60A1A">
        <w:rPr>
          <w:rFonts w:ascii="Arial Narrow" w:hAnsi="Arial Narrow" w:cstheme="minorHAnsi"/>
        </w:rPr>
        <w:t xml:space="preserve">  Предприема необходимите мерки за допускане на строителната площадка само на лицата, свързани с осъществяване на строителството. </w:t>
      </w:r>
    </w:p>
    <w:p w14:paraId="529A1A76" w14:textId="77777777" w:rsidR="00A60A1A" w:rsidRPr="00901257" w:rsidRDefault="00A60A1A" w:rsidP="007952DB">
      <w:pPr>
        <w:tabs>
          <w:tab w:val="left" w:pos="426"/>
          <w:tab w:val="left" w:pos="567"/>
          <w:tab w:val="left" w:pos="709"/>
        </w:tabs>
        <w:spacing w:after="0" w:line="240" w:lineRule="auto"/>
        <w:ind w:firstLine="426"/>
        <w:jc w:val="both"/>
        <w:rPr>
          <w:rFonts w:ascii="Arial Narrow" w:hAnsi="Arial Narrow" w:cstheme="minorHAnsi"/>
          <w:sz w:val="16"/>
          <w:szCs w:val="16"/>
        </w:rPr>
      </w:pPr>
    </w:p>
    <w:p w14:paraId="7CF60917" w14:textId="77777777" w:rsidR="00A60A1A" w:rsidRPr="00A60A1A" w:rsidRDefault="00A60A1A" w:rsidP="007952DB">
      <w:pPr>
        <w:tabs>
          <w:tab w:val="left" w:pos="567"/>
          <w:tab w:val="left" w:pos="709"/>
        </w:tabs>
        <w:spacing w:after="0" w:line="240" w:lineRule="auto"/>
        <w:jc w:val="both"/>
        <w:rPr>
          <w:rFonts w:ascii="Arial Narrow" w:hAnsi="Arial Narrow" w:cstheme="minorHAnsi"/>
          <w:b/>
        </w:rPr>
      </w:pPr>
      <w:r w:rsidRPr="00A60A1A">
        <w:rPr>
          <w:rFonts w:ascii="Arial Narrow" w:hAnsi="Arial Narrow" w:cstheme="minorHAnsi"/>
        </w:rPr>
        <w:tab/>
      </w:r>
      <w:r w:rsidRPr="00A60A1A">
        <w:rPr>
          <w:rFonts w:ascii="Arial Narrow" w:hAnsi="Arial Narrow" w:cstheme="minorHAnsi"/>
          <w:b/>
        </w:rPr>
        <w:t>6.</w:t>
      </w:r>
      <w:r w:rsidRPr="00A60A1A">
        <w:rPr>
          <w:rFonts w:ascii="Arial Narrow" w:hAnsi="Arial Narrow" w:cstheme="minorHAnsi"/>
        </w:rPr>
        <w:t xml:space="preserve"> </w:t>
      </w:r>
      <w:r w:rsidRPr="00A60A1A">
        <w:rPr>
          <w:rFonts w:ascii="Arial Narrow" w:hAnsi="Arial Narrow" w:cstheme="minorHAnsi"/>
          <w:b/>
        </w:rPr>
        <w:t xml:space="preserve">Задължително е стриктно да се спазват разпоредбите на:  </w:t>
      </w:r>
    </w:p>
    <w:p w14:paraId="05C7AA99" w14:textId="77777777" w:rsidR="00A60A1A" w:rsidRPr="00A60A1A" w:rsidRDefault="00A60A1A" w:rsidP="007952DB">
      <w:pPr>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ab/>
      </w:r>
      <w:r w:rsidRPr="00A60A1A">
        <w:rPr>
          <w:rFonts w:ascii="Arial Narrow" w:hAnsi="Arial Narrow" w:cstheme="minorHAnsi"/>
          <w:b/>
        </w:rPr>
        <w:t>1.</w:t>
      </w:r>
      <w:r w:rsidRPr="00A60A1A">
        <w:rPr>
          <w:rFonts w:ascii="Arial Narrow" w:hAnsi="Arial Narrow" w:cstheme="minorHAnsi"/>
        </w:rPr>
        <w:t xml:space="preserve">  Закон за здравословни и безопасни условия на труд (ДВ бр.124/1997 г., </w:t>
      </w:r>
      <w:r w:rsidRPr="00A60A1A">
        <w:rPr>
          <w:rFonts w:ascii="Arial Narrow" w:hAnsi="Arial Narrow" w:cstheme="minorHAnsi"/>
          <w:bCs/>
          <w:color w:val="000000"/>
          <w:shd w:val="clear" w:color="auto" w:fill="FEFEFE"/>
        </w:rPr>
        <w:t>изм. и доп. ДВ. бр.</w:t>
      </w:r>
      <w:r w:rsidRPr="00A60A1A">
        <w:rPr>
          <w:rStyle w:val="historyreference"/>
          <w:rFonts w:ascii="Arial Narrow" w:hAnsi="Arial Narrow" w:cstheme="minorHAnsi"/>
          <w:bCs/>
          <w:color w:val="000000"/>
          <w:shd w:val="clear" w:color="auto" w:fill="FEFEFE"/>
        </w:rPr>
        <w:t>97</w:t>
      </w:r>
      <w:r w:rsidRPr="00A60A1A">
        <w:rPr>
          <w:rFonts w:ascii="Arial Narrow" w:hAnsi="Arial Narrow" w:cstheme="minorHAnsi"/>
          <w:bCs/>
          <w:color w:val="000000"/>
          <w:shd w:val="clear" w:color="auto" w:fill="FEFEFE"/>
        </w:rPr>
        <w:t> от 05.12.2017г.</w:t>
      </w:r>
      <w:r w:rsidRPr="00A60A1A">
        <w:rPr>
          <w:rFonts w:ascii="Arial Narrow" w:hAnsi="Arial Narrow" w:cstheme="minorHAnsi"/>
        </w:rPr>
        <w:t>)</w:t>
      </w:r>
    </w:p>
    <w:p w14:paraId="57E87125" w14:textId="77777777" w:rsidR="00A60A1A" w:rsidRPr="00901257" w:rsidRDefault="00A60A1A" w:rsidP="007952DB">
      <w:pPr>
        <w:tabs>
          <w:tab w:val="left" w:pos="0"/>
          <w:tab w:val="left" w:pos="567"/>
        </w:tabs>
        <w:spacing w:after="0" w:line="240" w:lineRule="auto"/>
        <w:jc w:val="both"/>
        <w:rPr>
          <w:rFonts w:ascii="Arial Narrow" w:hAnsi="Arial Narrow" w:cstheme="minorHAnsi"/>
          <w:sz w:val="16"/>
          <w:szCs w:val="16"/>
        </w:rPr>
      </w:pPr>
      <w:r w:rsidRPr="00A60A1A">
        <w:rPr>
          <w:rFonts w:ascii="Arial Narrow" w:hAnsi="Arial Narrow" w:cstheme="minorHAnsi"/>
        </w:rPr>
        <w:t xml:space="preserve">           </w:t>
      </w:r>
      <w:r w:rsidRPr="00A60A1A">
        <w:rPr>
          <w:rFonts w:ascii="Arial Narrow" w:hAnsi="Arial Narrow" w:cstheme="minorHAnsi"/>
          <w:b/>
        </w:rPr>
        <w:t>2.</w:t>
      </w:r>
      <w:r w:rsidRPr="00A60A1A">
        <w:rPr>
          <w:rFonts w:ascii="Arial Narrow" w:hAnsi="Arial Narrow" w:cstheme="minorHAnsi"/>
        </w:rPr>
        <w:t xml:space="preserve"> Наредба № 2 от 22.03.2004 г. на Министерството на труда и социалната политика и Министерството на регионалното развитие и благоустройство за минималните изисквания за здравословни и безопасни условия на труд при извършване на СМР </w:t>
      </w:r>
      <w:r w:rsidRPr="00901257">
        <w:rPr>
          <w:rFonts w:ascii="Arial Narrow" w:hAnsi="Arial Narrow" w:cstheme="minorHAnsi"/>
          <w:sz w:val="16"/>
          <w:szCs w:val="16"/>
        </w:rPr>
        <w:t>(</w:t>
      </w:r>
      <w:r w:rsidRPr="000434AF">
        <w:rPr>
          <w:rFonts w:ascii="Arial Narrow" w:hAnsi="Arial Narrow" w:cstheme="minorHAnsi"/>
          <w:sz w:val="16"/>
          <w:szCs w:val="16"/>
          <w:lang w:val="ru-RU" w:eastAsia="en-GB"/>
        </w:rPr>
        <w:t>изм. и доп. ДВ. бр.10</w:t>
      </w:r>
      <w:r w:rsidRPr="00901257">
        <w:rPr>
          <w:rFonts w:ascii="Arial Narrow" w:hAnsi="Arial Narrow" w:cstheme="minorHAnsi"/>
          <w:sz w:val="16"/>
          <w:szCs w:val="16"/>
          <w:lang w:val="en-GB" w:eastAsia="en-GB"/>
        </w:rPr>
        <w:t> </w:t>
      </w:r>
      <w:r w:rsidRPr="000434AF">
        <w:rPr>
          <w:rFonts w:ascii="Arial Narrow" w:hAnsi="Arial Narrow" w:cstheme="minorHAnsi"/>
          <w:sz w:val="16"/>
          <w:szCs w:val="16"/>
          <w:lang w:val="ru-RU" w:eastAsia="en-GB"/>
        </w:rPr>
        <w:t xml:space="preserve">от </w:t>
      </w:r>
      <w:r w:rsidRPr="00901257">
        <w:rPr>
          <w:rFonts w:ascii="Arial Narrow" w:hAnsi="Arial Narrow" w:cstheme="minorHAnsi"/>
          <w:sz w:val="16"/>
          <w:szCs w:val="16"/>
          <w:lang w:eastAsia="en-GB"/>
        </w:rPr>
        <w:t>0</w:t>
      </w:r>
      <w:r w:rsidRPr="000434AF">
        <w:rPr>
          <w:rFonts w:ascii="Arial Narrow" w:hAnsi="Arial Narrow" w:cstheme="minorHAnsi"/>
          <w:sz w:val="16"/>
          <w:szCs w:val="16"/>
          <w:lang w:val="ru-RU" w:eastAsia="en-GB"/>
        </w:rPr>
        <w:t>1</w:t>
      </w:r>
      <w:r w:rsidRPr="00901257">
        <w:rPr>
          <w:rFonts w:ascii="Arial Narrow" w:hAnsi="Arial Narrow" w:cstheme="minorHAnsi"/>
          <w:sz w:val="16"/>
          <w:szCs w:val="16"/>
          <w:lang w:eastAsia="en-GB"/>
        </w:rPr>
        <w:t>.02.</w:t>
      </w:r>
      <w:r w:rsidRPr="000434AF">
        <w:rPr>
          <w:rFonts w:ascii="Arial Narrow" w:hAnsi="Arial Narrow" w:cstheme="minorHAnsi"/>
          <w:sz w:val="16"/>
          <w:szCs w:val="16"/>
          <w:lang w:val="ru-RU" w:eastAsia="en-GB"/>
        </w:rPr>
        <w:t>2019г.</w:t>
      </w:r>
      <w:r w:rsidRPr="00901257">
        <w:rPr>
          <w:rFonts w:ascii="Arial Narrow" w:hAnsi="Arial Narrow" w:cstheme="minorHAnsi"/>
          <w:sz w:val="16"/>
          <w:szCs w:val="16"/>
          <w:lang w:eastAsia="en-GB"/>
        </w:rPr>
        <w:t>)</w:t>
      </w:r>
    </w:p>
    <w:p w14:paraId="0B496FD0" w14:textId="77777777" w:rsidR="00A60A1A" w:rsidRPr="00A60A1A" w:rsidRDefault="00A60A1A" w:rsidP="007952DB">
      <w:pPr>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 xml:space="preserve">          </w:t>
      </w:r>
      <w:r w:rsidRPr="00A60A1A">
        <w:rPr>
          <w:rFonts w:ascii="Arial Narrow" w:hAnsi="Arial Narrow" w:cstheme="minorHAnsi"/>
          <w:b/>
        </w:rPr>
        <w:t>3.</w:t>
      </w:r>
      <w:r w:rsidRPr="00A60A1A">
        <w:rPr>
          <w:rFonts w:ascii="Arial Narrow" w:hAnsi="Arial Narrow" w:cstheme="minorHAnsi"/>
        </w:rPr>
        <w:t xml:space="preserve">  Наредба № 3 от 19.04.2001 г. на Министерството но труда и социалната политика и Министерството на здравеопазването за минималните изисквания за безопасност и опазване на здравето на работещите при </w:t>
      </w:r>
    </w:p>
    <w:p w14:paraId="1B532A19" w14:textId="77777777" w:rsidR="00A60A1A" w:rsidRPr="00A60A1A" w:rsidRDefault="00A60A1A" w:rsidP="007952DB">
      <w:pPr>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 xml:space="preserve">използване на лични предпазни средства на работното място </w:t>
      </w:r>
      <w:r w:rsidRPr="00901257">
        <w:rPr>
          <w:rFonts w:ascii="Arial Narrow" w:hAnsi="Arial Narrow" w:cstheme="minorHAnsi"/>
          <w:sz w:val="16"/>
          <w:szCs w:val="16"/>
        </w:rPr>
        <w:t>(ДВ бр.46/2001 г., изм. доп. ДВ бр. 40/2008 г.)</w:t>
      </w:r>
      <w:r w:rsidRPr="00A60A1A">
        <w:rPr>
          <w:rFonts w:ascii="Arial Narrow" w:hAnsi="Arial Narrow" w:cstheme="minorHAnsi"/>
        </w:rPr>
        <w:t xml:space="preserve"> </w:t>
      </w:r>
    </w:p>
    <w:p w14:paraId="6082C903" w14:textId="77777777" w:rsidR="00A60A1A" w:rsidRPr="00A60A1A" w:rsidRDefault="00A60A1A" w:rsidP="007952DB">
      <w:pPr>
        <w:tabs>
          <w:tab w:val="left" w:pos="0"/>
          <w:tab w:val="left" w:pos="567"/>
        </w:tabs>
        <w:spacing w:after="0" w:line="240" w:lineRule="auto"/>
        <w:jc w:val="both"/>
        <w:rPr>
          <w:rFonts w:ascii="Arial Narrow" w:hAnsi="Arial Narrow" w:cstheme="minorHAnsi"/>
        </w:rPr>
      </w:pPr>
      <w:r w:rsidRPr="00A60A1A">
        <w:rPr>
          <w:rFonts w:ascii="Arial Narrow" w:hAnsi="Arial Narrow" w:cstheme="minorHAnsi"/>
        </w:rPr>
        <w:t xml:space="preserve">          </w:t>
      </w:r>
      <w:r w:rsidRPr="00A60A1A">
        <w:rPr>
          <w:rFonts w:ascii="Arial Narrow" w:hAnsi="Arial Narrow" w:cstheme="minorHAnsi"/>
          <w:b/>
        </w:rPr>
        <w:t xml:space="preserve">4.  </w:t>
      </w:r>
      <w:r w:rsidRPr="00A60A1A">
        <w:rPr>
          <w:rFonts w:ascii="Arial Narrow" w:hAnsi="Arial Narrow" w:cstheme="minorHAnsi"/>
        </w:rPr>
        <w:t xml:space="preserve">Наредба № 7 от 23.09.1999 г на Министерството на труда и социалната политика и Министерството на здравеопазването за минималните изисквания за ЗБУТ на работните места и при използване на работното оборудване </w:t>
      </w:r>
      <w:r w:rsidRPr="00901257">
        <w:rPr>
          <w:rFonts w:ascii="Arial Narrow" w:hAnsi="Arial Narrow" w:cstheme="minorHAnsi"/>
          <w:sz w:val="16"/>
          <w:szCs w:val="16"/>
        </w:rPr>
        <w:t xml:space="preserve">(ДВ бр.88/1999 г., </w:t>
      </w:r>
      <w:r w:rsidRPr="00901257">
        <w:rPr>
          <w:rFonts w:ascii="Arial Narrow" w:hAnsi="Arial Narrow" w:cstheme="minorHAnsi"/>
          <w:color w:val="000000"/>
          <w:sz w:val="16"/>
          <w:szCs w:val="16"/>
          <w:shd w:val="clear" w:color="auto" w:fill="FEFEFE"/>
        </w:rPr>
        <w:t>изм. ДВ. бр.95 от 29.11.2016г.</w:t>
      </w:r>
      <w:r w:rsidRPr="00901257">
        <w:rPr>
          <w:rFonts w:ascii="Arial Narrow" w:hAnsi="Arial Narrow" w:cstheme="minorHAnsi"/>
          <w:sz w:val="16"/>
          <w:szCs w:val="16"/>
        </w:rPr>
        <w:t>)</w:t>
      </w:r>
    </w:p>
    <w:p w14:paraId="14666051" w14:textId="77777777" w:rsidR="00A60A1A" w:rsidRPr="00A60A1A" w:rsidRDefault="00A60A1A" w:rsidP="007952DB">
      <w:pPr>
        <w:tabs>
          <w:tab w:val="left" w:pos="0"/>
          <w:tab w:val="left" w:pos="567"/>
        </w:tabs>
        <w:spacing w:after="0" w:line="240" w:lineRule="auto"/>
        <w:ind w:right="1"/>
        <w:jc w:val="both"/>
        <w:rPr>
          <w:rFonts w:ascii="Arial Narrow" w:hAnsi="Arial Narrow" w:cstheme="minorHAnsi"/>
          <w:color w:val="333333"/>
          <w:shd w:val="clear" w:color="auto" w:fill="FFFFFF"/>
        </w:rPr>
      </w:pPr>
      <w:r w:rsidRPr="00A60A1A">
        <w:rPr>
          <w:rFonts w:ascii="Arial Narrow" w:hAnsi="Arial Narrow" w:cstheme="minorHAnsi"/>
        </w:rPr>
        <w:t xml:space="preserve">          </w:t>
      </w:r>
      <w:r w:rsidRPr="00A60A1A">
        <w:rPr>
          <w:rFonts w:ascii="Arial Narrow" w:hAnsi="Arial Narrow" w:cstheme="minorHAnsi"/>
          <w:b/>
        </w:rPr>
        <w:t>5.</w:t>
      </w:r>
      <w:r w:rsidRPr="00A60A1A">
        <w:rPr>
          <w:rFonts w:ascii="Arial Narrow" w:hAnsi="Arial Narrow" w:cstheme="minorHAnsi"/>
        </w:rPr>
        <w:t xml:space="preserve"> Наредба</w:t>
      </w:r>
      <w:r w:rsidRPr="00A60A1A">
        <w:rPr>
          <w:rFonts w:ascii="Arial Narrow" w:hAnsi="Arial Narrow" w:cstheme="minorHAnsi"/>
          <w:color w:val="333333"/>
          <w:shd w:val="clear" w:color="auto" w:fill="FFFFFF"/>
        </w:rPr>
        <w:t xml:space="preserve">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w:t>
      </w:r>
    </w:p>
    <w:p w14:paraId="3689D04E" w14:textId="77777777" w:rsidR="00A60A1A" w:rsidRPr="00A60A1A" w:rsidRDefault="00A60A1A" w:rsidP="007952DB">
      <w:pPr>
        <w:tabs>
          <w:tab w:val="left" w:pos="0"/>
          <w:tab w:val="left" w:pos="567"/>
        </w:tabs>
        <w:spacing w:after="0" w:line="240" w:lineRule="auto"/>
        <w:ind w:right="1"/>
        <w:jc w:val="both"/>
        <w:rPr>
          <w:rFonts w:ascii="Arial Narrow" w:hAnsi="Arial Narrow" w:cstheme="minorHAnsi"/>
        </w:rPr>
      </w:pPr>
      <w:r w:rsidRPr="00A60A1A">
        <w:rPr>
          <w:rFonts w:ascii="Arial Narrow" w:hAnsi="Arial Narrow" w:cstheme="minorHAnsi"/>
          <w:color w:val="333333"/>
          <w:shd w:val="clear" w:color="auto" w:fill="FFFFFF"/>
        </w:rPr>
        <w:t xml:space="preserve">труд </w:t>
      </w:r>
      <w:r w:rsidRPr="00901257">
        <w:rPr>
          <w:rFonts w:ascii="Arial Narrow" w:hAnsi="Arial Narrow" w:cstheme="minorHAnsi"/>
          <w:color w:val="333333"/>
          <w:sz w:val="16"/>
          <w:szCs w:val="16"/>
          <w:shd w:val="clear" w:color="auto" w:fill="FFFFFF"/>
        </w:rPr>
        <w:t>(обн., ДВ, бр. 102/2009 г.)</w:t>
      </w:r>
      <w:r w:rsidRPr="00A60A1A">
        <w:rPr>
          <w:rFonts w:ascii="Arial Narrow" w:hAnsi="Arial Narrow" w:cstheme="minorHAnsi"/>
        </w:rPr>
        <w:t xml:space="preserve">               </w:t>
      </w:r>
    </w:p>
    <w:p w14:paraId="600901BF" w14:textId="77777777" w:rsidR="00A60A1A" w:rsidRPr="00901257" w:rsidRDefault="00A60A1A" w:rsidP="007952DB">
      <w:pPr>
        <w:tabs>
          <w:tab w:val="left" w:pos="0"/>
          <w:tab w:val="left" w:pos="567"/>
        </w:tabs>
        <w:spacing w:after="0" w:line="240" w:lineRule="auto"/>
        <w:ind w:right="1"/>
        <w:jc w:val="both"/>
        <w:rPr>
          <w:rFonts w:ascii="Arial Narrow" w:hAnsi="Arial Narrow" w:cstheme="minorHAnsi"/>
          <w:sz w:val="16"/>
          <w:szCs w:val="16"/>
        </w:rPr>
      </w:pPr>
      <w:r w:rsidRPr="00A60A1A">
        <w:rPr>
          <w:rFonts w:ascii="Arial Narrow" w:hAnsi="Arial Narrow" w:cstheme="minorHAnsi"/>
        </w:rPr>
        <w:tab/>
      </w:r>
      <w:r w:rsidRPr="00A60A1A">
        <w:rPr>
          <w:rFonts w:ascii="Arial Narrow" w:hAnsi="Arial Narrow" w:cstheme="minorHAnsi"/>
          <w:b/>
        </w:rPr>
        <w:t>6.</w:t>
      </w:r>
      <w:r w:rsidRPr="00A60A1A">
        <w:rPr>
          <w:rFonts w:ascii="Arial Narrow" w:hAnsi="Arial Narrow" w:cstheme="minorHAnsi"/>
        </w:rPr>
        <w:t xml:space="preserve">  Наредба за знаците и сигналите за безопасност на труда и противопожарната охрана от 02.08.1995 г</w:t>
      </w:r>
      <w:r w:rsidRPr="00901257">
        <w:rPr>
          <w:rFonts w:ascii="Arial Narrow" w:hAnsi="Arial Narrow" w:cstheme="minorHAnsi"/>
          <w:sz w:val="16"/>
          <w:szCs w:val="16"/>
        </w:rPr>
        <w:t xml:space="preserve">. (ДВ бр.77/ 95 г., </w:t>
      </w:r>
      <w:r w:rsidRPr="00901257">
        <w:rPr>
          <w:rFonts w:ascii="Arial Narrow" w:hAnsi="Arial Narrow" w:cstheme="minorHAnsi"/>
          <w:color w:val="000000"/>
          <w:sz w:val="16"/>
          <w:szCs w:val="16"/>
          <w:shd w:val="clear" w:color="auto" w:fill="FEFEFE"/>
        </w:rPr>
        <w:t>изм. и доп. ДВ. бр.46 .06. 2015г.</w:t>
      </w:r>
      <w:r w:rsidRPr="00901257">
        <w:rPr>
          <w:rFonts w:ascii="Arial Narrow" w:hAnsi="Arial Narrow" w:cstheme="minorHAnsi"/>
          <w:sz w:val="16"/>
          <w:szCs w:val="16"/>
        </w:rPr>
        <w:t>)</w:t>
      </w:r>
    </w:p>
    <w:p w14:paraId="5494EC2E" w14:textId="77777777" w:rsidR="00A60A1A" w:rsidRPr="00901257" w:rsidRDefault="00A60A1A" w:rsidP="007952DB">
      <w:pPr>
        <w:tabs>
          <w:tab w:val="left" w:pos="0"/>
          <w:tab w:val="left" w:pos="567"/>
        </w:tabs>
        <w:spacing w:after="0" w:line="240" w:lineRule="auto"/>
        <w:ind w:right="1"/>
        <w:jc w:val="both"/>
        <w:rPr>
          <w:rFonts w:ascii="Arial Narrow" w:hAnsi="Arial Narrow" w:cstheme="minorHAnsi"/>
          <w:sz w:val="16"/>
          <w:szCs w:val="16"/>
        </w:rPr>
      </w:pPr>
      <w:r w:rsidRPr="00A60A1A">
        <w:rPr>
          <w:rFonts w:ascii="Arial Narrow" w:hAnsi="Arial Narrow" w:cstheme="minorHAnsi"/>
        </w:rPr>
        <w:t xml:space="preserve">          </w:t>
      </w:r>
      <w:r w:rsidRPr="00A60A1A">
        <w:rPr>
          <w:rFonts w:ascii="Arial Narrow" w:hAnsi="Arial Narrow" w:cstheme="minorHAnsi"/>
          <w:b/>
        </w:rPr>
        <w:t xml:space="preserve">7.  </w:t>
      </w:r>
      <w:r w:rsidRPr="00A60A1A">
        <w:rPr>
          <w:rFonts w:ascii="Arial Narrow" w:hAnsi="Arial Narrow" w:cstheme="minorHAnsi"/>
        </w:rPr>
        <w:t xml:space="preserve">Наредба N 8 за обучението и повишаване квалификацията по охрана на труда и противопожарната охрана </w:t>
      </w:r>
      <w:r w:rsidRPr="00901257">
        <w:rPr>
          <w:rFonts w:ascii="Arial Narrow" w:hAnsi="Arial Narrow" w:cstheme="minorHAnsi"/>
          <w:sz w:val="16"/>
          <w:szCs w:val="16"/>
        </w:rPr>
        <w:t>(</w:t>
      </w:r>
      <w:r w:rsidRPr="00901257">
        <w:rPr>
          <w:rFonts w:ascii="Arial Narrow" w:hAnsi="Arial Narrow" w:cstheme="minorHAnsi"/>
          <w:color w:val="000000"/>
          <w:sz w:val="16"/>
          <w:szCs w:val="16"/>
        </w:rPr>
        <w:t>в сила от 29.09.1982 г.)</w:t>
      </w:r>
    </w:p>
    <w:p w14:paraId="70357AD9" w14:textId="77777777" w:rsidR="00A60A1A" w:rsidRPr="00901257" w:rsidRDefault="00A60A1A" w:rsidP="007952DB">
      <w:pPr>
        <w:tabs>
          <w:tab w:val="left" w:pos="0"/>
          <w:tab w:val="left" w:pos="567"/>
        </w:tabs>
        <w:spacing w:after="0" w:line="240" w:lineRule="auto"/>
        <w:ind w:right="1"/>
        <w:jc w:val="both"/>
        <w:rPr>
          <w:rFonts w:ascii="Arial Narrow" w:hAnsi="Arial Narrow" w:cstheme="minorHAnsi"/>
          <w:b/>
          <w:sz w:val="16"/>
          <w:szCs w:val="16"/>
        </w:rPr>
      </w:pPr>
      <w:r w:rsidRPr="00A60A1A">
        <w:rPr>
          <w:rFonts w:ascii="Arial Narrow" w:hAnsi="Arial Narrow" w:cstheme="minorHAnsi"/>
        </w:rPr>
        <w:t xml:space="preserve">          </w:t>
      </w:r>
      <w:r w:rsidRPr="00A60A1A">
        <w:rPr>
          <w:rFonts w:ascii="Arial Narrow" w:hAnsi="Arial Narrow" w:cstheme="minorHAnsi"/>
          <w:b/>
        </w:rPr>
        <w:t>8.</w:t>
      </w:r>
      <w:r w:rsidRPr="00A60A1A">
        <w:rPr>
          <w:rFonts w:ascii="Arial Narrow" w:hAnsi="Arial Narrow" w:cstheme="minorHAnsi"/>
        </w:rPr>
        <w:t xml:space="preserve">  Закон за устройство на територията /ЗУТ/ </w:t>
      </w:r>
      <w:r w:rsidR="00901257">
        <w:rPr>
          <w:rFonts w:ascii="Arial Narrow" w:hAnsi="Arial Narrow" w:cstheme="minorHAnsi"/>
          <w:sz w:val="16"/>
          <w:szCs w:val="16"/>
        </w:rPr>
        <w:t>(</w:t>
      </w:r>
      <w:r w:rsidR="008627A8" w:rsidRPr="008627A8">
        <w:rPr>
          <w:rFonts w:ascii="Arial Narrow" w:hAnsi="Arial Narrow" w:cstheme="minorHAnsi"/>
          <w:sz w:val="16"/>
          <w:szCs w:val="16"/>
        </w:rPr>
        <w:t xml:space="preserve">последно </w:t>
      </w:r>
      <w:r w:rsidR="008627A8" w:rsidRPr="008627A8">
        <w:rPr>
          <w:rFonts w:ascii="Arial Narrow" w:hAnsi="Arial Narrow"/>
          <w:color w:val="000000"/>
          <w:sz w:val="16"/>
          <w:szCs w:val="16"/>
          <w:shd w:val="clear" w:color="auto" w:fill="FEFEFE"/>
        </w:rPr>
        <w:t>изм. и доп. ДВ. бр.6 от 20 Януари 2023г.</w:t>
      </w:r>
      <w:r w:rsidRPr="008627A8">
        <w:rPr>
          <w:rFonts w:ascii="Arial Narrow" w:hAnsi="Arial Narrow" w:cstheme="minorHAnsi"/>
          <w:sz w:val="16"/>
          <w:szCs w:val="16"/>
        </w:rPr>
        <w:t>)</w:t>
      </w:r>
      <w:r w:rsidRPr="00901257">
        <w:rPr>
          <w:rFonts w:ascii="Arial Narrow" w:hAnsi="Arial Narrow" w:cstheme="minorHAnsi"/>
          <w:b/>
          <w:sz w:val="16"/>
          <w:szCs w:val="16"/>
        </w:rPr>
        <w:t xml:space="preserve"> </w:t>
      </w:r>
    </w:p>
    <w:p w14:paraId="4EB6C460" w14:textId="77777777" w:rsidR="00A60A1A" w:rsidRPr="008627A8" w:rsidRDefault="00A60A1A" w:rsidP="007952DB">
      <w:pPr>
        <w:tabs>
          <w:tab w:val="left" w:pos="0"/>
          <w:tab w:val="left" w:pos="567"/>
          <w:tab w:val="left" w:pos="851"/>
        </w:tabs>
        <w:spacing w:after="0" w:line="240" w:lineRule="auto"/>
        <w:ind w:right="1"/>
        <w:jc w:val="both"/>
        <w:rPr>
          <w:rFonts w:ascii="Arial Narrow" w:hAnsi="Arial Narrow" w:cstheme="minorHAnsi"/>
          <w:sz w:val="16"/>
          <w:szCs w:val="16"/>
        </w:rPr>
      </w:pPr>
      <w:r w:rsidRPr="00A60A1A">
        <w:rPr>
          <w:rFonts w:ascii="Arial Narrow" w:hAnsi="Arial Narrow" w:cstheme="minorHAnsi"/>
          <w:b/>
        </w:rPr>
        <w:t xml:space="preserve">          9.</w:t>
      </w:r>
      <w:r w:rsidRPr="00A60A1A">
        <w:rPr>
          <w:rFonts w:ascii="Arial Narrow" w:hAnsi="Arial Narrow" w:cstheme="minorHAnsi"/>
        </w:rPr>
        <w:t xml:space="preserve"> </w:t>
      </w:r>
      <w:r w:rsidRPr="000434AF">
        <w:rPr>
          <w:rFonts w:ascii="Arial Narrow" w:hAnsi="Arial Narrow" w:cstheme="minorHAnsi"/>
          <w:bCs/>
          <w:color w:val="000000"/>
          <w:lang w:val="ru-RU" w:eastAsia="en-GB"/>
        </w:rPr>
        <w:t>Наредба № 7 за правила и нормативи за устройство на отделните видове територии и устройствени зони</w:t>
      </w:r>
      <w:r w:rsidRPr="000434AF">
        <w:rPr>
          <w:rFonts w:ascii="Arial Narrow" w:hAnsi="Arial Narrow" w:cstheme="minorHAnsi"/>
          <w:color w:val="000000"/>
          <w:lang w:val="ru-RU" w:eastAsia="en-GB"/>
        </w:rPr>
        <w:t>издадена от министъра на регионалното развитие и благоустройството</w:t>
      </w:r>
      <w:r w:rsidRPr="00A60A1A">
        <w:rPr>
          <w:rFonts w:ascii="Arial Narrow" w:hAnsi="Arial Narrow" w:cstheme="minorHAnsi"/>
          <w:color w:val="000000"/>
          <w:lang w:eastAsia="en-GB"/>
        </w:rPr>
        <w:t xml:space="preserve"> </w:t>
      </w:r>
      <w:r w:rsidRPr="008627A8">
        <w:rPr>
          <w:rFonts w:ascii="Arial Narrow" w:hAnsi="Arial Narrow" w:cstheme="minorHAnsi"/>
          <w:color w:val="000000"/>
          <w:sz w:val="16"/>
          <w:szCs w:val="16"/>
          <w:lang w:eastAsia="en-GB"/>
        </w:rPr>
        <w:t>(</w:t>
      </w:r>
      <w:r w:rsidRPr="000434AF">
        <w:rPr>
          <w:rFonts w:ascii="Arial Narrow" w:hAnsi="Arial Narrow" w:cstheme="minorHAnsi"/>
          <w:color w:val="000000"/>
          <w:sz w:val="16"/>
          <w:szCs w:val="16"/>
          <w:lang w:val="ru-RU" w:eastAsia="en-GB"/>
        </w:rPr>
        <w:t>обн. дв. бр.3</w:t>
      </w:r>
      <w:r w:rsidRPr="008627A8">
        <w:rPr>
          <w:rFonts w:ascii="Arial Narrow" w:hAnsi="Arial Narrow" w:cstheme="minorHAnsi"/>
          <w:color w:val="000000"/>
          <w:sz w:val="16"/>
          <w:szCs w:val="16"/>
          <w:lang w:val="en-GB" w:eastAsia="en-GB"/>
        </w:rPr>
        <w:t> </w:t>
      </w:r>
      <w:r w:rsidRPr="000434AF">
        <w:rPr>
          <w:rFonts w:ascii="Arial Narrow" w:hAnsi="Arial Narrow" w:cstheme="minorHAnsi"/>
          <w:color w:val="000000"/>
          <w:sz w:val="16"/>
          <w:szCs w:val="16"/>
          <w:lang w:val="ru-RU" w:eastAsia="en-GB"/>
        </w:rPr>
        <w:t>от 13.01.2004г.,</w:t>
      </w:r>
      <w:r w:rsidRPr="008627A8">
        <w:rPr>
          <w:rFonts w:ascii="Arial Narrow" w:hAnsi="Arial Narrow" w:cstheme="minorHAnsi"/>
          <w:color w:val="000000"/>
          <w:sz w:val="16"/>
          <w:szCs w:val="16"/>
          <w:lang w:val="en-GB" w:eastAsia="en-GB"/>
        </w:rPr>
        <w:t> </w:t>
      </w:r>
      <w:r w:rsidRPr="000434AF">
        <w:rPr>
          <w:rFonts w:ascii="Arial Narrow" w:hAnsi="Arial Narrow" w:cstheme="minorHAnsi"/>
          <w:color w:val="000000"/>
          <w:sz w:val="16"/>
          <w:szCs w:val="16"/>
          <w:lang w:val="ru-RU" w:eastAsia="en-GB"/>
        </w:rPr>
        <w:t>изм. дв. бр.21</w:t>
      </w:r>
      <w:r w:rsidRPr="008627A8">
        <w:rPr>
          <w:rFonts w:ascii="Arial Narrow" w:hAnsi="Arial Narrow" w:cstheme="minorHAnsi"/>
          <w:color w:val="000000"/>
          <w:sz w:val="16"/>
          <w:szCs w:val="16"/>
          <w:lang w:val="en-GB" w:eastAsia="en-GB"/>
        </w:rPr>
        <w:t> </w:t>
      </w:r>
      <w:r w:rsidRPr="000434AF">
        <w:rPr>
          <w:rFonts w:ascii="Arial Narrow" w:hAnsi="Arial Narrow" w:cstheme="minorHAnsi"/>
          <w:color w:val="000000"/>
          <w:sz w:val="16"/>
          <w:szCs w:val="16"/>
          <w:lang w:val="ru-RU" w:eastAsia="en-GB"/>
        </w:rPr>
        <w:t xml:space="preserve">от </w:t>
      </w:r>
      <w:r w:rsidRPr="008627A8">
        <w:rPr>
          <w:rFonts w:ascii="Arial Narrow" w:hAnsi="Arial Narrow" w:cstheme="minorHAnsi"/>
          <w:color w:val="000000"/>
          <w:sz w:val="16"/>
          <w:szCs w:val="16"/>
          <w:lang w:eastAsia="en-GB"/>
        </w:rPr>
        <w:t>0</w:t>
      </w:r>
      <w:r w:rsidRPr="000434AF">
        <w:rPr>
          <w:rFonts w:ascii="Arial Narrow" w:hAnsi="Arial Narrow" w:cstheme="minorHAnsi"/>
          <w:color w:val="000000"/>
          <w:sz w:val="16"/>
          <w:szCs w:val="16"/>
          <w:lang w:val="ru-RU" w:eastAsia="en-GB"/>
        </w:rPr>
        <w:t>1</w:t>
      </w:r>
      <w:r w:rsidRPr="008627A8">
        <w:rPr>
          <w:rFonts w:ascii="Arial Narrow" w:hAnsi="Arial Narrow" w:cstheme="minorHAnsi"/>
          <w:color w:val="000000"/>
          <w:sz w:val="16"/>
          <w:szCs w:val="16"/>
          <w:lang w:eastAsia="en-GB"/>
        </w:rPr>
        <w:t>.03.</w:t>
      </w:r>
      <w:r w:rsidRPr="000434AF">
        <w:rPr>
          <w:rFonts w:ascii="Arial Narrow" w:hAnsi="Arial Narrow" w:cstheme="minorHAnsi"/>
          <w:color w:val="000000"/>
          <w:sz w:val="16"/>
          <w:szCs w:val="16"/>
          <w:lang w:val="ru-RU" w:eastAsia="en-GB"/>
        </w:rPr>
        <w:t>2013г.</w:t>
      </w:r>
      <w:r w:rsidRPr="008627A8">
        <w:rPr>
          <w:rFonts w:ascii="Arial Narrow" w:hAnsi="Arial Narrow" w:cstheme="minorHAnsi"/>
          <w:color w:val="000000"/>
          <w:sz w:val="16"/>
          <w:szCs w:val="16"/>
          <w:lang w:eastAsia="en-GB"/>
        </w:rPr>
        <w:t>)</w:t>
      </w:r>
    </w:p>
    <w:p w14:paraId="5498864B" w14:textId="77777777" w:rsidR="00A60A1A" w:rsidRPr="008627A8" w:rsidRDefault="00A60A1A" w:rsidP="007952DB">
      <w:pPr>
        <w:tabs>
          <w:tab w:val="left" w:pos="0"/>
          <w:tab w:val="left" w:pos="567"/>
        </w:tabs>
        <w:spacing w:after="0" w:line="240" w:lineRule="auto"/>
        <w:ind w:right="1"/>
        <w:jc w:val="both"/>
        <w:rPr>
          <w:rFonts w:ascii="Arial Narrow" w:hAnsi="Arial Narrow" w:cstheme="minorHAnsi"/>
          <w:sz w:val="16"/>
          <w:szCs w:val="16"/>
        </w:rPr>
      </w:pPr>
      <w:r w:rsidRPr="00A60A1A">
        <w:rPr>
          <w:rFonts w:ascii="Arial Narrow" w:hAnsi="Arial Narrow" w:cstheme="minorHAnsi"/>
        </w:rPr>
        <w:t xml:space="preserve">          </w:t>
      </w:r>
      <w:r w:rsidRPr="00A60A1A">
        <w:rPr>
          <w:rFonts w:ascii="Arial Narrow" w:hAnsi="Arial Narrow" w:cstheme="minorHAnsi"/>
          <w:b/>
        </w:rPr>
        <w:t>10.</w:t>
      </w:r>
      <w:r w:rsidRPr="00A60A1A">
        <w:rPr>
          <w:rFonts w:ascii="Arial Narrow" w:hAnsi="Arial Narrow" w:cstheme="minorHAnsi"/>
        </w:rPr>
        <w:t xml:space="preserve">  Наредба за задължително застраховане на работниците и служителите за риск „Трудова злополука” </w:t>
      </w:r>
      <w:r w:rsidRPr="008627A8">
        <w:rPr>
          <w:rFonts w:ascii="Arial Narrow" w:hAnsi="Arial Narrow" w:cstheme="minorHAnsi"/>
          <w:sz w:val="16"/>
          <w:szCs w:val="16"/>
        </w:rPr>
        <w:t>(</w:t>
      </w:r>
      <w:r w:rsidRPr="008627A8">
        <w:rPr>
          <w:rFonts w:ascii="Arial Narrow" w:hAnsi="Arial Narrow" w:cstheme="minorHAnsi"/>
          <w:color w:val="000000"/>
          <w:sz w:val="16"/>
          <w:szCs w:val="16"/>
          <w:shd w:val="clear" w:color="auto" w:fill="FEFEFE"/>
        </w:rPr>
        <w:t>ДВ. бр.15 от 17.02.2006г., доп. ДВ. бр.19 от 02.03.2018г.)</w:t>
      </w:r>
    </w:p>
    <w:p w14:paraId="7A64C8E7" w14:textId="77777777" w:rsidR="00A60A1A" w:rsidRPr="00A60A1A" w:rsidRDefault="00A60A1A" w:rsidP="007952DB">
      <w:pPr>
        <w:tabs>
          <w:tab w:val="left" w:pos="567"/>
        </w:tabs>
        <w:spacing w:after="0" w:line="240" w:lineRule="auto"/>
        <w:jc w:val="both"/>
        <w:rPr>
          <w:rFonts w:ascii="Arial Narrow" w:hAnsi="Arial Narrow" w:cstheme="minorHAnsi"/>
          <w:shd w:val="clear" w:color="auto" w:fill="FEFEFE"/>
        </w:rPr>
      </w:pPr>
      <w:r w:rsidRPr="00A60A1A">
        <w:rPr>
          <w:rFonts w:ascii="Arial Narrow" w:hAnsi="Arial Narrow" w:cstheme="minorHAnsi"/>
        </w:rPr>
        <w:t xml:space="preserve">          </w:t>
      </w:r>
      <w:r w:rsidRPr="00A60A1A">
        <w:rPr>
          <w:rFonts w:ascii="Arial Narrow" w:hAnsi="Arial Narrow" w:cstheme="minorHAnsi"/>
          <w:b/>
        </w:rPr>
        <w:t>11.</w:t>
      </w:r>
      <w:r w:rsidRPr="00A60A1A">
        <w:rPr>
          <w:rFonts w:ascii="Arial Narrow" w:hAnsi="Arial Narrow" w:cstheme="minorHAnsi"/>
        </w:rPr>
        <w:t xml:space="preserve">  Наредба № 16 на МРРБ за организация на движението при извършване на строителство и ремонт по пътищата и улиците </w:t>
      </w:r>
      <w:r w:rsidRPr="008627A8">
        <w:rPr>
          <w:rFonts w:ascii="Arial Narrow" w:hAnsi="Arial Narrow" w:cstheme="minorHAnsi"/>
          <w:sz w:val="16"/>
          <w:szCs w:val="16"/>
        </w:rPr>
        <w:t>(</w:t>
      </w:r>
      <w:r w:rsidRPr="008627A8">
        <w:rPr>
          <w:rFonts w:ascii="Arial Narrow" w:hAnsi="Arial Narrow" w:cstheme="minorHAnsi"/>
          <w:iCs/>
          <w:sz w:val="16"/>
          <w:szCs w:val="16"/>
          <w:shd w:val="clear" w:color="auto" w:fill="FEFEFE"/>
        </w:rPr>
        <w:t xml:space="preserve">ДВ. бр.74 от 21.09.2010г., </w:t>
      </w:r>
      <w:r w:rsidRPr="008627A8">
        <w:rPr>
          <w:rFonts w:ascii="Arial Narrow" w:hAnsi="Arial Narrow" w:cstheme="minorHAnsi"/>
          <w:bCs/>
          <w:iCs/>
          <w:sz w:val="16"/>
          <w:szCs w:val="16"/>
          <w:shd w:val="clear" w:color="auto" w:fill="FEFEFE"/>
        </w:rPr>
        <w:t>изм. и доп. ДВ. бр.34 от 12.05.2015г.)</w:t>
      </w:r>
    </w:p>
    <w:p w14:paraId="077C4812" w14:textId="77777777" w:rsidR="00A60A1A" w:rsidRPr="00A60A1A" w:rsidRDefault="00A60A1A" w:rsidP="007952DB">
      <w:pPr>
        <w:tabs>
          <w:tab w:val="left" w:pos="0"/>
          <w:tab w:val="left" w:pos="567"/>
        </w:tabs>
        <w:spacing w:after="0" w:line="240" w:lineRule="auto"/>
        <w:ind w:right="1"/>
        <w:jc w:val="both"/>
        <w:rPr>
          <w:rFonts w:ascii="Arial Narrow" w:hAnsi="Arial Narrow" w:cstheme="minorHAnsi"/>
        </w:rPr>
      </w:pPr>
      <w:r w:rsidRPr="00A60A1A">
        <w:rPr>
          <w:rFonts w:ascii="Arial Narrow" w:hAnsi="Arial Narrow" w:cstheme="minorHAnsi"/>
          <w:b/>
        </w:rPr>
        <w:t xml:space="preserve">          12.</w:t>
      </w:r>
      <w:r w:rsidRPr="00A60A1A">
        <w:rPr>
          <w:rFonts w:ascii="Arial Narrow" w:hAnsi="Arial Narrow" w:cstheme="minorHAnsi"/>
        </w:rPr>
        <w:t xml:space="preserve"> Наредба № 12 за осигуряване на безопасни условия на труд при извършване на товаро-разтоварни работи </w:t>
      </w:r>
      <w:r w:rsidRPr="008627A8">
        <w:rPr>
          <w:rFonts w:ascii="Arial Narrow" w:hAnsi="Arial Narrow" w:cstheme="minorHAnsi"/>
          <w:color w:val="000000"/>
          <w:sz w:val="16"/>
          <w:szCs w:val="16"/>
          <w:shd w:val="clear" w:color="auto" w:fill="FEFEFE"/>
        </w:rPr>
        <w:t>(ДВ. бр.11 от 03.02.2006г.)</w:t>
      </w:r>
    </w:p>
    <w:p w14:paraId="45E5A1A5" w14:textId="77777777" w:rsidR="00A60A1A" w:rsidRPr="00A60A1A" w:rsidRDefault="00A60A1A" w:rsidP="007952DB">
      <w:pPr>
        <w:tabs>
          <w:tab w:val="left" w:pos="0"/>
          <w:tab w:val="left" w:pos="567"/>
        </w:tabs>
        <w:spacing w:after="0" w:line="240" w:lineRule="auto"/>
        <w:ind w:right="1"/>
        <w:jc w:val="both"/>
        <w:rPr>
          <w:rFonts w:ascii="Arial Narrow" w:hAnsi="Arial Narrow" w:cstheme="minorHAnsi"/>
        </w:rPr>
      </w:pPr>
      <w:r w:rsidRPr="00A60A1A">
        <w:rPr>
          <w:rFonts w:ascii="Arial Narrow" w:hAnsi="Arial Narrow" w:cstheme="minorHAnsi"/>
          <w:b/>
        </w:rPr>
        <w:t xml:space="preserve">          13.</w:t>
      </w:r>
      <w:r w:rsidRPr="00A60A1A">
        <w:rPr>
          <w:rFonts w:ascii="Arial Narrow" w:hAnsi="Arial Narrow" w:cstheme="minorHAnsi"/>
        </w:rPr>
        <w:t xml:space="preserve"> Наредба № РД 07/8 от 20.12.2008 г. за минималните изисквания за знаци и сигнали за безопасност и/или здраве при работа </w:t>
      </w:r>
      <w:r w:rsidRPr="008627A8">
        <w:rPr>
          <w:rFonts w:ascii="Arial Narrow" w:hAnsi="Arial Narrow" w:cstheme="minorHAnsi"/>
          <w:sz w:val="16"/>
          <w:szCs w:val="16"/>
        </w:rPr>
        <w:t>(</w:t>
      </w:r>
      <w:r w:rsidRPr="008627A8">
        <w:rPr>
          <w:rFonts w:ascii="Arial Narrow" w:hAnsi="Arial Narrow" w:cstheme="minorHAnsi"/>
          <w:color w:val="000000"/>
          <w:sz w:val="16"/>
          <w:szCs w:val="16"/>
          <w:shd w:val="clear" w:color="auto" w:fill="FEFEFE"/>
        </w:rPr>
        <w:t>ДВ. бр.3 от 13.01.2009г., изм. и доп. ДВ. бр.46 от 23.06.2015г.</w:t>
      </w:r>
      <w:r w:rsidRPr="008627A8">
        <w:rPr>
          <w:rFonts w:ascii="Arial Narrow" w:hAnsi="Arial Narrow" w:cstheme="minorHAnsi"/>
          <w:sz w:val="16"/>
          <w:szCs w:val="16"/>
        </w:rPr>
        <w:t>)</w:t>
      </w:r>
      <w:r w:rsidRPr="008627A8">
        <w:rPr>
          <w:rFonts w:ascii="Arial Narrow" w:hAnsi="Arial Narrow" w:cstheme="minorHAnsi"/>
          <w:sz w:val="16"/>
          <w:szCs w:val="16"/>
        </w:rPr>
        <w:tab/>
      </w:r>
    </w:p>
    <w:p w14:paraId="15771F3F" w14:textId="77777777" w:rsidR="00A60A1A" w:rsidRPr="008627A8" w:rsidRDefault="00A60A1A" w:rsidP="007952DB">
      <w:pPr>
        <w:tabs>
          <w:tab w:val="left" w:pos="0"/>
          <w:tab w:val="left" w:pos="567"/>
        </w:tabs>
        <w:spacing w:after="0" w:line="240" w:lineRule="auto"/>
        <w:ind w:right="1"/>
        <w:jc w:val="both"/>
        <w:rPr>
          <w:rFonts w:ascii="Arial Narrow" w:hAnsi="Arial Narrow" w:cstheme="minorHAnsi"/>
          <w:sz w:val="16"/>
          <w:szCs w:val="16"/>
        </w:rPr>
      </w:pPr>
      <w:r w:rsidRPr="00A60A1A">
        <w:rPr>
          <w:rFonts w:ascii="Arial Narrow" w:hAnsi="Arial Narrow" w:cstheme="minorHAnsi"/>
        </w:rPr>
        <w:t xml:space="preserve">          </w:t>
      </w:r>
      <w:r w:rsidRPr="00A60A1A">
        <w:rPr>
          <w:rFonts w:ascii="Arial Narrow" w:hAnsi="Arial Narrow" w:cstheme="minorHAnsi"/>
          <w:b/>
        </w:rPr>
        <w:t>14.</w:t>
      </w:r>
      <w:r w:rsidRPr="00A60A1A">
        <w:rPr>
          <w:rFonts w:ascii="Arial Narrow" w:hAnsi="Arial Narrow" w:cstheme="minorHAnsi"/>
        </w:rPr>
        <w:t xml:space="preserve"> Наредба № Із-1971 от 29.12.2009 г. за строително техническите правила и норми за осигуряване на безопасност при пожар </w:t>
      </w:r>
      <w:r w:rsidRPr="008627A8">
        <w:rPr>
          <w:rFonts w:ascii="Arial Narrow" w:hAnsi="Arial Narrow" w:cstheme="minorHAnsi"/>
          <w:sz w:val="16"/>
          <w:szCs w:val="16"/>
        </w:rPr>
        <w:t>(</w:t>
      </w:r>
      <w:r w:rsidRPr="008627A8">
        <w:rPr>
          <w:rFonts w:ascii="Arial Narrow" w:hAnsi="Arial Narrow" w:cstheme="minorHAnsi"/>
          <w:color w:val="000000"/>
          <w:sz w:val="16"/>
          <w:szCs w:val="16"/>
          <w:shd w:val="clear" w:color="auto" w:fill="FEFEFE"/>
        </w:rPr>
        <w:t>В сила от 05.06.2010 г., изм. и доп. ДВ. бр.63 от 31.07.2018г.)</w:t>
      </w:r>
    </w:p>
    <w:p w14:paraId="15F6615F" w14:textId="77777777" w:rsidR="00A60A1A" w:rsidRPr="008627A8" w:rsidRDefault="00A60A1A" w:rsidP="007952DB">
      <w:pPr>
        <w:tabs>
          <w:tab w:val="left" w:pos="0"/>
          <w:tab w:val="left" w:pos="567"/>
          <w:tab w:val="left" w:pos="851"/>
          <w:tab w:val="left" w:pos="1418"/>
        </w:tabs>
        <w:spacing w:after="0" w:line="240" w:lineRule="auto"/>
        <w:ind w:right="1"/>
        <w:jc w:val="both"/>
        <w:rPr>
          <w:rFonts w:ascii="Arial Narrow" w:hAnsi="Arial Narrow" w:cstheme="minorHAnsi"/>
          <w:sz w:val="16"/>
          <w:szCs w:val="16"/>
        </w:rPr>
      </w:pPr>
      <w:r w:rsidRPr="00A60A1A">
        <w:rPr>
          <w:rFonts w:ascii="Arial Narrow" w:hAnsi="Arial Narrow" w:cstheme="minorHAnsi"/>
        </w:rPr>
        <w:t xml:space="preserve">          </w:t>
      </w:r>
      <w:r w:rsidRPr="00A60A1A">
        <w:rPr>
          <w:rFonts w:ascii="Arial Narrow" w:hAnsi="Arial Narrow" w:cstheme="minorHAnsi"/>
          <w:b/>
        </w:rPr>
        <w:t>15.</w:t>
      </w:r>
      <w:r w:rsidRPr="00A60A1A">
        <w:rPr>
          <w:rFonts w:ascii="Arial Narrow" w:hAnsi="Arial Narrow" w:cstheme="minorHAnsi"/>
        </w:rPr>
        <w:t xml:space="preserve"> Наредба № 2 от 05.05.1986 г на Министерството на вътрешните работи и Министерството на териториалното развитие и строителство за противопожарните строително-технически норми </w:t>
      </w:r>
      <w:r w:rsidRPr="008627A8">
        <w:rPr>
          <w:rFonts w:ascii="Arial Narrow" w:hAnsi="Arial Narrow" w:cstheme="minorHAnsi"/>
          <w:sz w:val="16"/>
          <w:szCs w:val="16"/>
        </w:rPr>
        <w:t>(</w:t>
      </w:r>
      <w:r w:rsidRPr="008627A8">
        <w:rPr>
          <w:rFonts w:ascii="Arial Narrow" w:hAnsi="Arial Narrow" w:cstheme="minorHAnsi"/>
          <w:color w:val="000000"/>
          <w:sz w:val="16"/>
          <w:szCs w:val="16"/>
          <w:shd w:val="clear" w:color="auto" w:fill="FEFEFE"/>
        </w:rPr>
        <w:t>В сила от 05.06.2010 г.</w:t>
      </w:r>
      <w:r w:rsidRPr="008627A8">
        <w:rPr>
          <w:rFonts w:ascii="Arial Narrow" w:hAnsi="Arial Narrow" w:cstheme="minorHAnsi"/>
          <w:sz w:val="16"/>
          <w:szCs w:val="16"/>
        </w:rPr>
        <w:t xml:space="preserve">, </w:t>
      </w:r>
      <w:r w:rsidRPr="008627A8">
        <w:rPr>
          <w:rFonts w:ascii="Arial Narrow" w:hAnsi="Arial Narrow" w:cstheme="minorHAnsi"/>
          <w:color w:val="000000"/>
          <w:sz w:val="16"/>
          <w:szCs w:val="16"/>
          <w:shd w:val="clear" w:color="auto" w:fill="FEFEFE"/>
        </w:rPr>
        <w:t>изм. и доп. ДВ. бр.63 от 31.07.2018г.</w:t>
      </w:r>
      <w:r w:rsidRPr="008627A8">
        <w:rPr>
          <w:rFonts w:ascii="Arial Narrow" w:hAnsi="Arial Narrow" w:cstheme="minorHAnsi"/>
          <w:sz w:val="16"/>
          <w:szCs w:val="16"/>
        </w:rPr>
        <w:t>)</w:t>
      </w:r>
    </w:p>
    <w:p w14:paraId="280236CE" w14:textId="77777777" w:rsidR="00A60A1A" w:rsidRPr="000434AF" w:rsidRDefault="00A60A1A" w:rsidP="007952DB">
      <w:pPr>
        <w:tabs>
          <w:tab w:val="left" w:pos="567"/>
        </w:tabs>
        <w:spacing w:after="0" w:line="240" w:lineRule="auto"/>
        <w:ind w:left="567" w:right="1" w:hanging="567"/>
        <w:jc w:val="both"/>
        <w:rPr>
          <w:rFonts w:ascii="Arial Narrow" w:hAnsi="Arial Narrow" w:cstheme="minorHAnsi"/>
          <w:sz w:val="16"/>
          <w:szCs w:val="16"/>
          <w:lang w:val="ru-RU" w:eastAsia="en-GB"/>
        </w:rPr>
      </w:pPr>
      <w:r w:rsidRPr="00A60A1A">
        <w:rPr>
          <w:rFonts w:ascii="Arial Narrow" w:hAnsi="Arial Narrow" w:cstheme="minorHAnsi"/>
          <w:b/>
          <w:lang w:eastAsia="en-GB"/>
        </w:rPr>
        <w:t xml:space="preserve">          </w:t>
      </w:r>
      <w:r w:rsidRPr="000434AF">
        <w:rPr>
          <w:rFonts w:ascii="Arial Narrow" w:hAnsi="Arial Narrow" w:cstheme="minorHAnsi"/>
          <w:b/>
          <w:lang w:eastAsia="en-GB"/>
        </w:rPr>
        <w:t>16.</w:t>
      </w:r>
      <w:r w:rsidRPr="000434AF">
        <w:rPr>
          <w:rFonts w:ascii="Arial Narrow" w:hAnsi="Arial Narrow" w:cstheme="minorHAnsi"/>
          <w:lang w:eastAsia="en-GB"/>
        </w:rPr>
        <w:t xml:space="preserve"> </w:t>
      </w:r>
      <w:r w:rsidRPr="000434AF">
        <w:rPr>
          <w:rFonts w:ascii="Arial Narrow" w:hAnsi="Arial Narrow" w:cstheme="minorHAnsi"/>
          <w:lang w:val="ru-RU" w:eastAsia="en-GB"/>
        </w:rPr>
        <w:t xml:space="preserve">Наредба за безопасната експлоатация и техническия надзор на повдигателни съоръжения </w:t>
      </w:r>
      <w:r w:rsidRPr="000434AF">
        <w:rPr>
          <w:rFonts w:ascii="Arial Narrow" w:hAnsi="Arial Narrow" w:cstheme="minorHAnsi"/>
          <w:sz w:val="16"/>
          <w:szCs w:val="16"/>
          <w:lang w:val="ru-RU" w:eastAsia="en-GB"/>
        </w:rPr>
        <w:t xml:space="preserve">(в сила от </w:t>
      </w:r>
    </w:p>
    <w:p w14:paraId="77FD46A3" w14:textId="77777777" w:rsidR="00A60A1A" w:rsidRPr="000434AF" w:rsidRDefault="00A60A1A" w:rsidP="007952DB">
      <w:pPr>
        <w:pStyle w:val="ListParagraph"/>
        <w:numPr>
          <w:ilvl w:val="2"/>
          <w:numId w:val="42"/>
        </w:numPr>
        <w:tabs>
          <w:tab w:val="left" w:pos="567"/>
        </w:tabs>
        <w:spacing w:after="0" w:line="240" w:lineRule="auto"/>
        <w:ind w:right="1"/>
        <w:jc w:val="both"/>
        <w:rPr>
          <w:rFonts w:ascii="Arial Narrow" w:hAnsi="Arial Narrow" w:cstheme="minorHAnsi"/>
          <w:sz w:val="16"/>
          <w:szCs w:val="16"/>
          <w:lang w:val="ru-RU" w:eastAsia="en-GB"/>
        </w:rPr>
      </w:pPr>
      <w:r w:rsidRPr="000434AF">
        <w:rPr>
          <w:rFonts w:ascii="Arial Narrow" w:hAnsi="Arial Narrow" w:cstheme="minorHAnsi"/>
          <w:sz w:val="16"/>
          <w:szCs w:val="16"/>
          <w:lang w:eastAsia="en-GB"/>
        </w:rPr>
        <w:t xml:space="preserve">, </w:t>
      </w:r>
      <w:r w:rsidRPr="000434AF">
        <w:rPr>
          <w:rFonts w:ascii="Arial Narrow" w:hAnsi="Arial Narrow" w:cstheme="minorHAnsi"/>
          <w:color w:val="000000"/>
          <w:sz w:val="16"/>
          <w:szCs w:val="16"/>
          <w:shd w:val="clear" w:color="auto" w:fill="FEFEFE"/>
        </w:rPr>
        <w:t>доп. ДВ. бр.10 от 05.02.2021г.</w:t>
      </w:r>
      <w:r w:rsidRPr="000434AF">
        <w:rPr>
          <w:rFonts w:ascii="Arial Narrow" w:hAnsi="Arial Narrow" w:cstheme="minorHAnsi"/>
          <w:sz w:val="16"/>
          <w:szCs w:val="16"/>
          <w:lang w:eastAsia="en-GB"/>
        </w:rPr>
        <w:t xml:space="preserve">)  </w:t>
      </w:r>
    </w:p>
    <w:p w14:paraId="4A8BD832" w14:textId="77777777" w:rsidR="00A60A1A" w:rsidRPr="000434AF" w:rsidRDefault="00A60A1A" w:rsidP="007952DB">
      <w:pPr>
        <w:pStyle w:val="ListParagraph"/>
        <w:numPr>
          <w:ilvl w:val="0"/>
          <w:numId w:val="33"/>
        </w:numPr>
        <w:tabs>
          <w:tab w:val="left" w:pos="0"/>
          <w:tab w:val="left" w:pos="567"/>
        </w:tabs>
        <w:spacing w:after="0" w:line="240" w:lineRule="auto"/>
        <w:ind w:right="1"/>
        <w:jc w:val="both"/>
        <w:rPr>
          <w:rFonts w:ascii="Arial Narrow" w:hAnsi="Arial Narrow"/>
        </w:rPr>
      </w:pPr>
      <w:r w:rsidRPr="000434AF">
        <w:rPr>
          <w:rFonts w:ascii="Arial Narrow" w:hAnsi="Arial Narrow"/>
          <w:color w:val="222222"/>
        </w:rPr>
        <w:t xml:space="preserve">Наредба за обществения ред на територията на Столична община </w:t>
      </w:r>
      <w:r w:rsidRPr="000434AF">
        <w:rPr>
          <w:rFonts w:ascii="Arial Narrow" w:hAnsi="Arial Narrow"/>
          <w:color w:val="222222"/>
          <w:sz w:val="16"/>
          <w:szCs w:val="16"/>
        </w:rPr>
        <w:t>(от 2020 г.)</w:t>
      </w:r>
    </w:p>
    <w:p w14:paraId="71F1CF1A" w14:textId="77777777" w:rsidR="00A60A1A" w:rsidRPr="008627A8" w:rsidRDefault="00A60A1A" w:rsidP="007952DB">
      <w:pPr>
        <w:pStyle w:val="ListParagraph"/>
        <w:widowControl w:val="0"/>
        <w:numPr>
          <w:ilvl w:val="0"/>
          <w:numId w:val="33"/>
        </w:numPr>
        <w:tabs>
          <w:tab w:val="left" w:pos="0"/>
          <w:tab w:val="left" w:pos="567"/>
        </w:tabs>
        <w:suppressAutoHyphens/>
        <w:autoSpaceDE w:val="0"/>
        <w:spacing w:after="0" w:line="240" w:lineRule="auto"/>
        <w:jc w:val="both"/>
        <w:rPr>
          <w:rFonts w:ascii="Arial Narrow" w:hAnsi="Arial Narrow"/>
          <w:sz w:val="16"/>
          <w:szCs w:val="16"/>
        </w:rPr>
      </w:pPr>
      <w:r w:rsidRPr="000434AF">
        <w:rPr>
          <w:rFonts w:ascii="Arial Narrow" w:hAnsi="Arial Narrow" w:cs="Cambria"/>
        </w:rPr>
        <w:t>Наредба</w:t>
      </w:r>
      <w:r w:rsidRPr="008627A8">
        <w:rPr>
          <w:rFonts w:ascii="Arial Narrow" w:hAnsi="Arial Narrow"/>
        </w:rPr>
        <w:t xml:space="preserve"> </w:t>
      </w:r>
      <w:r w:rsidRPr="008627A8">
        <w:rPr>
          <w:rFonts w:ascii="Arial Narrow" w:hAnsi="Arial Narrow" w:cs="Cambria"/>
        </w:rPr>
        <w:t>за</w:t>
      </w:r>
      <w:r w:rsidRPr="008627A8">
        <w:rPr>
          <w:rFonts w:ascii="Arial Narrow" w:hAnsi="Arial Narrow"/>
        </w:rPr>
        <w:t xml:space="preserve"> </w:t>
      </w:r>
      <w:r w:rsidRPr="008627A8">
        <w:rPr>
          <w:rFonts w:ascii="Arial Narrow" w:hAnsi="Arial Narrow" w:cs="Cambria"/>
        </w:rPr>
        <w:t>организация</w:t>
      </w:r>
      <w:r w:rsidRPr="008627A8">
        <w:rPr>
          <w:rFonts w:ascii="Arial Narrow" w:hAnsi="Arial Narrow"/>
        </w:rPr>
        <w:t xml:space="preserve"> </w:t>
      </w:r>
      <w:r w:rsidRPr="008627A8">
        <w:rPr>
          <w:rFonts w:ascii="Arial Narrow" w:hAnsi="Arial Narrow" w:cs="Cambria"/>
        </w:rPr>
        <w:t>на</w:t>
      </w:r>
      <w:r w:rsidRPr="008627A8">
        <w:rPr>
          <w:rFonts w:ascii="Arial Narrow" w:hAnsi="Arial Narrow"/>
        </w:rPr>
        <w:t xml:space="preserve"> </w:t>
      </w:r>
      <w:r w:rsidRPr="008627A8">
        <w:rPr>
          <w:rFonts w:ascii="Arial Narrow" w:hAnsi="Arial Narrow" w:cs="Cambria"/>
        </w:rPr>
        <w:t>движението</w:t>
      </w:r>
      <w:r w:rsidRPr="008627A8">
        <w:rPr>
          <w:rFonts w:ascii="Arial Narrow" w:hAnsi="Arial Narrow"/>
        </w:rPr>
        <w:t xml:space="preserve"> </w:t>
      </w:r>
      <w:r w:rsidRPr="008627A8">
        <w:rPr>
          <w:rFonts w:ascii="Arial Narrow" w:hAnsi="Arial Narrow" w:cs="Cambria"/>
        </w:rPr>
        <w:t>на</w:t>
      </w:r>
      <w:r w:rsidRPr="008627A8">
        <w:rPr>
          <w:rFonts w:ascii="Arial Narrow" w:hAnsi="Arial Narrow"/>
        </w:rPr>
        <w:t xml:space="preserve"> </w:t>
      </w:r>
      <w:r w:rsidRPr="008627A8">
        <w:rPr>
          <w:rFonts w:ascii="Arial Narrow" w:hAnsi="Arial Narrow" w:cs="Cambria"/>
        </w:rPr>
        <w:t>територията</w:t>
      </w:r>
      <w:r w:rsidRPr="008627A8">
        <w:rPr>
          <w:rFonts w:ascii="Arial Narrow" w:hAnsi="Arial Narrow"/>
        </w:rPr>
        <w:t xml:space="preserve"> </w:t>
      </w:r>
      <w:r w:rsidRPr="008627A8">
        <w:rPr>
          <w:rFonts w:ascii="Arial Narrow" w:hAnsi="Arial Narrow" w:cs="Cambria"/>
        </w:rPr>
        <w:t>на</w:t>
      </w:r>
      <w:r w:rsidRPr="008627A8">
        <w:rPr>
          <w:rFonts w:ascii="Arial Narrow" w:hAnsi="Arial Narrow"/>
        </w:rPr>
        <w:t xml:space="preserve"> </w:t>
      </w:r>
      <w:r w:rsidRPr="008627A8">
        <w:rPr>
          <w:rFonts w:ascii="Arial Narrow" w:hAnsi="Arial Narrow" w:cs="Cambria"/>
        </w:rPr>
        <w:t>СО</w:t>
      </w:r>
      <w:r w:rsidRPr="008627A8">
        <w:rPr>
          <w:rFonts w:ascii="Arial Narrow" w:hAnsi="Arial Narrow"/>
        </w:rPr>
        <w:t xml:space="preserve"> </w:t>
      </w:r>
      <w:r w:rsidRPr="008627A8">
        <w:rPr>
          <w:rFonts w:ascii="Arial Narrow" w:hAnsi="Arial Narrow"/>
          <w:sz w:val="16"/>
          <w:szCs w:val="16"/>
        </w:rPr>
        <w:t xml:space="preserve">(от </w:t>
      </w:r>
      <w:r w:rsidRPr="008627A8">
        <w:rPr>
          <w:rFonts w:ascii="Arial Narrow" w:hAnsi="Arial Narrow"/>
          <w:color w:val="222222"/>
          <w:sz w:val="16"/>
          <w:szCs w:val="16"/>
          <w:shd w:val="clear" w:color="auto" w:fill="FFFFFF"/>
        </w:rPr>
        <w:t>19.05.2005 г., изм. 2021 г.)</w:t>
      </w:r>
    </w:p>
    <w:p w14:paraId="64A30996" w14:textId="77777777" w:rsidR="00A60A1A" w:rsidRPr="00465227" w:rsidRDefault="00A60A1A" w:rsidP="007952DB">
      <w:pPr>
        <w:spacing w:after="0" w:line="240" w:lineRule="auto"/>
        <w:jc w:val="both"/>
        <w:rPr>
          <w:rFonts w:ascii="Arial Narrow" w:hAnsi="Arial Narrow" w:cstheme="minorHAnsi"/>
          <w:sz w:val="16"/>
          <w:szCs w:val="16"/>
          <w:lang w:eastAsia="en-GB"/>
        </w:rPr>
      </w:pPr>
    </w:p>
    <w:p w14:paraId="5DB3A41F" w14:textId="77777777" w:rsidR="00A60A1A" w:rsidRPr="000434AF" w:rsidRDefault="00A60A1A" w:rsidP="007952DB">
      <w:pPr>
        <w:tabs>
          <w:tab w:val="left" w:pos="0"/>
          <w:tab w:val="left" w:pos="567"/>
          <w:tab w:val="left" w:pos="709"/>
        </w:tabs>
        <w:spacing w:after="0" w:line="240" w:lineRule="auto"/>
        <w:jc w:val="both"/>
        <w:rPr>
          <w:rFonts w:ascii="Arial Narrow" w:hAnsi="Arial Narrow" w:cstheme="minorHAnsi"/>
          <w:b/>
          <w:color w:val="000000"/>
          <w:lang w:val="ru-RU" w:eastAsia="en-GB"/>
        </w:rPr>
      </w:pPr>
      <w:r w:rsidRPr="00A60A1A">
        <w:rPr>
          <w:rFonts w:ascii="Arial Narrow" w:hAnsi="Arial Narrow" w:cstheme="minorHAnsi"/>
          <w:b/>
          <w:lang w:eastAsia="en-GB"/>
        </w:rPr>
        <w:tab/>
        <w:t>7</w:t>
      </w:r>
      <w:r w:rsidRPr="000434AF">
        <w:rPr>
          <w:rFonts w:ascii="Arial Narrow" w:hAnsi="Arial Narrow" w:cstheme="minorHAnsi"/>
          <w:b/>
          <w:lang w:val="ru-RU" w:eastAsia="en-GB"/>
        </w:rPr>
        <w:t>. Схема на временната</w:t>
      </w:r>
      <w:r w:rsidRPr="000434AF">
        <w:rPr>
          <w:rFonts w:ascii="Arial Narrow" w:hAnsi="Arial Narrow" w:cstheme="minorHAnsi"/>
          <w:b/>
          <w:color w:val="000000"/>
          <w:lang w:val="ru-RU" w:eastAsia="en-GB"/>
        </w:rPr>
        <w:t xml:space="preserve"> организация и безопасността на движението по транспортни и евакуационни пътища и пешеходни пътеки на строителната площадка и подходите към нея;</w:t>
      </w:r>
    </w:p>
    <w:p w14:paraId="4FAC10ED" w14:textId="77777777" w:rsidR="00A60A1A" w:rsidRPr="00A60A1A" w:rsidRDefault="00A60A1A" w:rsidP="007952DB">
      <w:pPr>
        <w:pStyle w:val="ListParagraph"/>
        <w:tabs>
          <w:tab w:val="num" w:pos="709"/>
        </w:tabs>
        <w:spacing w:after="0" w:line="240" w:lineRule="auto"/>
        <w:ind w:left="786" w:hanging="786"/>
        <w:jc w:val="both"/>
        <w:rPr>
          <w:rFonts w:ascii="Arial Narrow" w:hAnsi="Arial Narrow" w:cstheme="minorHAnsi"/>
        </w:rPr>
      </w:pPr>
      <w:r w:rsidRPr="00A60A1A">
        <w:rPr>
          <w:rFonts w:ascii="Arial Narrow" w:hAnsi="Arial Narrow" w:cstheme="minorHAnsi"/>
        </w:rPr>
        <w:tab/>
        <w:t xml:space="preserve">Евакуационните пътища в жилищната сграда са стълбищните клетки, за всеки от входовете и пътеките и </w:t>
      </w:r>
    </w:p>
    <w:p w14:paraId="171241DF" w14:textId="77777777" w:rsidR="00A60A1A" w:rsidRPr="00A60A1A" w:rsidRDefault="00A60A1A" w:rsidP="007952DB">
      <w:pPr>
        <w:tabs>
          <w:tab w:val="num" w:pos="709"/>
        </w:tabs>
        <w:spacing w:after="0" w:line="240" w:lineRule="auto"/>
        <w:jc w:val="both"/>
        <w:rPr>
          <w:rFonts w:ascii="Arial Narrow" w:hAnsi="Arial Narrow" w:cstheme="minorHAnsi"/>
        </w:rPr>
      </w:pPr>
      <w:r w:rsidRPr="00A60A1A">
        <w:rPr>
          <w:rFonts w:ascii="Arial Narrow" w:hAnsi="Arial Narrow" w:cstheme="minorHAnsi"/>
        </w:rPr>
        <w:t>улиците около сградата.</w:t>
      </w:r>
    </w:p>
    <w:p w14:paraId="3275BF76" w14:textId="77777777" w:rsidR="00A60A1A" w:rsidRPr="00A60A1A" w:rsidRDefault="00A60A1A" w:rsidP="007952DB">
      <w:pPr>
        <w:pStyle w:val="ListParagraph"/>
        <w:spacing w:after="0" w:line="240" w:lineRule="auto"/>
        <w:ind w:left="644"/>
        <w:jc w:val="both"/>
        <w:rPr>
          <w:rFonts w:ascii="Arial Narrow" w:hAnsi="Arial Narrow" w:cstheme="minorHAnsi"/>
          <w:color w:val="000000"/>
          <w:lang w:eastAsia="en-GB"/>
        </w:rPr>
      </w:pPr>
      <w:r w:rsidRPr="00A60A1A">
        <w:rPr>
          <w:rFonts w:ascii="Arial Narrow" w:hAnsi="Arial Narrow" w:cstheme="minorHAnsi"/>
        </w:rPr>
        <w:t xml:space="preserve">Сроително ситуационен план: </w:t>
      </w:r>
      <w:r w:rsidRPr="000434AF">
        <w:rPr>
          <w:rFonts w:ascii="Arial Narrow" w:hAnsi="Arial Narrow" w:cstheme="minorHAnsi"/>
          <w:color w:val="000000"/>
          <w:lang w:val="ru-RU" w:eastAsia="en-GB"/>
        </w:rPr>
        <w:t>временната организация и безопасността на движението по транспортни и</w:t>
      </w:r>
      <w:r w:rsidRPr="00A60A1A">
        <w:rPr>
          <w:rFonts w:ascii="Arial Narrow" w:hAnsi="Arial Narrow" w:cstheme="minorHAnsi"/>
          <w:color w:val="000000"/>
          <w:lang w:eastAsia="en-GB"/>
        </w:rPr>
        <w:t xml:space="preserve"> </w:t>
      </w:r>
    </w:p>
    <w:p w14:paraId="6A3ED53A" w14:textId="77777777" w:rsidR="00A60A1A" w:rsidRPr="000434AF" w:rsidRDefault="00A60A1A" w:rsidP="007952DB">
      <w:pPr>
        <w:tabs>
          <w:tab w:val="left" w:pos="709"/>
        </w:tabs>
        <w:spacing w:after="0" w:line="240" w:lineRule="auto"/>
        <w:jc w:val="both"/>
        <w:rPr>
          <w:rFonts w:ascii="Arial Narrow" w:hAnsi="Arial Narrow" w:cstheme="minorHAnsi"/>
          <w:color w:val="000000"/>
          <w:lang w:val="ru-RU" w:eastAsia="en-GB"/>
        </w:rPr>
      </w:pPr>
      <w:r w:rsidRPr="00A60A1A">
        <w:rPr>
          <w:rFonts w:ascii="Arial Narrow" w:hAnsi="Arial Narrow" w:cstheme="minorHAnsi"/>
        </w:rPr>
        <w:t xml:space="preserve">евакуационни и пешеходни пътеки, подходи   </w:t>
      </w:r>
    </w:p>
    <w:p w14:paraId="0786F73A" w14:textId="77777777" w:rsidR="00A60A1A" w:rsidRPr="00A60A1A" w:rsidRDefault="00A60A1A" w:rsidP="007952DB">
      <w:pPr>
        <w:spacing w:after="0" w:line="240" w:lineRule="auto"/>
        <w:ind w:firstLine="567"/>
        <w:jc w:val="both"/>
        <w:rPr>
          <w:rFonts w:ascii="Arial Narrow" w:hAnsi="Arial Narrow" w:cstheme="minorHAnsi"/>
          <w:b/>
          <w:color w:val="000000"/>
          <w:lang w:eastAsia="en-GB"/>
        </w:rPr>
      </w:pPr>
      <w:r w:rsidRPr="00A60A1A">
        <w:rPr>
          <w:rFonts w:ascii="Arial Narrow" w:hAnsi="Arial Narrow" w:cstheme="minorHAnsi"/>
          <w:b/>
          <w:color w:val="000000"/>
          <w:lang w:eastAsia="en-GB"/>
        </w:rPr>
        <w:t xml:space="preserve">8. </w:t>
      </w:r>
      <w:r w:rsidRPr="000434AF">
        <w:rPr>
          <w:rFonts w:ascii="Arial Narrow" w:hAnsi="Arial Narrow" w:cstheme="minorHAnsi"/>
          <w:b/>
          <w:color w:val="000000"/>
          <w:lang w:val="ru-RU" w:eastAsia="en-GB"/>
        </w:rPr>
        <w:t>Схема на местата на строителната площадка, на които се предвижда да работят двама или повече строители;</w:t>
      </w:r>
      <w:r w:rsidRPr="00A60A1A">
        <w:rPr>
          <w:rFonts w:ascii="Arial Narrow" w:hAnsi="Arial Narrow" w:cstheme="minorHAnsi"/>
          <w:b/>
          <w:color w:val="000000"/>
          <w:lang w:eastAsia="en-GB"/>
        </w:rPr>
        <w:t xml:space="preserve"> </w:t>
      </w:r>
    </w:p>
    <w:p w14:paraId="5FC727C9" w14:textId="77777777" w:rsidR="00A60A1A" w:rsidRPr="00A60A1A" w:rsidRDefault="00A60A1A" w:rsidP="007952DB">
      <w:pPr>
        <w:spacing w:after="0" w:line="240" w:lineRule="auto"/>
        <w:ind w:firstLine="567"/>
        <w:jc w:val="both"/>
        <w:rPr>
          <w:rFonts w:ascii="Arial Narrow" w:hAnsi="Arial Narrow" w:cstheme="minorHAnsi"/>
        </w:rPr>
      </w:pPr>
      <w:r w:rsidRPr="00A60A1A">
        <w:rPr>
          <w:rFonts w:ascii="Arial Narrow" w:hAnsi="Arial Narrow" w:cstheme="minorHAnsi"/>
        </w:rPr>
        <w:t xml:space="preserve">По време на изпълнение на всеки един от етапите обособени в графика, се налага да работят повече  от един строител на едно място. Местата не са обозначени на схема, защото са мобилни.  Управлението им ще се следи от КБЗ. </w:t>
      </w:r>
    </w:p>
    <w:p w14:paraId="764E414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rPr>
        <w:t xml:space="preserve">        </w:t>
      </w:r>
      <w:r w:rsidRPr="00A60A1A">
        <w:rPr>
          <w:rFonts w:ascii="Arial Narrow" w:hAnsi="Arial Narrow" w:cstheme="minorHAnsi"/>
          <w:b/>
          <w:color w:val="000000"/>
          <w:lang w:eastAsia="en-GB"/>
        </w:rPr>
        <w:t>9</w:t>
      </w:r>
      <w:r w:rsidRPr="000434AF">
        <w:rPr>
          <w:rFonts w:ascii="Arial Narrow" w:hAnsi="Arial Narrow" w:cstheme="minorHAnsi"/>
          <w:color w:val="000000"/>
          <w:lang w:val="ru-RU" w:eastAsia="en-GB"/>
        </w:rPr>
        <w:t xml:space="preserve">. </w:t>
      </w:r>
      <w:r w:rsidRPr="000434AF">
        <w:rPr>
          <w:rFonts w:ascii="Arial Narrow" w:hAnsi="Arial Narrow" w:cstheme="minorHAnsi"/>
          <w:b/>
          <w:color w:val="000000"/>
          <w:lang w:val="ru-RU" w:eastAsia="en-GB"/>
        </w:rPr>
        <w:t>Схема на местата на строителната площадка, на които има специфични рискове;</w:t>
      </w:r>
    </w:p>
    <w:p w14:paraId="332C2DC5"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А) работа по покрива </w:t>
      </w:r>
    </w:p>
    <w:p w14:paraId="40E4AFB7"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Б) работа по фасадните скелета, платформи и люлки</w:t>
      </w:r>
    </w:p>
    <w:p w14:paraId="2035CE75"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В) рабата и при движване около отвори </w:t>
      </w:r>
    </w:p>
    <w:p w14:paraId="4B3E2336"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Г) работа по еркери и балкони </w:t>
      </w:r>
    </w:p>
    <w:p w14:paraId="29D9BE1D"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Д) работа със стълби, повдигателни машини, кран/кранове </w:t>
      </w:r>
      <w:r w:rsidRPr="00A60A1A">
        <w:rPr>
          <w:rFonts w:ascii="Arial Narrow" w:hAnsi="Arial Narrow" w:cstheme="minorHAnsi"/>
          <w:b/>
        </w:rPr>
        <w:t xml:space="preserve"> </w:t>
      </w:r>
    </w:p>
    <w:p w14:paraId="215F1CCE" w14:textId="77777777" w:rsidR="00A60A1A" w:rsidRPr="00A60A1A" w:rsidRDefault="00A60A1A" w:rsidP="007952DB">
      <w:pPr>
        <w:pStyle w:val="ListParagraph"/>
        <w:tabs>
          <w:tab w:val="num" w:pos="709"/>
        </w:tabs>
        <w:spacing w:after="0" w:line="240" w:lineRule="auto"/>
        <w:ind w:left="644" w:hanging="644"/>
        <w:jc w:val="both"/>
        <w:rPr>
          <w:rFonts w:ascii="Arial Narrow" w:hAnsi="Arial Narrow" w:cstheme="minorHAnsi"/>
          <w:b/>
          <w:color w:val="000000"/>
          <w:lang w:eastAsia="en-GB"/>
        </w:rPr>
      </w:pPr>
      <w:r w:rsidRPr="00A60A1A">
        <w:rPr>
          <w:rFonts w:ascii="Arial Narrow" w:hAnsi="Arial Narrow" w:cstheme="minorHAnsi"/>
          <w:b/>
          <w:color w:val="000000"/>
          <w:lang w:eastAsia="en-GB"/>
        </w:rPr>
        <w:t xml:space="preserve">       10.  </w:t>
      </w:r>
      <w:r w:rsidRPr="000434AF">
        <w:rPr>
          <w:rFonts w:ascii="Arial Narrow" w:hAnsi="Arial Narrow" w:cstheme="minorHAnsi"/>
          <w:b/>
          <w:color w:val="000000"/>
          <w:lang w:val="ru-RU" w:eastAsia="en-GB"/>
        </w:rPr>
        <w:t>Схема на местата за инсталиране на повдигателни съоръжения и скелета;</w:t>
      </w:r>
      <w:r w:rsidRPr="00A60A1A">
        <w:rPr>
          <w:rFonts w:ascii="Arial Narrow" w:hAnsi="Arial Narrow" w:cstheme="minorHAnsi"/>
          <w:b/>
          <w:color w:val="000000"/>
          <w:lang w:eastAsia="en-GB"/>
        </w:rPr>
        <w:t xml:space="preserve"> </w:t>
      </w:r>
    </w:p>
    <w:p w14:paraId="58E0BC23" w14:textId="77777777" w:rsidR="00A60A1A" w:rsidRPr="00A60A1A" w:rsidRDefault="00A60A1A" w:rsidP="007952DB">
      <w:pPr>
        <w:pStyle w:val="ListParagraph"/>
        <w:tabs>
          <w:tab w:val="num" w:pos="709"/>
        </w:tabs>
        <w:spacing w:after="0" w:line="240" w:lineRule="auto"/>
        <w:ind w:left="0"/>
        <w:jc w:val="both"/>
        <w:rPr>
          <w:rFonts w:ascii="Arial Narrow" w:hAnsi="Arial Narrow" w:cstheme="minorHAnsi"/>
        </w:rPr>
      </w:pPr>
      <w:r w:rsidRPr="00A60A1A">
        <w:rPr>
          <w:rFonts w:ascii="Arial Narrow" w:hAnsi="Arial Narrow" w:cstheme="minorHAnsi"/>
          <w:b/>
          <w:color w:val="000000"/>
          <w:lang w:eastAsia="en-GB"/>
        </w:rPr>
        <w:lastRenderedPageBreak/>
        <w:t xml:space="preserve">       </w:t>
      </w:r>
      <w:r w:rsidRPr="00A60A1A">
        <w:rPr>
          <w:rFonts w:ascii="Arial Narrow" w:hAnsi="Arial Narrow" w:cstheme="minorHAnsi"/>
        </w:rPr>
        <w:t xml:space="preserve">Всички скелета, платформи и стълби да се изпълнят съгласно разпоредбите на чл. 87 до чл. 103, включително, от Наредба № 2. Преди започване на работа да се спазват стриктно разпоредбите на чл. 15 от Наредба № 2.  </w:t>
      </w:r>
    </w:p>
    <w:p w14:paraId="409E787C"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За изкачване на строителните материали, по височина, да се монтира повдигателно съоръжение (макара или лебетка) по решение на техническия ръководител. </w:t>
      </w:r>
    </w:p>
    <w:p w14:paraId="1A810ADC"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За изкачване на строителните материали и други, по височина, до покрива да се ползва автокран, по решение на Възложителя. </w:t>
      </w:r>
    </w:p>
    <w:p w14:paraId="638A5D48" w14:textId="77777777" w:rsidR="00A60A1A" w:rsidRPr="00A60A1A" w:rsidRDefault="00A60A1A" w:rsidP="007952DB">
      <w:pPr>
        <w:spacing w:after="0" w:line="240" w:lineRule="auto"/>
        <w:ind w:firstLine="720"/>
        <w:jc w:val="both"/>
        <w:rPr>
          <w:rFonts w:ascii="Arial Narrow" w:hAnsi="Arial Narrow" w:cstheme="minorHAnsi"/>
          <w:b/>
        </w:rPr>
      </w:pPr>
      <w:r w:rsidRPr="00A60A1A">
        <w:rPr>
          <w:rFonts w:ascii="Arial Narrow" w:hAnsi="Arial Narrow" w:cstheme="minorHAnsi"/>
          <w:b/>
        </w:rPr>
        <w:t xml:space="preserve">Всички скелета и повдигателните машини и кран да са заземени.  </w:t>
      </w:r>
    </w:p>
    <w:p w14:paraId="4E29784F" w14:textId="77777777" w:rsidR="00A60A1A" w:rsidRPr="00A60A1A" w:rsidRDefault="00A60A1A" w:rsidP="007952DB">
      <w:pPr>
        <w:pStyle w:val="ListParagraph"/>
        <w:numPr>
          <w:ilvl w:val="2"/>
          <w:numId w:val="31"/>
        </w:numPr>
        <w:tabs>
          <w:tab w:val="left" w:pos="426"/>
          <w:tab w:val="left" w:pos="567"/>
          <w:tab w:val="num" w:pos="709"/>
        </w:tabs>
        <w:suppressAutoHyphens/>
        <w:spacing w:after="0" w:line="240" w:lineRule="auto"/>
        <w:ind w:hanging="1778"/>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 xml:space="preserve">Схема на местата за складиране на строителни продукти и оборудване, временни работилници и </w:t>
      </w:r>
    </w:p>
    <w:p w14:paraId="27F950C8" w14:textId="77777777" w:rsidR="00A60A1A" w:rsidRPr="00A60A1A" w:rsidRDefault="00A60A1A" w:rsidP="007952DB">
      <w:pPr>
        <w:tabs>
          <w:tab w:val="left" w:pos="426"/>
          <w:tab w:val="left" w:pos="567"/>
          <w:tab w:val="num" w:pos="709"/>
        </w:tabs>
        <w:spacing w:after="0" w:line="240" w:lineRule="auto"/>
        <w:jc w:val="both"/>
        <w:rPr>
          <w:rFonts w:ascii="Arial Narrow" w:hAnsi="Arial Narrow" w:cstheme="minorHAnsi"/>
          <w:b/>
          <w:color w:val="000000"/>
          <w:lang w:eastAsia="en-GB"/>
        </w:rPr>
      </w:pPr>
      <w:proofErr w:type="spellStart"/>
      <w:r w:rsidRPr="00A60A1A">
        <w:rPr>
          <w:rFonts w:ascii="Arial Narrow" w:hAnsi="Arial Narrow" w:cstheme="minorHAnsi"/>
          <w:b/>
          <w:color w:val="000000"/>
          <w:lang w:val="en-GB" w:eastAsia="en-GB"/>
        </w:rPr>
        <w:t>контейнери</w:t>
      </w:r>
      <w:proofErr w:type="spellEnd"/>
      <w:r w:rsidRPr="00A60A1A">
        <w:rPr>
          <w:rFonts w:ascii="Arial Narrow" w:hAnsi="Arial Narrow" w:cstheme="minorHAnsi"/>
          <w:b/>
          <w:color w:val="000000"/>
          <w:lang w:val="en-GB" w:eastAsia="en-GB"/>
        </w:rPr>
        <w:t xml:space="preserve"> </w:t>
      </w:r>
      <w:proofErr w:type="spellStart"/>
      <w:r w:rsidRPr="00A60A1A">
        <w:rPr>
          <w:rFonts w:ascii="Arial Narrow" w:hAnsi="Arial Narrow" w:cstheme="minorHAnsi"/>
          <w:b/>
          <w:color w:val="000000"/>
          <w:lang w:val="en-GB" w:eastAsia="en-GB"/>
        </w:rPr>
        <w:t>за</w:t>
      </w:r>
      <w:proofErr w:type="spellEnd"/>
      <w:r w:rsidRPr="00A60A1A">
        <w:rPr>
          <w:rFonts w:ascii="Arial Narrow" w:hAnsi="Arial Narrow" w:cstheme="minorHAnsi"/>
          <w:b/>
          <w:color w:val="000000"/>
          <w:lang w:val="en-GB" w:eastAsia="en-GB"/>
        </w:rPr>
        <w:t xml:space="preserve"> </w:t>
      </w:r>
      <w:proofErr w:type="spellStart"/>
      <w:r w:rsidRPr="00A60A1A">
        <w:rPr>
          <w:rFonts w:ascii="Arial Narrow" w:hAnsi="Arial Narrow" w:cstheme="minorHAnsi"/>
          <w:b/>
          <w:color w:val="000000"/>
          <w:lang w:val="en-GB" w:eastAsia="en-GB"/>
        </w:rPr>
        <w:t>отпадъци</w:t>
      </w:r>
      <w:proofErr w:type="spellEnd"/>
      <w:r w:rsidRPr="00A60A1A">
        <w:rPr>
          <w:rFonts w:ascii="Arial Narrow" w:hAnsi="Arial Narrow" w:cstheme="minorHAnsi"/>
          <w:b/>
          <w:color w:val="000000"/>
          <w:lang w:val="en-GB" w:eastAsia="en-GB"/>
        </w:rPr>
        <w:t>;</w:t>
      </w:r>
      <w:r w:rsidRPr="00A60A1A">
        <w:rPr>
          <w:rFonts w:ascii="Arial Narrow" w:hAnsi="Arial Narrow" w:cstheme="minorHAnsi"/>
          <w:b/>
          <w:color w:val="000000"/>
          <w:lang w:eastAsia="en-GB"/>
        </w:rPr>
        <w:t xml:space="preserve">       </w:t>
      </w:r>
    </w:p>
    <w:p w14:paraId="229CD995" w14:textId="77777777" w:rsidR="00A60A1A" w:rsidRPr="000434AF" w:rsidRDefault="00A60A1A" w:rsidP="007952DB">
      <w:pPr>
        <w:pStyle w:val="ListParagraph"/>
        <w:numPr>
          <w:ilvl w:val="2"/>
          <w:numId w:val="31"/>
        </w:numPr>
        <w:tabs>
          <w:tab w:val="left" w:pos="426"/>
          <w:tab w:val="left" w:pos="567"/>
          <w:tab w:val="num" w:pos="709"/>
        </w:tabs>
        <w:suppressAutoHyphens/>
        <w:spacing w:after="0" w:line="240" w:lineRule="auto"/>
        <w:ind w:left="1560" w:hanging="1134"/>
        <w:jc w:val="both"/>
        <w:rPr>
          <w:rFonts w:ascii="Arial Narrow" w:hAnsi="Arial Narrow" w:cstheme="minorHAnsi"/>
          <w:b/>
          <w:color w:val="000000"/>
          <w:lang w:val="ru-RU" w:eastAsia="en-GB"/>
        </w:rPr>
      </w:pPr>
      <w:r w:rsidRPr="00A60A1A">
        <w:rPr>
          <w:rFonts w:ascii="Arial Narrow" w:hAnsi="Arial Narrow" w:cstheme="minorHAnsi"/>
        </w:rPr>
        <w:t xml:space="preserve">Предвидени са контейнери за разделно събиране на горими и негорими отпадъци, които ще са разположени </w:t>
      </w:r>
    </w:p>
    <w:p w14:paraId="7653E332" w14:textId="77777777" w:rsidR="00A60A1A" w:rsidRPr="000434AF" w:rsidRDefault="00A60A1A" w:rsidP="007952DB">
      <w:pPr>
        <w:tabs>
          <w:tab w:val="left" w:pos="426"/>
          <w:tab w:val="left" w:pos="567"/>
          <w:tab w:val="num" w:pos="709"/>
        </w:tabs>
        <w:spacing w:after="0" w:line="240" w:lineRule="auto"/>
        <w:jc w:val="both"/>
        <w:rPr>
          <w:rFonts w:ascii="Arial Narrow" w:hAnsi="Arial Narrow" w:cstheme="minorHAnsi"/>
          <w:b/>
          <w:color w:val="000000"/>
          <w:lang w:val="ru-RU" w:eastAsia="en-GB"/>
        </w:rPr>
      </w:pPr>
      <w:r w:rsidRPr="00A60A1A">
        <w:rPr>
          <w:rFonts w:ascii="Arial Narrow" w:hAnsi="Arial Narrow" w:cstheme="minorHAnsi"/>
        </w:rPr>
        <w:t xml:space="preserve">в границите на наетия имот за строежа. Извозването им да се осъществява при завършване на работната седмица, </w:t>
      </w:r>
    </w:p>
    <w:p w14:paraId="0B3FEC9A"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от лицензирана фирма. Местата са посочени в чертежите.</w:t>
      </w:r>
    </w:p>
    <w:p w14:paraId="2E64981A" w14:textId="77777777" w:rsidR="00A60A1A" w:rsidRPr="00A60A1A" w:rsidRDefault="00A60A1A" w:rsidP="007952DB">
      <w:pPr>
        <w:tabs>
          <w:tab w:val="num" w:pos="709"/>
        </w:tabs>
        <w:spacing w:after="0" w:line="240" w:lineRule="auto"/>
        <w:jc w:val="both"/>
        <w:rPr>
          <w:rFonts w:ascii="Arial Narrow" w:hAnsi="Arial Narrow" w:cstheme="minorHAnsi"/>
          <w:b/>
          <w:color w:val="000000"/>
          <w:lang w:eastAsia="en-GB"/>
        </w:rPr>
      </w:pPr>
      <w:r w:rsidRPr="00A60A1A">
        <w:rPr>
          <w:rFonts w:ascii="Arial Narrow" w:hAnsi="Arial Narrow" w:cstheme="minorHAnsi"/>
          <w:b/>
          <w:color w:val="000000"/>
          <w:lang w:eastAsia="en-GB"/>
        </w:rPr>
        <w:t xml:space="preserve">       12.  С</w:t>
      </w:r>
      <w:r w:rsidRPr="000434AF">
        <w:rPr>
          <w:rFonts w:ascii="Arial Narrow" w:hAnsi="Arial Narrow" w:cstheme="minorHAnsi"/>
          <w:b/>
          <w:color w:val="000000"/>
          <w:lang w:val="ru-RU" w:eastAsia="en-GB"/>
        </w:rPr>
        <w:t>хема на разположението на санитарно-битовите помещения;</w:t>
      </w:r>
      <w:r w:rsidRPr="00A60A1A">
        <w:rPr>
          <w:rFonts w:ascii="Arial Narrow" w:hAnsi="Arial Narrow" w:cstheme="minorHAnsi"/>
          <w:b/>
          <w:color w:val="000000"/>
          <w:lang w:eastAsia="en-GB"/>
        </w:rPr>
        <w:t xml:space="preserve"> </w:t>
      </w:r>
    </w:p>
    <w:p w14:paraId="642BF436"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За съблекалня ще се използва (място за почивка) помещение в типов фургон. Предвижда се монтаж на химическа тоалетна на строителната площадка, която ще се поддържа от лицензирана фирма.      </w:t>
      </w:r>
    </w:p>
    <w:p w14:paraId="0544A27F" w14:textId="77777777" w:rsidR="00A60A1A" w:rsidRPr="00A60A1A" w:rsidRDefault="00A60A1A" w:rsidP="007952DB">
      <w:pPr>
        <w:tabs>
          <w:tab w:val="num" w:pos="709"/>
        </w:tabs>
        <w:spacing w:after="0" w:line="240" w:lineRule="auto"/>
        <w:jc w:val="both"/>
        <w:rPr>
          <w:rFonts w:ascii="Arial Narrow" w:hAnsi="Arial Narrow" w:cstheme="minorHAnsi"/>
          <w:b/>
          <w:color w:val="000000"/>
          <w:lang w:eastAsia="en-GB"/>
        </w:rPr>
      </w:pPr>
      <w:r w:rsidRPr="00A60A1A">
        <w:rPr>
          <w:rFonts w:ascii="Arial Narrow" w:hAnsi="Arial Narrow" w:cstheme="minorHAnsi"/>
          <w:b/>
          <w:color w:val="000000"/>
          <w:lang w:eastAsia="en-GB"/>
        </w:rPr>
        <w:t xml:space="preserve">       13.  С</w:t>
      </w:r>
      <w:r w:rsidRPr="000434AF">
        <w:rPr>
          <w:rFonts w:ascii="Arial Narrow" w:hAnsi="Arial Narrow" w:cstheme="minorHAnsi"/>
          <w:b/>
          <w:color w:val="000000"/>
          <w:lang w:val="ru-RU" w:eastAsia="en-GB"/>
        </w:rPr>
        <w:t>хема за захранване с електрически ток, вода, отопление, канализация и др.;</w:t>
      </w:r>
      <w:r w:rsidRPr="00A60A1A">
        <w:rPr>
          <w:rFonts w:ascii="Arial Narrow" w:hAnsi="Arial Narrow" w:cstheme="minorHAnsi"/>
          <w:b/>
          <w:color w:val="000000"/>
          <w:lang w:eastAsia="en-GB"/>
        </w:rPr>
        <w:t xml:space="preserve"> </w:t>
      </w:r>
    </w:p>
    <w:p w14:paraId="351AA4AD"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Строежът ще се захрани с електро енергия чрез временно табло, монтирано на стълб, пред оградата на строежа. Ще се монтира контролен електромер. </w:t>
      </w:r>
    </w:p>
    <w:p w14:paraId="5A2C3FB6"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Вода ще се използва от водоноска, в границите на строителната площадка и ще се оттича в канализацията, предвидени по-горе (временна изгребна яма).     </w:t>
      </w:r>
    </w:p>
    <w:p w14:paraId="6E95122A" w14:textId="77777777" w:rsidR="00A60A1A" w:rsidRPr="00A60A1A" w:rsidRDefault="00A60A1A" w:rsidP="007952DB">
      <w:pPr>
        <w:tabs>
          <w:tab w:val="num" w:pos="709"/>
        </w:tabs>
        <w:spacing w:after="0" w:line="240" w:lineRule="auto"/>
        <w:jc w:val="both"/>
        <w:rPr>
          <w:rFonts w:ascii="Arial Narrow" w:hAnsi="Arial Narrow" w:cstheme="minorHAnsi"/>
          <w:b/>
          <w:color w:val="FF0000"/>
          <w:lang w:eastAsia="en-GB"/>
        </w:rPr>
      </w:pPr>
      <w:r w:rsidRPr="00A60A1A">
        <w:rPr>
          <w:rFonts w:ascii="Arial Narrow" w:hAnsi="Arial Narrow" w:cstheme="minorHAnsi"/>
          <w:b/>
          <w:color w:val="000000"/>
          <w:lang w:eastAsia="en-GB"/>
        </w:rPr>
        <w:t xml:space="preserve">       </w:t>
      </w:r>
      <w:r w:rsidRPr="00A60A1A">
        <w:rPr>
          <w:rFonts w:ascii="Arial Narrow" w:hAnsi="Arial Narrow" w:cstheme="minorHAnsi"/>
          <w:b/>
          <w:lang w:eastAsia="en-GB"/>
        </w:rPr>
        <w:t xml:space="preserve">14. </w:t>
      </w:r>
      <w:r w:rsidRPr="000434AF">
        <w:rPr>
          <w:rFonts w:ascii="Arial Narrow" w:hAnsi="Arial Narrow" w:cstheme="minorHAnsi"/>
          <w:b/>
          <w:lang w:val="ru-RU" w:eastAsia="en-GB"/>
        </w:rPr>
        <w:t>Схема и график за работа на временното изкуствено осветление на строителната площадка и работните места;</w:t>
      </w:r>
      <w:r w:rsidRPr="00A60A1A">
        <w:rPr>
          <w:rFonts w:ascii="Arial Narrow" w:hAnsi="Arial Narrow" w:cstheme="minorHAnsi"/>
          <w:b/>
          <w:lang w:eastAsia="en-GB"/>
        </w:rPr>
        <w:t xml:space="preserve"> </w:t>
      </w:r>
    </w:p>
    <w:p w14:paraId="67E6C86C" w14:textId="77777777" w:rsidR="00A60A1A" w:rsidRPr="00A60A1A" w:rsidRDefault="00A60A1A" w:rsidP="007952DB">
      <w:pPr>
        <w:spacing w:after="0" w:line="240" w:lineRule="auto"/>
        <w:jc w:val="both"/>
        <w:rPr>
          <w:rFonts w:ascii="Arial Narrow" w:hAnsi="Arial Narrow" w:cstheme="minorHAnsi"/>
          <w:b/>
        </w:rPr>
      </w:pPr>
      <w:r w:rsidRPr="00A60A1A">
        <w:rPr>
          <w:rFonts w:ascii="Arial Narrow" w:hAnsi="Arial Narrow" w:cstheme="minorHAnsi"/>
          <w:b/>
        </w:rPr>
        <w:t xml:space="preserve">       Строителните работи ще се извършват само</w:t>
      </w:r>
      <w:r w:rsidRPr="00A60A1A">
        <w:rPr>
          <w:rFonts w:ascii="Arial Narrow" w:hAnsi="Arial Narrow" w:cstheme="minorHAnsi"/>
        </w:rPr>
        <w:t xml:space="preserve"> през светлата част на деня. </w:t>
      </w:r>
      <w:r w:rsidRPr="00A60A1A">
        <w:rPr>
          <w:rFonts w:ascii="Arial Narrow" w:hAnsi="Arial Narrow" w:cstheme="minorHAnsi"/>
          <w:b/>
        </w:rPr>
        <w:t>Не се</w:t>
      </w:r>
      <w:r w:rsidRPr="00A60A1A">
        <w:rPr>
          <w:rFonts w:ascii="Arial Narrow" w:hAnsi="Arial Narrow" w:cstheme="minorHAnsi"/>
        </w:rPr>
        <w:t xml:space="preserve"> предвижда нощен труд и </w:t>
      </w:r>
      <w:r w:rsidRPr="00A60A1A">
        <w:rPr>
          <w:rFonts w:ascii="Arial Narrow" w:hAnsi="Arial Narrow" w:cstheme="minorHAnsi"/>
          <w:b/>
        </w:rPr>
        <w:t>не е</w:t>
      </w:r>
      <w:r w:rsidRPr="00A60A1A">
        <w:rPr>
          <w:rFonts w:ascii="Arial Narrow" w:hAnsi="Arial Narrow" w:cstheme="minorHAnsi"/>
        </w:rPr>
        <w:t xml:space="preserve"> изготвян график за работа при изкуствено осветление. </w:t>
      </w:r>
      <w:r w:rsidRPr="00A60A1A">
        <w:rPr>
          <w:rFonts w:ascii="Arial Narrow" w:hAnsi="Arial Narrow" w:cstheme="minorHAnsi"/>
          <w:b/>
        </w:rPr>
        <w:t>В случай, че се наложи непрекъснат строителен процес да се изготви график, който да се съгласува с институциите (фундиране).</w:t>
      </w:r>
    </w:p>
    <w:p w14:paraId="1BA3B81F"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Строителната площадка ще се осветява през нощта от прожектори.</w:t>
      </w:r>
    </w:p>
    <w:p w14:paraId="72DB2B6A" w14:textId="77777777" w:rsidR="00A60A1A" w:rsidRPr="000434AF" w:rsidRDefault="00A60A1A" w:rsidP="007952DB">
      <w:pPr>
        <w:tabs>
          <w:tab w:val="num" w:pos="709"/>
        </w:tabs>
        <w:spacing w:after="0" w:line="240" w:lineRule="auto"/>
        <w:jc w:val="both"/>
        <w:rPr>
          <w:rFonts w:ascii="Arial Narrow" w:hAnsi="Arial Narrow" w:cstheme="minorHAnsi"/>
          <w:b/>
          <w:color w:val="000000"/>
          <w:lang w:val="ru-RU" w:eastAsia="en-GB"/>
        </w:rPr>
      </w:pPr>
      <w:r w:rsidRPr="00A60A1A">
        <w:rPr>
          <w:rFonts w:ascii="Arial Narrow" w:hAnsi="Arial Narrow" w:cstheme="minorHAnsi"/>
          <w:b/>
          <w:color w:val="000000"/>
          <w:lang w:eastAsia="en-GB"/>
        </w:rPr>
        <w:t xml:space="preserve">       15. С</w:t>
      </w:r>
      <w:r w:rsidRPr="000434AF">
        <w:rPr>
          <w:rFonts w:ascii="Arial Narrow" w:hAnsi="Arial Narrow" w:cstheme="minorHAnsi"/>
          <w:b/>
          <w:color w:val="000000"/>
          <w:lang w:val="ru-RU" w:eastAsia="en-GB"/>
        </w:rPr>
        <w:t>хема и вид на сигнализацията за бедствие, авария, пожар или злополука, с определено място за оказване на първа помощ.</w:t>
      </w:r>
      <w:r w:rsidRPr="00A60A1A">
        <w:rPr>
          <w:rFonts w:ascii="Arial Narrow" w:hAnsi="Arial Narrow" w:cstheme="minorHAnsi"/>
          <w:b/>
          <w:color w:val="000000"/>
          <w:lang w:eastAsia="en-GB"/>
        </w:rPr>
        <w:t xml:space="preserve"> </w:t>
      </w:r>
    </w:p>
    <w:p w14:paraId="5D1D7D83"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Временната сигнализация със задължителни табели, указателни табели, пътища на евакуация, подходи към строежа, временни пътни знаци, са отразени на чертежите.</w:t>
      </w:r>
    </w:p>
    <w:p w14:paraId="4F64FC1B"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Мястото за първа помощ е предвидено във фургона (помещение за отдих). </w:t>
      </w:r>
    </w:p>
    <w:p w14:paraId="702878C3"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Схема за монтаж на скеле, вертикален транспорт и специфични рискове; сигнализацията за бедствия, авария, пожар, злополука, място за оказване на първа помощ.  </w:t>
      </w:r>
    </w:p>
    <w:p w14:paraId="5BADD2B0" w14:textId="77777777" w:rsidR="00A60A1A" w:rsidRPr="00A60A1A" w:rsidRDefault="00A60A1A" w:rsidP="007952DB">
      <w:pPr>
        <w:pStyle w:val="ListParagraph"/>
        <w:numPr>
          <w:ilvl w:val="0"/>
          <w:numId w:val="27"/>
        </w:numPr>
        <w:spacing w:after="0" w:line="240" w:lineRule="auto"/>
        <w:jc w:val="both"/>
        <w:rPr>
          <w:rFonts w:ascii="Arial Narrow" w:hAnsi="Arial Narrow" w:cstheme="minorHAnsi"/>
          <w:b/>
        </w:rPr>
      </w:pPr>
      <w:r w:rsidRPr="00A60A1A">
        <w:rPr>
          <w:rFonts w:ascii="Arial Narrow" w:hAnsi="Arial Narrow" w:cstheme="minorHAnsi"/>
          <w:b/>
        </w:rPr>
        <w:t xml:space="preserve">Опазване на околната среда </w:t>
      </w:r>
    </w:p>
    <w:p w14:paraId="3678A1E6"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             При изпълнение на СМР да се спазват следните разпоредби:</w:t>
      </w:r>
    </w:p>
    <w:p w14:paraId="4CE7C6FA"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а) разделно събиране на строителните отпадъци в контейнери, които се извозват в края на всяка работна </w:t>
      </w:r>
    </w:p>
    <w:p w14:paraId="72C9372A"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седмица, на регламентирани от Общината сметища </w:t>
      </w:r>
    </w:p>
    <w:p w14:paraId="2C563800"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б) забранено е изгарянето на строителни отпадъци в района на строежа </w:t>
      </w:r>
    </w:p>
    <w:p w14:paraId="02AF27A7" w14:textId="77777777" w:rsidR="00A60A1A" w:rsidRPr="00A60A1A" w:rsidRDefault="00A60A1A" w:rsidP="007952DB">
      <w:pPr>
        <w:pStyle w:val="ListParagraph"/>
        <w:spacing w:after="0" w:line="240" w:lineRule="auto"/>
        <w:ind w:left="644"/>
        <w:jc w:val="both"/>
        <w:rPr>
          <w:rFonts w:ascii="Arial Narrow" w:hAnsi="Arial Narrow" w:cstheme="minorHAnsi"/>
        </w:rPr>
      </w:pPr>
      <w:r w:rsidRPr="00A60A1A">
        <w:rPr>
          <w:rFonts w:ascii="Arial Narrow" w:hAnsi="Arial Narrow" w:cstheme="minorHAnsi"/>
        </w:rPr>
        <w:t xml:space="preserve">в) забранено е изхвърлянето на прахообразни отпадъци от ниивото на работните места и разпиляваането </w:t>
      </w:r>
    </w:p>
    <w:p w14:paraId="1490E85E"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им на територията на строителната площадка и извън нея </w:t>
      </w:r>
    </w:p>
    <w:p w14:paraId="162F288F" w14:textId="77777777" w:rsidR="00A60A1A" w:rsidRPr="000434AF" w:rsidRDefault="00A60A1A" w:rsidP="007952DB">
      <w:pPr>
        <w:pStyle w:val="ListParagraph"/>
        <w:numPr>
          <w:ilvl w:val="1"/>
          <w:numId w:val="13"/>
        </w:numPr>
        <w:tabs>
          <w:tab w:val="clear" w:pos="1146"/>
          <w:tab w:val="num" w:pos="1070"/>
        </w:tabs>
        <w:spacing w:after="0" w:line="240" w:lineRule="auto"/>
        <w:ind w:left="1070"/>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Координаторът по безопасност и здраве координира осъществяването на общите принципи за</w:t>
      </w:r>
      <w:r w:rsidRPr="00A60A1A">
        <w:rPr>
          <w:rFonts w:ascii="Arial Narrow" w:hAnsi="Arial Narrow" w:cstheme="minorHAnsi"/>
          <w:b/>
          <w:color w:val="000000"/>
          <w:lang w:eastAsia="en-GB"/>
        </w:rPr>
        <w:t xml:space="preserve"> </w:t>
      </w:r>
    </w:p>
    <w:p w14:paraId="2A33A83A" w14:textId="77777777" w:rsidR="00A60A1A" w:rsidRPr="000434AF" w:rsidRDefault="00A60A1A" w:rsidP="007952DB">
      <w:pPr>
        <w:spacing w:after="0" w:line="240" w:lineRule="auto"/>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етапа на изпълнение на строежа и за превантивност и безопасност съгласно</w:t>
      </w:r>
      <w:r w:rsidRPr="00A60A1A">
        <w:rPr>
          <w:rFonts w:ascii="Arial Narrow" w:hAnsi="Arial Narrow" w:cstheme="minorHAnsi"/>
          <w:b/>
          <w:color w:val="000000"/>
          <w:lang w:val="en-GB" w:eastAsia="en-GB"/>
        </w:rPr>
        <w:t> </w:t>
      </w:r>
      <w:r w:rsidRPr="000434AF">
        <w:rPr>
          <w:rFonts w:ascii="Arial Narrow" w:hAnsi="Arial Narrow" w:cstheme="minorHAnsi"/>
          <w:b/>
          <w:color w:val="000000"/>
          <w:lang w:val="ru-RU" w:eastAsia="en-GB"/>
        </w:rPr>
        <w:t xml:space="preserve">ЗЗБУТ. </w:t>
      </w:r>
    </w:p>
    <w:p w14:paraId="1AC98E57"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вземане на технически и/или организационни решения за едновременно или последователно извършване на етапите и видовете СМР;</w:t>
      </w:r>
    </w:p>
    <w:p w14:paraId="41666E35"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оценяване на необходимата продължителност за извършване на етапите и видовете СМР;</w:t>
      </w:r>
    </w:p>
    <w:p w14:paraId="119EAF7D"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2.</w:t>
      </w:r>
      <w:r w:rsidRPr="000434AF">
        <w:rPr>
          <w:rFonts w:ascii="Arial Narrow" w:hAnsi="Arial Narrow" w:cstheme="minorHAnsi"/>
          <w:color w:val="000000"/>
          <w:lang w:val="ru-RU" w:eastAsia="en-GB"/>
        </w:rPr>
        <w:t xml:space="preserve"> координира осъществяването на изискванията за ЗБУТ съгласно</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чл. 16, т. 1</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и на плана за безопасност и здраве съгласно</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чл. 7, т. 2, когато такъв се изисква, от строителите и, при необходимост от защита на работещи, от лицата, самостоятелно упражняващи трудова дейност;</w:t>
      </w:r>
      <w:r w:rsidRPr="00A60A1A">
        <w:rPr>
          <w:rFonts w:ascii="Arial Narrow" w:hAnsi="Arial Narrow" w:cstheme="minorHAnsi"/>
          <w:color w:val="000000"/>
          <w:lang w:eastAsia="en-GB"/>
        </w:rPr>
        <w:t xml:space="preserve"> </w:t>
      </w:r>
    </w:p>
    <w:p w14:paraId="0FBF05C9"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3.</w:t>
      </w:r>
      <w:r w:rsidRPr="000434AF">
        <w:rPr>
          <w:rFonts w:ascii="Arial Narrow" w:hAnsi="Arial Narrow" w:cstheme="minorHAnsi"/>
          <w:color w:val="000000"/>
          <w:lang w:val="ru-RU" w:eastAsia="en-GB"/>
        </w:rPr>
        <w:t xml:space="preserve"> актуализира плана за безопасност и здраве по</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чл. 7, т. 2</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и информацията по</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чл. 7, т. 3</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при отчитане на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настъпилите изменения с напредването на СМР;</w:t>
      </w:r>
    </w:p>
    <w:p w14:paraId="2E4DAC6A" w14:textId="77777777" w:rsidR="00A60A1A" w:rsidRPr="000434AF" w:rsidRDefault="00A60A1A" w:rsidP="007952DB">
      <w:pPr>
        <w:spacing w:after="0" w:line="240" w:lineRule="auto"/>
        <w:ind w:left="284" w:firstLine="284"/>
        <w:jc w:val="both"/>
        <w:rPr>
          <w:rFonts w:ascii="Arial Narrow" w:hAnsi="Arial Narrow" w:cstheme="minorHAnsi"/>
          <w:color w:val="000000"/>
          <w:lang w:val="ru-RU" w:eastAsia="en-GB"/>
        </w:rPr>
      </w:pP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4.</w:t>
      </w:r>
      <w:r w:rsidRPr="000434AF">
        <w:rPr>
          <w:rFonts w:ascii="Arial Narrow" w:hAnsi="Arial Narrow" w:cstheme="minorHAnsi"/>
          <w:color w:val="000000"/>
          <w:lang w:val="ru-RU" w:eastAsia="en-GB"/>
        </w:rPr>
        <w:t xml:space="preserve"> организира съвместната работа между строителите, в т.ч. подизпълнителите и включилите се </w:t>
      </w:r>
    </w:p>
    <w:p w14:paraId="74DC216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впоследствие в работата строители, на една и съща строителна площадка, осигурява взаимна информация и координира техните дейности с цел защита на работещите и предотвратяване на трудови злополуки и професионални болести, като при необходимост включва в този процес и лицата, самостоятелно упражняващи трудова дейност;</w:t>
      </w:r>
    </w:p>
    <w:p w14:paraId="3BFAE794"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5.</w:t>
      </w:r>
      <w:r w:rsidRPr="000434AF">
        <w:rPr>
          <w:rFonts w:ascii="Arial Narrow" w:hAnsi="Arial Narrow" w:cstheme="minorHAnsi"/>
          <w:color w:val="000000"/>
          <w:lang w:val="ru-RU" w:eastAsia="en-GB"/>
        </w:rPr>
        <w:t xml:space="preserve"> координира контрола по правилното извършване на СМР;</w:t>
      </w:r>
    </w:p>
    <w:p w14:paraId="2392ED36"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b/>
          <w:color w:val="000000"/>
          <w:lang w:val="ru-RU" w:eastAsia="en-GB"/>
        </w:rPr>
        <w:t>6.</w:t>
      </w:r>
      <w:r w:rsidRPr="000434AF">
        <w:rPr>
          <w:rFonts w:ascii="Arial Narrow" w:hAnsi="Arial Narrow" w:cstheme="minorHAnsi"/>
          <w:color w:val="000000"/>
          <w:lang w:val="ru-RU" w:eastAsia="en-GB"/>
        </w:rPr>
        <w:t xml:space="preserve"> предприема необходимите мерки за допускане</w:t>
      </w:r>
      <w:r w:rsidRPr="000434AF">
        <w:rPr>
          <w:rFonts w:ascii="Arial Narrow" w:hAnsi="Arial Narrow"/>
          <w:color w:val="000000"/>
          <w:lang w:val="ru-RU" w:eastAsia="en-GB"/>
        </w:rPr>
        <w:t xml:space="preserve"> </w:t>
      </w:r>
      <w:r w:rsidRPr="000434AF">
        <w:rPr>
          <w:rFonts w:ascii="Arial Narrow" w:hAnsi="Arial Narrow" w:cstheme="minorHAnsi"/>
          <w:color w:val="000000"/>
          <w:lang w:val="ru-RU" w:eastAsia="en-GB"/>
        </w:rPr>
        <w:t>на строителната площадка само на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лицата, свързани с осъществяване на строителството</w:t>
      </w:r>
      <w:r w:rsidRPr="000434AF">
        <w:rPr>
          <w:rFonts w:ascii="Arial Narrow" w:hAnsi="Arial Narrow"/>
          <w:color w:val="000000"/>
          <w:lang w:val="ru-RU" w:eastAsia="en-GB"/>
        </w:rPr>
        <w:t>.</w:t>
      </w:r>
      <w:r w:rsidRPr="00A60A1A">
        <w:rPr>
          <w:rFonts w:ascii="Arial Narrow" w:hAnsi="Arial Narrow"/>
          <w:color w:val="000000"/>
          <w:lang w:eastAsia="en-GB"/>
        </w:rPr>
        <w:t xml:space="preserve"> </w:t>
      </w:r>
    </w:p>
    <w:p w14:paraId="56A2FF4A"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Възложителят или упълномощеното от него лице предварително изготвя и предава на строителя информационна табела за строежа съгласно</w:t>
      </w:r>
      <w:r w:rsidRPr="00A60A1A">
        <w:rPr>
          <w:rFonts w:ascii="Arial Narrow" w:hAnsi="Arial Narrow" w:cstheme="minorHAnsi"/>
          <w:b/>
          <w:color w:val="000000"/>
          <w:lang w:val="en-GB" w:eastAsia="en-GB"/>
        </w:rPr>
        <w:t> </w:t>
      </w:r>
      <w:r w:rsidRPr="000434AF">
        <w:rPr>
          <w:rFonts w:ascii="Arial Narrow" w:hAnsi="Arial Narrow" w:cstheme="minorHAnsi"/>
          <w:b/>
          <w:color w:val="000000"/>
          <w:lang w:val="ru-RU" w:eastAsia="en-GB"/>
        </w:rPr>
        <w:t>чл. 13</w:t>
      </w: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при:</w:t>
      </w:r>
      <w:r w:rsidRPr="00A60A1A">
        <w:rPr>
          <w:rFonts w:ascii="Arial Narrow" w:hAnsi="Arial Narrow" w:cstheme="minorHAnsi"/>
          <w:b/>
          <w:color w:val="000000"/>
          <w:lang w:eastAsia="en-GB"/>
        </w:rPr>
        <w:t xml:space="preserve"> </w:t>
      </w:r>
    </w:p>
    <w:p w14:paraId="4628AF72" w14:textId="77777777" w:rsidR="00A60A1A" w:rsidRPr="000434AF" w:rsidRDefault="00A60A1A" w:rsidP="007952DB">
      <w:pPr>
        <w:pStyle w:val="ListParagraph"/>
        <w:numPr>
          <w:ilvl w:val="2"/>
          <w:numId w:val="13"/>
        </w:numPr>
        <w:tabs>
          <w:tab w:val="clear" w:pos="1506"/>
          <w:tab w:val="num" w:pos="1146"/>
        </w:tabs>
        <w:spacing w:after="0" w:line="240" w:lineRule="auto"/>
        <w:ind w:left="993" w:hanging="284"/>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lastRenderedPageBreak/>
        <w:t xml:space="preserve">Планирана продължителност на работите, по-голяма от 30 работни дни и възможност за работа на </w:t>
      </w:r>
    </w:p>
    <w:p w14:paraId="21DF820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повече от 20 работещи едновременно; </w:t>
      </w:r>
    </w:p>
    <w:p w14:paraId="168C29AD"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A60A1A">
        <w:rPr>
          <w:rFonts w:ascii="Arial Narrow" w:hAnsi="Arial Narrow" w:cstheme="minorHAnsi"/>
          <w:color w:val="000000"/>
          <w:lang w:eastAsia="en-GB"/>
        </w:rPr>
        <w:t xml:space="preserve">2. </w:t>
      </w:r>
      <w:r w:rsidRPr="000434AF">
        <w:rPr>
          <w:rFonts w:ascii="Arial Narrow" w:hAnsi="Arial Narrow" w:cstheme="minorHAnsi"/>
          <w:color w:val="000000"/>
          <w:lang w:val="ru-RU" w:eastAsia="en-GB"/>
        </w:rPr>
        <w:t>Възложителят или упълномощеното от него лице преди започване на СМР уведомява за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откриването на строителната площадка съответното поделение на Изпълнителна агенция "Главна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инспекция по труда" и на Дирекцията за национален строителен контрол, като изпраща копие от съдържанието на информационната табела.</w:t>
      </w:r>
      <w:r w:rsidRPr="00A60A1A">
        <w:rPr>
          <w:rFonts w:ascii="Arial Narrow" w:hAnsi="Arial Narrow" w:cstheme="minorHAnsi"/>
          <w:color w:val="000000"/>
          <w:lang w:eastAsia="en-GB"/>
        </w:rPr>
        <w:t xml:space="preserve"> </w:t>
      </w:r>
    </w:p>
    <w:p w14:paraId="1A27913D"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color w:val="000000"/>
          <w:lang w:val="ru-RU" w:eastAsia="en-GB"/>
        </w:rPr>
        <w:t>За откриване на строителната площадка строителят поставя на видно място информационната табела за строежа и при необходимост я актуализира.</w:t>
      </w:r>
    </w:p>
    <w:p w14:paraId="7AFB9E42"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Информационната табела съдържа:</w:t>
      </w:r>
      <w:r w:rsidRPr="00A60A1A">
        <w:rPr>
          <w:rFonts w:ascii="Arial Narrow" w:hAnsi="Arial Narrow" w:cstheme="minorHAnsi"/>
          <w:b/>
          <w:color w:val="000000"/>
          <w:lang w:eastAsia="en-GB"/>
        </w:rPr>
        <w:t xml:space="preserve"> </w:t>
      </w:r>
    </w:p>
    <w:p w14:paraId="21F346A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дата на откриване на строителната площадка;</w:t>
      </w:r>
    </w:p>
    <w:p w14:paraId="0CEA7E7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номер и дата на разрешението за строеж;</w:t>
      </w:r>
    </w:p>
    <w:p w14:paraId="1B025022"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точен адрес на строителната площадка;</w:t>
      </w:r>
    </w:p>
    <w:p w14:paraId="42C8E4F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възложител/и (име/на и адрес/и);</w:t>
      </w:r>
    </w:p>
    <w:p w14:paraId="3004D5E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вид на строежа;</w:t>
      </w:r>
    </w:p>
    <w:p w14:paraId="448F20F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строител/и (име/на и адрес/и);</w:t>
      </w:r>
    </w:p>
    <w:p w14:paraId="41F15F7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7. координатор/и по безопасност и здраве за етапа на проектирането (име/на и адрес/и) (</w:t>
      </w:r>
      <w:r w:rsidRPr="000434AF">
        <w:rPr>
          <w:rFonts w:ascii="Arial Narrow" w:hAnsi="Arial Narrow" w:cstheme="minorHAnsi"/>
          <w:color w:val="000000"/>
          <w:sz w:val="16"/>
          <w:szCs w:val="16"/>
          <w:lang w:val="ru-RU" w:eastAsia="en-GB"/>
        </w:rPr>
        <w:t>изм- ДВ, бр. 10 от 2019г)</w:t>
      </w:r>
    </w:p>
    <w:p w14:paraId="63E8B5C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8. координатор/и по безопасност и здраве за етапа на изпълнение на строежа (име/на и адрес/и);</w:t>
      </w:r>
    </w:p>
    <w:p w14:paraId="71930AD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9. планирана дата за започване на работа на строителната площадка;</w:t>
      </w:r>
    </w:p>
    <w:p w14:paraId="311452C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10. планирана продължителност на работа на строителната площадка;</w:t>
      </w:r>
    </w:p>
    <w:p w14:paraId="73B90A7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11. планиран максимален брой работещи на строителната площадка;</w:t>
      </w:r>
    </w:p>
    <w:p w14:paraId="1CD447F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12. планиран брой строители и лица, самостоятелно упражняващи трудова дейност на строителната площадка;</w:t>
      </w:r>
    </w:p>
    <w:p w14:paraId="16D9673C"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13. данни за вече избрани подизпълнители.</w:t>
      </w:r>
      <w:r w:rsidRPr="00A60A1A">
        <w:rPr>
          <w:rFonts w:ascii="Arial Narrow" w:hAnsi="Arial Narrow" w:cstheme="minorHAnsi"/>
          <w:color w:val="000000"/>
          <w:lang w:eastAsia="en-GB"/>
        </w:rPr>
        <w:t xml:space="preserve"> </w:t>
      </w:r>
    </w:p>
    <w:p w14:paraId="2D5A2B7C" w14:textId="77777777" w:rsidR="00A60A1A" w:rsidRPr="00A60A1A" w:rsidRDefault="00A60A1A" w:rsidP="007952DB">
      <w:pPr>
        <w:pStyle w:val="ListParagraph"/>
        <w:spacing w:after="0" w:line="240" w:lineRule="auto"/>
        <w:ind w:left="0"/>
        <w:jc w:val="both"/>
        <w:rPr>
          <w:rFonts w:ascii="Arial Narrow" w:hAnsi="Arial Narrow" w:cstheme="minorHAnsi"/>
          <w:u w:val="single"/>
        </w:rPr>
      </w:pPr>
      <w:r w:rsidRPr="00A60A1A">
        <w:rPr>
          <w:rFonts w:ascii="Arial Narrow" w:hAnsi="Arial Narrow" w:cstheme="minorHAnsi"/>
        </w:rPr>
        <w:t xml:space="preserve">    </w:t>
      </w:r>
      <w:r w:rsidRPr="00A60A1A">
        <w:rPr>
          <w:rFonts w:ascii="Arial Narrow" w:hAnsi="Arial Narrow" w:cstheme="minorHAnsi"/>
        </w:rPr>
        <w:tab/>
      </w:r>
      <w:r w:rsidRPr="00A60A1A">
        <w:rPr>
          <w:rFonts w:ascii="Arial Narrow" w:hAnsi="Arial Narrow" w:cstheme="minorHAnsi"/>
          <w:u w:val="single"/>
        </w:rPr>
        <w:t xml:space="preserve">Поставяне на табели на входовете и изходите на стоежа, с надписи: </w:t>
      </w:r>
    </w:p>
    <w:p w14:paraId="774300D8" w14:textId="77777777" w:rsidR="00A60A1A" w:rsidRPr="00A60A1A" w:rsidRDefault="00A60A1A" w:rsidP="007952DB">
      <w:pPr>
        <w:pStyle w:val="ListParagraph"/>
        <w:spacing w:after="0" w:line="240" w:lineRule="auto"/>
        <w:ind w:left="0"/>
        <w:jc w:val="both"/>
        <w:rPr>
          <w:rFonts w:ascii="Arial Narrow" w:hAnsi="Arial Narrow" w:cstheme="minorHAnsi"/>
        </w:rPr>
      </w:pPr>
      <w:r w:rsidRPr="00A60A1A">
        <w:rPr>
          <w:rFonts w:ascii="Arial Narrow" w:hAnsi="Arial Narrow" w:cstheme="minorHAnsi"/>
        </w:rPr>
        <w:t xml:space="preserve"> Внимание!  Опасност от падащи предмети!  Премини на отсрещния тротоар! </w:t>
      </w:r>
    </w:p>
    <w:p w14:paraId="608465A3" w14:textId="77777777" w:rsidR="00A60A1A" w:rsidRPr="00F952A2" w:rsidRDefault="00A60A1A" w:rsidP="007952DB">
      <w:pPr>
        <w:pStyle w:val="ListParagraph"/>
        <w:spacing w:after="0" w:line="240" w:lineRule="auto"/>
        <w:ind w:left="0"/>
        <w:jc w:val="both"/>
        <w:rPr>
          <w:rFonts w:ascii="Arial Narrow" w:hAnsi="Arial Narrow" w:cstheme="minorHAnsi"/>
          <w:sz w:val="16"/>
          <w:szCs w:val="16"/>
        </w:rPr>
      </w:pPr>
    </w:p>
    <w:p w14:paraId="523C1221" w14:textId="77777777" w:rsidR="00A60A1A" w:rsidRPr="000434AF" w:rsidRDefault="00A60A1A" w:rsidP="007952DB">
      <w:pPr>
        <w:spacing w:after="0" w:line="240" w:lineRule="auto"/>
        <w:ind w:firstLine="737"/>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Преди откриването на строителната площадка възложителят или упълномощеното от него лице е длъжен да гарантира чрез оценка за съответствие по реда на</w:t>
      </w:r>
      <w:r w:rsidRPr="00A60A1A">
        <w:rPr>
          <w:rFonts w:ascii="Arial Narrow" w:hAnsi="Arial Narrow" w:cstheme="minorHAnsi"/>
          <w:b/>
          <w:color w:val="000000"/>
          <w:lang w:val="en-GB" w:eastAsia="en-GB"/>
        </w:rPr>
        <w:t> </w:t>
      </w:r>
      <w:r w:rsidRPr="000434AF">
        <w:rPr>
          <w:rFonts w:ascii="Arial Narrow" w:hAnsi="Arial Narrow" w:cstheme="minorHAnsi"/>
          <w:b/>
          <w:color w:val="000000"/>
          <w:lang w:val="ru-RU" w:eastAsia="en-GB"/>
        </w:rPr>
        <w:t>Закона за устройство на територията (ЗУТ), че:</w:t>
      </w:r>
    </w:p>
    <w:p w14:paraId="659055C0" w14:textId="77777777" w:rsidR="00A60A1A" w:rsidRPr="000434AF" w:rsidRDefault="00A60A1A" w:rsidP="007952DB">
      <w:pPr>
        <w:pStyle w:val="ListParagraph"/>
        <w:numPr>
          <w:ilvl w:val="1"/>
          <w:numId w:val="18"/>
        </w:num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с проекта на строежа са спазени изискванията за безопасност за всички етапи на </w:t>
      </w:r>
    </w:p>
    <w:p w14:paraId="6D3697D0"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строителство и че всички</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инсталации (водопровод, енергоносители, газопровод и други продуктопроводи, канали и т.н.), попадащи в зоната на строителната площадка, са ясно означени в проекта;</w:t>
      </w:r>
    </w:p>
    <w:p w14:paraId="626B0A6F"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color w:val="000000"/>
          <w:lang w:val="ru-RU" w:eastAsia="en-GB"/>
        </w:rPr>
        <w:t>2. проектът на строежа е съгласуван и одобрен от всички заинтересувани органи и лица;</w:t>
      </w:r>
      <w:r w:rsidRPr="00A60A1A">
        <w:rPr>
          <w:rFonts w:ascii="Arial Narrow" w:hAnsi="Arial Narrow" w:cstheme="minorHAnsi"/>
          <w:color w:val="000000"/>
          <w:lang w:eastAsia="en-GB"/>
        </w:rPr>
        <w:t xml:space="preserve"> </w:t>
      </w:r>
    </w:p>
    <w:p w14:paraId="3F7C388A"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всякакви други промени в проекта ще бъдат съгласувани по съответния ред, без да нарушават изискванията за ЗБУТ.</w:t>
      </w:r>
    </w:p>
    <w:p w14:paraId="1B91D569" w14:textId="77777777" w:rsidR="00A60A1A" w:rsidRPr="000434AF" w:rsidRDefault="00A60A1A" w:rsidP="007952DB">
      <w:pPr>
        <w:spacing w:after="0" w:line="240" w:lineRule="auto"/>
        <w:ind w:firstLine="737"/>
        <w:jc w:val="both"/>
        <w:rPr>
          <w:rFonts w:ascii="Arial Narrow" w:hAnsi="Arial Narrow" w:cstheme="minorHAnsi"/>
          <w:b/>
          <w:color w:val="000000"/>
          <w:lang w:val="ru-RU" w:eastAsia="en-GB"/>
        </w:rPr>
      </w:pPr>
      <w:r w:rsidRPr="000434AF">
        <w:rPr>
          <w:rFonts w:ascii="Arial Narrow" w:hAnsi="Arial Narrow" w:cstheme="minorHAnsi"/>
          <w:b/>
          <w:color w:val="000000"/>
          <w:lang w:val="ru-RU" w:eastAsia="en-GB"/>
        </w:rPr>
        <w:t>Преди започване на работа на строителната площадка и до завършването на строежа строителят е длъжен да извършва оценка на риска.</w:t>
      </w:r>
    </w:p>
    <w:p w14:paraId="44B4D75D" w14:textId="77777777" w:rsidR="00A60A1A" w:rsidRPr="000434AF" w:rsidRDefault="00A60A1A" w:rsidP="007952DB">
      <w:pPr>
        <w:pStyle w:val="ListParagraph"/>
        <w:numPr>
          <w:ilvl w:val="0"/>
          <w:numId w:val="19"/>
        </w:num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Оценката на риска обхваща всички етапи на договореното строителство, избора на работно </w:t>
      </w:r>
    </w:p>
    <w:p w14:paraId="68B6E9C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оборудване и всички параметри на работната среда.</w:t>
      </w:r>
    </w:p>
    <w:p w14:paraId="4C33F6DF" w14:textId="77777777" w:rsidR="00A60A1A" w:rsidRPr="000434AF" w:rsidRDefault="00A60A1A" w:rsidP="007952DB">
      <w:pPr>
        <w:pStyle w:val="ListParagraph"/>
        <w:numPr>
          <w:ilvl w:val="0"/>
          <w:numId w:val="19"/>
        </w:num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Оценката на риска се извършва съвместно с предварително обявените подизпълнители и се </w:t>
      </w:r>
    </w:p>
    <w:p w14:paraId="0092B8F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актуализира при включването на нови в процеса на работа.</w:t>
      </w:r>
    </w:p>
    <w:p w14:paraId="17CE50B8" w14:textId="77777777" w:rsidR="00A60A1A" w:rsidRPr="000434AF" w:rsidRDefault="00A60A1A" w:rsidP="007952DB">
      <w:pPr>
        <w:pStyle w:val="ListParagraph"/>
        <w:numPr>
          <w:ilvl w:val="0"/>
          <w:numId w:val="19"/>
        </w:num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Ако по време на извършването на СМР настъпят съществени изменения от първоначалнитепланове, </w:t>
      </w:r>
    </w:p>
    <w:p w14:paraId="60FB61C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оценката на риска се актуализира.</w:t>
      </w:r>
    </w:p>
    <w:p w14:paraId="26E3312D" w14:textId="77777777" w:rsidR="00A60A1A" w:rsidRPr="000434AF" w:rsidRDefault="00A60A1A" w:rsidP="007952DB">
      <w:pPr>
        <w:pStyle w:val="ListParagraph"/>
        <w:numPr>
          <w:ilvl w:val="0"/>
          <w:numId w:val="19"/>
        </w:num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При извършването на оценка на риска се правят измервания на параметрите на работната среда. </w:t>
      </w:r>
    </w:p>
    <w:p w14:paraId="74E262B6" w14:textId="77777777" w:rsidR="00A60A1A" w:rsidRPr="00A60A1A" w:rsidRDefault="00A60A1A" w:rsidP="007952DB">
      <w:pPr>
        <w:spacing w:after="0" w:line="240" w:lineRule="auto"/>
        <w:ind w:firstLine="737"/>
        <w:jc w:val="both"/>
        <w:rPr>
          <w:rFonts w:ascii="Arial Narrow" w:hAnsi="Arial Narrow" w:cstheme="minorHAnsi"/>
          <w:b/>
          <w:lang w:eastAsia="en-GB"/>
        </w:rPr>
      </w:pPr>
      <w:r w:rsidRPr="00A60A1A">
        <w:rPr>
          <w:rFonts w:ascii="Arial Narrow" w:hAnsi="Arial Narrow" w:cstheme="minorHAnsi"/>
          <w:b/>
          <w:lang w:eastAsia="en-GB"/>
        </w:rPr>
        <w:t xml:space="preserve">Класификация на опасностите:  </w:t>
      </w:r>
    </w:p>
    <w:p w14:paraId="2BF1D861" w14:textId="77777777" w:rsidR="00A60A1A" w:rsidRPr="00A60A1A" w:rsidRDefault="00A60A1A" w:rsidP="007952DB">
      <w:pPr>
        <w:spacing w:after="0" w:line="240" w:lineRule="auto"/>
        <w:jc w:val="both"/>
        <w:rPr>
          <w:rFonts w:ascii="Arial Narrow" w:hAnsi="Arial Narrow" w:cstheme="minorHAnsi"/>
          <w:lang w:eastAsia="en-GB"/>
        </w:rPr>
      </w:pPr>
      <w:r w:rsidRPr="00A60A1A">
        <w:rPr>
          <w:rFonts w:ascii="Arial Narrow" w:hAnsi="Arial Narrow" w:cstheme="minorHAnsi"/>
          <w:b/>
          <w:lang w:eastAsia="en-GB"/>
        </w:rPr>
        <w:tab/>
      </w:r>
      <w:r w:rsidRPr="00A60A1A">
        <w:rPr>
          <w:rFonts w:ascii="Arial Narrow" w:hAnsi="Arial Narrow" w:cstheme="minorHAnsi"/>
          <w:lang w:eastAsia="en-GB"/>
        </w:rPr>
        <w:t>Уврежданията, които могат да настъпят при изпълнение на СМР на строежа, в съответствие с оцинките на риска ще произхождат от:</w:t>
      </w:r>
    </w:p>
    <w:p w14:paraId="7806C93E"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а) удари от падащи предмети - всички фази;</w:t>
      </w:r>
    </w:p>
    <w:p w14:paraId="37633EB8"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б) падане от височина - всички фази;</w:t>
      </w:r>
    </w:p>
    <w:p w14:paraId="7569E199"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в) неправилно стъпване и удряне - всички фази;</w:t>
      </w:r>
    </w:p>
    <w:p w14:paraId="7A0092BB"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г) поражение от електрически ток - всички фази;</w:t>
      </w:r>
    </w:p>
    <w:p w14:paraId="0309FC5C"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 xml:space="preserve">д) злополука около строителни машини - всички фази; </w:t>
      </w:r>
    </w:p>
    <w:p w14:paraId="3123029B"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е) пресилване - всички фази;</w:t>
      </w:r>
    </w:p>
    <w:p w14:paraId="2727BC18" w14:textId="77777777" w:rsidR="00A60A1A" w:rsidRPr="00A60A1A" w:rsidRDefault="00A60A1A" w:rsidP="007952DB">
      <w:pPr>
        <w:tabs>
          <w:tab w:val="left" w:pos="709"/>
        </w:tabs>
        <w:spacing w:after="0" w:line="240" w:lineRule="auto"/>
        <w:jc w:val="both"/>
        <w:rPr>
          <w:rFonts w:ascii="Arial Narrow" w:hAnsi="Arial Narrow" w:cstheme="minorHAnsi"/>
        </w:rPr>
      </w:pPr>
      <w:r w:rsidRPr="00A60A1A">
        <w:rPr>
          <w:rFonts w:ascii="Arial Narrow" w:hAnsi="Arial Narrow" w:cstheme="minorHAnsi"/>
        </w:rPr>
        <w:tab/>
        <w:t xml:space="preserve">ж) други, неизброени опасности. </w:t>
      </w:r>
    </w:p>
    <w:p w14:paraId="3A67AFA6" w14:textId="77777777" w:rsidR="00A60A1A" w:rsidRPr="00A60A1A" w:rsidRDefault="00A60A1A" w:rsidP="007952DB">
      <w:pPr>
        <w:spacing w:after="0" w:line="240" w:lineRule="auto"/>
        <w:ind w:firstLine="709"/>
        <w:jc w:val="both"/>
        <w:rPr>
          <w:rFonts w:ascii="Arial Narrow" w:hAnsi="Arial Narrow" w:cstheme="minorHAnsi"/>
        </w:rPr>
      </w:pPr>
      <w:r w:rsidRPr="00A60A1A">
        <w:rPr>
          <w:rFonts w:ascii="Arial Narrow" w:hAnsi="Arial Narrow" w:cstheme="minorHAnsi"/>
        </w:rPr>
        <w:t>В следващите точки са описани основните, конкретни организационни и технологични мероприятия, които предприемат от строителя и да се контролират от КБЗ, без да се смята, че те са напълно  предвидими и достатъчни.</w:t>
      </w:r>
    </w:p>
    <w:p w14:paraId="36CA3F5C" w14:textId="77777777" w:rsidR="00A60A1A" w:rsidRPr="00A60A1A" w:rsidRDefault="00A60A1A" w:rsidP="007952DB">
      <w:pPr>
        <w:spacing w:after="0" w:line="240" w:lineRule="auto"/>
        <w:ind w:firstLine="720"/>
        <w:jc w:val="both"/>
        <w:rPr>
          <w:rFonts w:ascii="Arial Narrow" w:hAnsi="Arial Narrow" w:cstheme="minorHAnsi"/>
          <w:noProof/>
          <w:lang w:eastAsia="en-GB"/>
        </w:rPr>
      </w:pPr>
      <w:r w:rsidRPr="00A60A1A">
        <w:rPr>
          <w:rFonts w:ascii="Arial Narrow" w:hAnsi="Arial Narrow" w:cstheme="minorHAnsi"/>
          <w:noProof/>
          <w:lang w:eastAsia="en-GB"/>
        </w:rPr>
        <w:t>Специфичните рискове, които обхващат етапите на договореното строителство, избора на работно оборудване и параметри на работна среда:</w:t>
      </w:r>
    </w:p>
    <w:p w14:paraId="07ED6DEA" w14:textId="77777777" w:rsidR="00A60A1A" w:rsidRPr="00A60A1A" w:rsidRDefault="00A60A1A" w:rsidP="007952DB">
      <w:pPr>
        <w:spacing w:after="0" w:line="240" w:lineRule="auto"/>
        <w:ind w:firstLine="720"/>
        <w:jc w:val="both"/>
        <w:rPr>
          <w:rFonts w:ascii="Arial Narrow" w:hAnsi="Arial Narrow" w:cstheme="minorHAnsi"/>
          <w:noProof/>
          <w:lang w:eastAsia="en-GB"/>
        </w:rPr>
      </w:pPr>
      <w:r w:rsidRPr="00A60A1A">
        <w:rPr>
          <w:rFonts w:ascii="Arial Narrow" w:hAnsi="Arial Narrow" w:cstheme="minorHAnsi"/>
          <w:noProof/>
          <w:lang w:eastAsia="en-GB"/>
        </w:rPr>
        <w:t xml:space="preserve">Инструкциите за безопасност и здраве, които трябва да даде Строителят или упълномощено от него лице трябва да съдържат: </w:t>
      </w:r>
    </w:p>
    <w:p w14:paraId="3A9E540B"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noProof/>
          <w:lang w:eastAsia="en-GB"/>
        </w:rPr>
      </w:pPr>
      <w:r w:rsidRPr="00A60A1A">
        <w:rPr>
          <w:rFonts w:ascii="Arial Narrow" w:hAnsi="Arial Narrow" w:cstheme="minorHAnsi"/>
          <w:noProof/>
          <w:lang w:eastAsia="en-GB"/>
        </w:rPr>
        <w:t xml:space="preserve">Правата, задълженията и отговорностите на лицата, които ръководят или управляват съответните трудови </w:t>
      </w:r>
    </w:p>
    <w:p w14:paraId="670B0003"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процеси </w:t>
      </w:r>
    </w:p>
    <w:p w14:paraId="2C0C6103" w14:textId="77777777" w:rsidR="00A60A1A" w:rsidRPr="00A60A1A" w:rsidRDefault="00A60A1A" w:rsidP="007952DB">
      <w:pPr>
        <w:pStyle w:val="ListParagraph"/>
        <w:numPr>
          <w:ilvl w:val="0"/>
          <w:numId w:val="20"/>
        </w:numPr>
        <w:spacing w:after="0" w:line="240" w:lineRule="auto"/>
        <w:ind w:left="709" w:hanging="283"/>
        <w:jc w:val="both"/>
        <w:rPr>
          <w:rFonts w:ascii="Arial Narrow" w:hAnsi="Arial Narrow" w:cstheme="minorHAnsi"/>
          <w:noProof/>
          <w:lang w:eastAsia="en-GB"/>
        </w:rPr>
      </w:pPr>
      <w:r w:rsidRPr="00A60A1A">
        <w:rPr>
          <w:rFonts w:ascii="Arial Narrow" w:hAnsi="Arial Narrow" w:cstheme="minorHAnsi"/>
          <w:noProof/>
          <w:lang w:eastAsia="en-GB"/>
        </w:rPr>
        <w:t xml:space="preserve">Изискване за правоспособност или квалификация на работещите за извършване на СМР и на операторите </w:t>
      </w:r>
    </w:p>
    <w:p w14:paraId="71F27579"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lastRenderedPageBreak/>
        <w:t xml:space="preserve">на строителни машини и инструменти </w:t>
      </w:r>
    </w:p>
    <w:p w14:paraId="7D91846F" w14:textId="77777777" w:rsidR="00A60A1A" w:rsidRPr="00A60A1A" w:rsidRDefault="00A60A1A" w:rsidP="007952DB">
      <w:pPr>
        <w:pStyle w:val="ListParagraph"/>
        <w:numPr>
          <w:ilvl w:val="0"/>
          <w:numId w:val="20"/>
        </w:numPr>
        <w:spacing w:after="0" w:line="240" w:lineRule="auto"/>
        <w:ind w:left="709" w:hanging="283"/>
        <w:jc w:val="both"/>
        <w:rPr>
          <w:rFonts w:ascii="Arial Narrow" w:hAnsi="Arial Narrow" w:cstheme="minorHAnsi"/>
          <w:noProof/>
          <w:lang w:eastAsia="en-GB"/>
        </w:rPr>
      </w:pPr>
      <w:r w:rsidRPr="00A60A1A">
        <w:rPr>
          <w:rFonts w:ascii="Arial Narrow" w:hAnsi="Arial Narrow" w:cstheme="minorHAnsi"/>
          <w:noProof/>
          <w:lang w:eastAsia="en-GB"/>
        </w:rPr>
        <w:t xml:space="preserve">Изисквания за здравословни и безопасни условия на труд, преди започване на работа, по време на работа, </w:t>
      </w:r>
    </w:p>
    <w:p w14:paraId="5292A2AA"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прекъсване, преустановяване и завършване на работа а именно: </w:t>
      </w:r>
    </w:p>
    <w:p w14:paraId="5E7735D6"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 Осигуряване на лични предпазни средства, необходими за изпълнение на работата</w:t>
      </w:r>
    </w:p>
    <w:p w14:paraId="1E594A08"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Осигуряване на средства за лична и  колективна защита – с предимство колективната защита</w:t>
      </w:r>
    </w:p>
    <w:p w14:paraId="6279CEF9" w14:textId="77777777" w:rsidR="00A60A1A" w:rsidRPr="00A60A1A" w:rsidRDefault="00A60A1A" w:rsidP="007952DB">
      <w:pPr>
        <w:pStyle w:val="ListParagraph"/>
        <w:numPr>
          <w:ilvl w:val="0"/>
          <w:numId w:val="21"/>
        </w:numPr>
        <w:spacing w:after="0" w:line="240" w:lineRule="auto"/>
        <w:ind w:left="709"/>
        <w:jc w:val="both"/>
        <w:rPr>
          <w:rFonts w:ascii="Arial Narrow" w:hAnsi="Arial Narrow" w:cstheme="minorHAnsi"/>
          <w:noProof/>
          <w:lang w:eastAsia="en-GB"/>
        </w:rPr>
      </w:pPr>
      <w:r w:rsidRPr="00A60A1A">
        <w:rPr>
          <w:rFonts w:ascii="Arial Narrow" w:hAnsi="Arial Narrow" w:cstheme="minorHAnsi"/>
          <w:noProof/>
          <w:lang w:eastAsia="en-GB"/>
        </w:rPr>
        <w:t xml:space="preserve">Указания за стриктно изпълнение на инструкциите за работа със съответните строителни машини и друго </w:t>
      </w:r>
    </w:p>
    <w:p w14:paraId="76061DE4"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работно оборудване</w:t>
      </w:r>
    </w:p>
    <w:p w14:paraId="63B5A232" w14:textId="77777777" w:rsidR="00A60A1A" w:rsidRPr="00A60A1A" w:rsidRDefault="00A60A1A" w:rsidP="007952DB">
      <w:pPr>
        <w:pStyle w:val="ListParagraph"/>
        <w:numPr>
          <w:ilvl w:val="0"/>
          <w:numId w:val="21"/>
        </w:numPr>
        <w:spacing w:after="0" w:line="240" w:lineRule="auto"/>
        <w:ind w:left="709"/>
        <w:jc w:val="both"/>
        <w:rPr>
          <w:rFonts w:ascii="Arial Narrow" w:hAnsi="Arial Narrow" w:cstheme="minorHAnsi"/>
          <w:noProof/>
          <w:lang w:eastAsia="en-GB"/>
        </w:rPr>
      </w:pPr>
      <w:r w:rsidRPr="00A60A1A">
        <w:rPr>
          <w:rFonts w:ascii="Arial Narrow" w:hAnsi="Arial Narrow" w:cstheme="minorHAnsi"/>
          <w:noProof/>
          <w:lang w:eastAsia="en-GB"/>
        </w:rPr>
        <w:t xml:space="preserve">Указания при извършване на изпитания и проби за функционалност на техническото оборудване и </w:t>
      </w:r>
    </w:p>
    <w:p w14:paraId="4A1C476F"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инсталации </w:t>
      </w:r>
    </w:p>
    <w:p w14:paraId="39ED3D0C" w14:textId="77777777" w:rsidR="00A60A1A" w:rsidRPr="00A60A1A" w:rsidRDefault="00A60A1A" w:rsidP="007952DB">
      <w:pPr>
        <w:pStyle w:val="ListParagraph"/>
        <w:numPr>
          <w:ilvl w:val="0"/>
          <w:numId w:val="21"/>
        </w:numPr>
        <w:spacing w:after="0" w:line="240" w:lineRule="auto"/>
        <w:ind w:left="709"/>
        <w:jc w:val="both"/>
        <w:rPr>
          <w:rFonts w:ascii="Arial Narrow" w:hAnsi="Arial Narrow" w:cstheme="minorHAnsi"/>
          <w:noProof/>
          <w:lang w:eastAsia="en-GB"/>
        </w:rPr>
      </w:pPr>
      <w:r w:rsidRPr="00A60A1A">
        <w:rPr>
          <w:rFonts w:ascii="Arial Narrow" w:hAnsi="Arial Narrow" w:cstheme="minorHAnsi"/>
          <w:noProof/>
          <w:lang w:eastAsia="en-GB"/>
        </w:rPr>
        <w:t xml:space="preserve">Указания при принудително и аварийно преустановяване на работа, мерки за оказване на първа помощ при </w:t>
      </w:r>
    </w:p>
    <w:p w14:paraId="5D4BD963"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злополука и други</w:t>
      </w:r>
    </w:p>
    <w:p w14:paraId="41DF979C" w14:textId="77777777" w:rsidR="00A60A1A" w:rsidRPr="00A60A1A" w:rsidRDefault="00A60A1A" w:rsidP="007952DB">
      <w:pPr>
        <w:pStyle w:val="ListParagraph"/>
        <w:numPr>
          <w:ilvl w:val="0"/>
          <w:numId w:val="22"/>
        </w:numPr>
        <w:spacing w:after="0" w:line="240" w:lineRule="auto"/>
        <w:ind w:left="709"/>
        <w:jc w:val="both"/>
        <w:rPr>
          <w:rFonts w:ascii="Arial Narrow" w:hAnsi="Arial Narrow" w:cstheme="minorHAnsi"/>
          <w:noProof/>
          <w:lang w:eastAsia="en-GB"/>
        </w:rPr>
      </w:pPr>
      <w:r w:rsidRPr="00A60A1A">
        <w:rPr>
          <w:rFonts w:ascii="Arial Narrow" w:hAnsi="Arial Narrow" w:cstheme="minorHAnsi"/>
          <w:noProof/>
          <w:lang w:eastAsia="en-GB"/>
        </w:rPr>
        <w:t xml:space="preserve">Схема на местата за поставяне на знаците за безопасност на труда; на местата за поставяне на описанията </w:t>
      </w:r>
    </w:p>
    <w:p w14:paraId="39C8240C"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на сигналите, които се подават с ръка и на словесните съобщения, които се подават по време на работа. Схемите и инструкциите се поставят на достъпни и видни места в работната зона. При необходимост се актуализират.  </w:t>
      </w:r>
    </w:p>
    <w:p w14:paraId="4E1BBB2C" w14:textId="77777777" w:rsidR="00A60A1A" w:rsidRPr="00A60A1A" w:rsidRDefault="00A60A1A" w:rsidP="007952DB">
      <w:pPr>
        <w:pStyle w:val="ListParagraph"/>
        <w:numPr>
          <w:ilvl w:val="0"/>
          <w:numId w:val="23"/>
        </w:numPr>
        <w:spacing w:after="0" w:line="240" w:lineRule="auto"/>
        <w:ind w:left="709"/>
        <w:jc w:val="both"/>
        <w:rPr>
          <w:rFonts w:ascii="Arial Narrow" w:hAnsi="Arial Narrow" w:cstheme="minorHAnsi"/>
          <w:noProof/>
          <w:lang w:eastAsia="en-GB"/>
        </w:rPr>
      </w:pPr>
      <w:r w:rsidRPr="00A60A1A">
        <w:rPr>
          <w:rFonts w:ascii="Arial Narrow" w:hAnsi="Arial Narrow" w:cstheme="minorHAnsi"/>
          <w:noProof/>
          <w:lang w:eastAsia="en-GB"/>
        </w:rPr>
        <w:t xml:space="preserve">Работещите, на които е възложено използването или управлението на строителни машини и инструменти </w:t>
      </w:r>
    </w:p>
    <w:p w14:paraId="18E86685"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задължително трябват да спазват: </w:t>
      </w:r>
    </w:p>
    <w:p w14:paraId="26B1C67F"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Инструкциите за безопасна работа с конкретната машина или инструмент</w:t>
      </w:r>
    </w:p>
    <w:p w14:paraId="0D18C93C"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Преди работа да се проверява изправността на машините и инструментите, а по време на работа да следят </w:t>
      </w:r>
    </w:p>
    <w:p w14:paraId="0AECC723"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състоянието им. При установяване на неизправност веднага да се преустанови работа. </w:t>
      </w:r>
    </w:p>
    <w:p w14:paraId="38A03001"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При съвместна работа да се изпълняват точно подадените сигнали </w:t>
      </w:r>
    </w:p>
    <w:p w14:paraId="745E693B"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Да се спазват и изпълняват нарежданията на техническия ръководител, бригадир за съответното СМР, </w:t>
      </w:r>
    </w:p>
    <w:p w14:paraId="64F7F896"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освен ако не противоречат на безопасността при работа с машините </w:t>
      </w:r>
    </w:p>
    <w:p w14:paraId="180891F3"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Машините, които ще работят на строежа трябва да са минали през технически преглед, да са безопасни </w:t>
      </w:r>
    </w:p>
    <w:p w14:paraId="1BD3C9A2"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при работа. </w:t>
      </w:r>
    </w:p>
    <w:p w14:paraId="26EB01BA"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Машини, съоръжения, които следствие на движението си могат да застрашат безопасността на работещите </w:t>
      </w:r>
    </w:p>
    <w:p w14:paraId="20AE070D"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при транспортиране, складиране, експлоатация, трябва да се стабилизират така, че да не се приплъзват или преобърнат. </w:t>
      </w:r>
    </w:p>
    <w:p w14:paraId="4F514654" w14:textId="77777777" w:rsidR="00A60A1A" w:rsidRPr="00A60A1A" w:rsidRDefault="00A60A1A" w:rsidP="007952DB">
      <w:pPr>
        <w:pStyle w:val="ListParagraph"/>
        <w:numPr>
          <w:ilvl w:val="0"/>
          <w:numId w:val="12"/>
        </w:num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Да не се използват машини и повдигателни съоръжения без звуков или светлинен сигнал.</w:t>
      </w:r>
    </w:p>
    <w:p w14:paraId="7C03DEBA"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noProof/>
          <w:lang w:eastAsia="en-GB"/>
        </w:rPr>
      </w:pPr>
      <w:r w:rsidRPr="00A60A1A">
        <w:rPr>
          <w:rFonts w:ascii="Arial Narrow" w:hAnsi="Arial Narrow" w:cstheme="minorHAnsi"/>
          <w:noProof/>
          <w:lang w:eastAsia="en-GB"/>
        </w:rPr>
        <w:t xml:space="preserve">В опасните зони да се ограничи достъпът на лица, които не са участници в строителните работи на </w:t>
      </w:r>
    </w:p>
    <w:p w14:paraId="3B847A16"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строежа. Опасните зони където е възможно падане на товари, при преместване на монтажно средство, се сигнализират с предупредителни знаци и табели. В тези зони се забранява достъпът на външни лица. Зоните са с минимални отстояния от 5.00 м, от вертикалата на повдигнатите товари.</w:t>
      </w:r>
    </w:p>
    <w:p w14:paraId="644C62D9"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noProof/>
          <w:lang w:eastAsia="en-GB"/>
        </w:rPr>
      </w:pPr>
      <w:r w:rsidRPr="00A60A1A">
        <w:rPr>
          <w:rFonts w:ascii="Arial Narrow" w:hAnsi="Arial Narrow" w:cstheme="minorHAnsi"/>
          <w:noProof/>
          <w:lang w:eastAsia="en-GB"/>
        </w:rPr>
        <w:t xml:space="preserve">Работа на височина се извършват при наличието на подходящо оборудване, лични  и колективни </w:t>
      </w:r>
    </w:p>
    <w:p w14:paraId="61791C43"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предпазни средства. Инструментите се поставят в специални чанти, кофи или съндъчета, обезопасени от падане.</w:t>
      </w:r>
    </w:p>
    <w:p w14:paraId="7E3E12B9"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noProof/>
          <w:lang w:eastAsia="en-GB"/>
        </w:rPr>
      </w:pPr>
      <w:r w:rsidRPr="00A60A1A">
        <w:rPr>
          <w:rFonts w:ascii="Arial Narrow" w:hAnsi="Arial Narrow" w:cstheme="minorHAnsi"/>
          <w:noProof/>
          <w:lang w:eastAsia="en-GB"/>
        </w:rPr>
        <w:t xml:space="preserve">Предотвратяване на падания от височина се осигуряват чрез ограждения за защита на крака, перило за </w:t>
      </w:r>
    </w:p>
    <w:p w14:paraId="2E6141FD"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 xml:space="preserve">ръце. </w:t>
      </w:r>
    </w:p>
    <w:p w14:paraId="642D4746"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noProof/>
          <w:lang w:eastAsia="en-GB"/>
        </w:rPr>
      </w:pPr>
      <w:r w:rsidRPr="00A60A1A">
        <w:rPr>
          <w:rFonts w:ascii="Arial Narrow" w:hAnsi="Arial Narrow" w:cstheme="minorHAnsi"/>
          <w:noProof/>
          <w:lang w:eastAsia="en-GB"/>
        </w:rPr>
        <w:t xml:space="preserve">Работа под други работни места се допуска когато между тях са монтирани предпазни съоръжения. </w:t>
      </w:r>
    </w:p>
    <w:p w14:paraId="38142365"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noProof/>
          <w:lang w:eastAsia="en-GB"/>
        </w:rPr>
      </w:pPr>
      <w:r w:rsidRPr="00A60A1A">
        <w:rPr>
          <w:rFonts w:ascii="Arial Narrow" w:hAnsi="Arial Narrow" w:cstheme="minorHAnsi"/>
          <w:noProof/>
          <w:lang w:eastAsia="en-GB"/>
        </w:rPr>
        <w:t xml:space="preserve">Издигането на товари да се осъществява по механичен начин. Не се допуска ръчно подаване на </w:t>
      </w:r>
    </w:p>
    <w:p w14:paraId="779EA0CC" w14:textId="77777777" w:rsidR="00A60A1A" w:rsidRPr="00A60A1A" w:rsidRDefault="00A60A1A" w:rsidP="007952DB">
      <w:pPr>
        <w:spacing w:after="0" w:line="240" w:lineRule="auto"/>
        <w:jc w:val="both"/>
        <w:rPr>
          <w:rFonts w:ascii="Arial Narrow" w:hAnsi="Arial Narrow" w:cstheme="minorHAnsi"/>
          <w:noProof/>
          <w:lang w:eastAsia="en-GB"/>
        </w:rPr>
      </w:pPr>
      <w:r w:rsidRPr="00A60A1A">
        <w:rPr>
          <w:rFonts w:ascii="Arial Narrow" w:hAnsi="Arial Narrow" w:cstheme="minorHAnsi"/>
          <w:noProof/>
          <w:lang w:eastAsia="en-GB"/>
        </w:rPr>
        <w:t>материали.  Хвърляне на материали от височина е забранено.</w:t>
      </w:r>
    </w:p>
    <w:p w14:paraId="1B8B9A69" w14:textId="77777777" w:rsidR="00A60A1A" w:rsidRPr="00A60A1A" w:rsidRDefault="00A60A1A" w:rsidP="007952DB">
      <w:pPr>
        <w:pStyle w:val="ListParagraph"/>
        <w:numPr>
          <w:ilvl w:val="0"/>
          <w:numId w:val="24"/>
        </w:numPr>
        <w:spacing w:after="0" w:line="240" w:lineRule="auto"/>
        <w:ind w:left="709"/>
        <w:jc w:val="both"/>
        <w:rPr>
          <w:rFonts w:ascii="Arial Narrow" w:hAnsi="Arial Narrow" w:cstheme="minorHAnsi"/>
          <w:lang w:eastAsia="en-GB"/>
        </w:rPr>
      </w:pPr>
      <w:r w:rsidRPr="00A60A1A">
        <w:rPr>
          <w:rFonts w:ascii="Arial Narrow" w:hAnsi="Arial Narrow" w:cstheme="minorHAnsi"/>
          <w:lang w:eastAsia="en-GB"/>
        </w:rPr>
        <w:t xml:space="preserve">Уврежданията, които могат да настъпят при изпълнение на СМР на строежа, в съответствие с оцинките на </w:t>
      </w:r>
    </w:p>
    <w:p w14:paraId="55AF81FD" w14:textId="77777777" w:rsidR="00A60A1A" w:rsidRPr="00A60A1A" w:rsidRDefault="00A60A1A" w:rsidP="007952DB">
      <w:pPr>
        <w:spacing w:after="0" w:line="240" w:lineRule="auto"/>
        <w:jc w:val="both"/>
        <w:rPr>
          <w:rFonts w:ascii="Arial Narrow" w:hAnsi="Arial Narrow" w:cstheme="minorHAnsi"/>
          <w:lang w:eastAsia="en-GB"/>
        </w:rPr>
      </w:pPr>
      <w:r w:rsidRPr="00A60A1A">
        <w:rPr>
          <w:rFonts w:ascii="Arial Narrow" w:hAnsi="Arial Narrow" w:cstheme="minorHAnsi"/>
          <w:lang w:eastAsia="en-GB"/>
        </w:rPr>
        <w:t>риска ще произхождат от:</w:t>
      </w:r>
    </w:p>
    <w:p w14:paraId="491AAA91"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а) удари от падащи предмети- всички фази;</w:t>
      </w:r>
    </w:p>
    <w:p w14:paraId="1F0E467C"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б) падане от височина- всички фази;</w:t>
      </w:r>
    </w:p>
    <w:p w14:paraId="01B2B34E"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в) неправилно стъпване и удряне - всички фази;</w:t>
      </w:r>
    </w:p>
    <w:p w14:paraId="3F9569EA"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г) поражение от електрически ток - всички фази;</w:t>
      </w:r>
    </w:p>
    <w:p w14:paraId="620D00C9"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д) злополука около строителни машини- всички фази;</w:t>
      </w:r>
    </w:p>
    <w:p w14:paraId="27E41A81"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е) пресилване - всички фази;</w:t>
      </w:r>
    </w:p>
    <w:p w14:paraId="74D98786"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ж) други, неизброени опасности. </w:t>
      </w:r>
    </w:p>
    <w:p w14:paraId="58311684" w14:textId="77777777" w:rsidR="00FD18F4"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В следващите точки са описани основните, конкретни организационни и технологични мероприятия, които трябва да се предприемат от строителя и да се контролират от КБЗ, без да се смята, че те са напълно  предвидими и </w:t>
      </w:r>
    </w:p>
    <w:p w14:paraId="6E39A316"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достатъчни.</w:t>
      </w:r>
    </w:p>
    <w:p w14:paraId="34327ABB"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proofErr w:type="spellStart"/>
      <w:r w:rsidRPr="00A60A1A">
        <w:rPr>
          <w:rFonts w:ascii="Arial Narrow" w:hAnsi="Arial Narrow" w:cstheme="minorHAnsi"/>
          <w:b/>
          <w:color w:val="000000"/>
          <w:lang w:val="en-GB" w:eastAsia="en-GB"/>
        </w:rPr>
        <w:t>Строителят</w:t>
      </w:r>
      <w:proofErr w:type="spellEnd"/>
      <w:r w:rsidRPr="00A60A1A">
        <w:rPr>
          <w:rFonts w:ascii="Arial Narrow" w:hAnsi="Arial Narrow" w:cstheme="minorHAnsi"/>
          <w:b/>
          <w:color w:val="000000"/>
          <w:lang w:val="en-GB" w:eastAsia="en-GB"/>
        </w:rPr>
        <w:t xml:space="preserve"> </w:t>
      </w:r>
      <w:proofErr w:type="spellStart"/>
      <w:r w:rsidRPr="00A60A1A">
        <w:rPr>
          <w:rFonts w:ascii="Arial Narrow" w:hAnsi="Arial Narrow" w:cstheme="minorHAnsi"/>
          <w:b/>
          <w:color w:val="000000"/>
          <w:lang w:val="en-GB" w:eastAsia="en-GB"/>
        </w:rPr>
        <w:t>осигурява</w:t>
      </w:r>
      <w:proofErr w:type="spellEnd"/>
      <w:r w:rsidRPr="00A60A1A">
        <w:rPr>
          <w:rFonts w:ascii="Arial Narrow" w:hAnsi="Arial Narrow" w:cstheme="minorHAnsi"/>
          <w:b/>
          <w:color w:val="000000"/>
          <w:lang w:val="en-GB" w:eastAsia="en-GB"/>
        </w:rPr>
        <w:t>:</w:t>
      </w:r>
      <w:r w:rsidRPr="00A60A1A">
        <w:rPr>
          <w:rFonts w:ascii="Arial Narrow" w:hAnsi="Arial Narrow" w:cstheme="minorHAnsi"/>
          <w:b/>
          <w:color w:val="000000"/>
          <w:lang w:eastAsia="en-GB"/>
        </w:rPr>
        <w:t xml:space="preserve"> </w:t>
      </w:r>
    </w:p>
    <w:p w14:paraId="0F9B159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запознав</w:t>
      </w:r>
      <w:r w:rsidR="00465227" w:rsidRPr="000434AF">
        <w:rPr>
          <w:rFonts w:ascii="Arial Narrow" w:hAnsi="Arial Narrow" w:cstheme="minorHAnsi"/>
          <w:color w:val="000000"/>
          <w:lang w:val="ru-RU" w:eastAsia="en-GB"/>
        </w:rPr>
        <w:t>ането на работещите и на други</w:t>
      </w:r>
      <w:r w:rsidRPr="000434AF">
        <w:rPr>
          <w:rFonts w:ascii="Arial Narrow" w:hAnsi="Arial Narrow" w:cstheme="minorHAnsi"/>
          <w:color w:val="000000"/>
          <w:lang w:val="ru-RU" w:eastAsia="en-GB"/>
        </w:rPr>
        <w:t xml:space="preserve"> лица, намиращи се на строителна</w:t>
      </w:r>
      <w:r w:rsidR="00465227" w:rsidRPr="000434AF">
        <w:rPr>
          <w:rFonts w:ascii="Arial Narrow" w:hAnsi="Arial Narrow" w:cstheme="minorHAnsi"/>
          <w:color w:val="000000"/>
          <w:lang w:val="ru-RU" w:eastAsia="en-GB"/>
        </w:rPr>
        <w:t>та площадка, с плановете по</w:t>
      </w:r>
      <w:r w:rsidR="00465227">
        <w:rPr>
          <w:rFonts w:ascii="Arial Narrow" w:hAnsi="Arial Narrow" w:cstheme="minorHAnsi"/>
          <w:color w:val="000000"/>
          <w:lang w:val="en-GB" w:eastAsia="en-GB"/>
        </w:rPr>
        <w:t> </w:t>
      </w:r>
      <w:r w:rsidR="00465227" w:rsidRPr="000434AF">
        <w:rPr>
          <w:rFonts w:ascii="Arial Narrow" w:hAnsi="Arial Narrow" w:cstheme="minorHAnsi"/>
          <w:color w:val="000000"/>
          <w:lang w:val="ru-RU" w:eastAsia="en-GB"/>
        </w:rPr>
        <w:t>чл.10,т.</w:t>
      </w:r>
      <w:r w:rsidRPr="000434AF">
        <w:rPr>
          <w:rFonts w:ascii="Arial Narrow" w:hAnsi="Arial Narrow" w:cstheme="minorHAnsi"/>
          <w:color w:val="000000"/>
          <w:lang w:val="ru-RU" w:eastAsia="en-GB"/>
        </w:rPr>
        <w:t>4;</w:t>
      </w:r>
    </w:p>
    <w:p w14:paraId="4B987B3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поставянето на плановете по т. 1 на видни и достъпни места;</w:t>
      </w:r>
    </w:p>
    <w:p w14:paraId="33BC4872" w14:textId="77777777" w:rsidR="00A60A1A" w:rsidRPr="000434AF" w:rsidRDefault="00A60A1A" w:rsidP="007952DB">
      <w:pPr>
        <w:spacing w:after="0" w:line="240" w:lineRule="auto"/>
        <w:jc w:val="both"/>
        <w:rPr>
          <w:rFonts w:ascii="Arial Narrow" w:hAnsi="Arial Narrow" w:cstheme="minorHAnsi"/>
          <w:color w:val="000000"/>
          <w:sz w:val="16"/>
          <w:szCs w:val="16"/>
          <w:lang w:val="ru-RU" w:eastAsia="en-GB"/>
        </w:rPr>
      </w:pP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 xml:space="preserve">Извършването на СМР в технологична последователност и срокове, определени в плана за безопасност и здраве; </w:t>
      </w:r>
      <w:r w:rsidRPr="000434AF">
        <w:rPr>
          <w:rFonts w:ascii="Arial Narrow" w:hAnsi="Arial Narrow" w:cstheme="minorHAnsi"/>
          <w:color w:val="000000"/>
          <w:sz w:val="16"/>
          <w:szCs w:val="16"/>
          <w:lang w:val="ru-RU" w:eastAsia="en-GB"/>
        </w:rPr>
        <w:t>(изм. - ДВ, бр. 10 от 2019 г.)</w:t>
      </w:r>
    </w:p>
    <w:p w14:paraId="5934183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color w:val="000000"/>
          <w:lang w:eastAsia="en-GB"/>
        </w:rPr>
        <w:t>- К</w:t>
      </w:r>
      <w:r w:rsidRPr="000434AF">
        <w:rPr>
          <w:rFonts w:ascii="Arial Narrow" w:hAnsi="Arial Narrow" w:cstheme="minorHAnsi"/>
          <w:color w:val="000000"/>
          <w:lang w:val="ru-RU" w:eastAsia="en-GB"/>
        </w:rPr>
        <w:t>омплексни ЗБУТ на всички работещи, вкл. на подизпълнителите и на лицата, самостоятелно упражняващи трудова дейност, при извършване на СМР на изпълняваните от него строежи, в съответствие с минималните изисквания на тази наредба;</w:t>
      </w:r>
    </w:p>
    <w:p w14:paraId="3E92489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lastRenderedPageBreak/>
        <w:t xml:space="preserve">- </w:t>
      </w:r>
      <w:r w:rsidRPr="00A60A1A">
        <w:rPr>
          <w:rFonts w:ascii="Arial Narrow" w:hAnsi="Arial Narrow" w:cstheme="minorHAnsi"/>
          <w:color w:val="000000"/>
          <w:lang w:eastAsia="en-GB"/>
        </w:rPr>
        <w:t>И</w:t>
      </w:r>
      <w:r w:rsidRPr="000434AF">
        <w:rPr>
          <w:rFonts w:ascii="Arial Narrow" w:hAnsi="Arial Narrow" w:cstheme="minorHAnsi"/>
          <w:color w:val="000000"/>
          <w:lang w:val="ru-RU" w:eastAsia="en-GB"/>
        </w:rPr>
        <w:t>зработването и актуализирането на инструкции по безопасност и здраве съобразно конкретните условия на строителната площадка по видове СМР и при изискваните по тази наредба случаи;</w:t>
      </w:r>
    </w:p>
    <w:p w14:paraId="0CF82C7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 </w:t>
      </w:r>
      <w:r w:rsidRPr="00A60A1A">
        <w:rPr>
          <w:rFonts w:ascii="Arial Narrow" w:hAnsi="Arial Narrow" w:cstheme="minorHAnsi"/>
          <w:color w:val="000000"/>
          <w:lang w:eastAsia="en-GB"/>
        </w:rPr>
        <w:t>И</w:t>
      </w:r>
      <w:r w:rsidRPr="000434AF">
        <w:rPr>
          <w:rFonts w:ascii="Arial Narrow" w:hAnsi="Arial Narrow" w:cstheme="minorHAnsi"/>
          <w:color w:val="000000"/>
          <w:lang w:val="ru-RU" w:eastAsia="en-GB"/>
        </w:rPr>
        <w:t>збора на местоположението на работните места при спазване на условията за безопасен и удобен достъп до тях и определянето на транспортни пътища и/или транспортни зони;</w:t>
      </w:r>
    </w:p>
    <w:p w14:paraId="27CF8A82"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Необходимите предпазни средства и работно облекло и употребата им в съответствие с нормативната уредба и в зависимост от оценката на съществуващите професионални рискове за всеки конкретен случай;</w:t>
      </w:r>
    </w:p>
    <w:p w14:paraId="6001618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Инструктажа, обучението, повишаването на квалификацията и проверката на знанията по ЗБУТ на работещите;</w:t>
      </w:r>
    </w:p>
    <w:p w14:paraId="30089DF7" w14:textId="77777777" w:rsidR="00A60A1A" w:rsidRPr="000434AF" w:rsidRDefault="00A60A1A" w:rsidP="007952DB">
      <w:pPr>
        <w:spacing w:after="0" w:line="240" w:lineRule="auto"/>
        <w:ind w:left="284" w:firstLine="284"/>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Лицата, самостоятелно упражняващи трудова дейност</w:t>
      </w:r>
      <w:r w:rsidRPr="000434AF">
        <w:rPr>
          <w:rFonts w:ascii="Arial Narrow" w:hAnsi="Arial Narrow" w:cstheme="minorHAnsi"/>
          <w:color w:val="000000"/>
          <w:lang w:val="ru-RU" w:eastAsia="en-GB"/>
        </w:rPr>
        <w:t xml:space="preserve">, и работодателите, лично извършващи трудова </w:t>
      </w:r>
    </w:p>
    <w:p w14:paraId="55A0DF9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дейност на строителната площадка, спазват изискванията на наредбата с отчитане указанията на </w:t>
      </w:r>
    </w:p>
    <w:p w14:paraId="17AEECB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координаторите за безопасност и здраве.</w:t>
      </w:r>
    </w:p>
    <w:p w14:paraId="2CBCE7AD"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Подизпълнителят съгласува своите действия за осигуряване на ЗБУТ със строителя, който го е наел.</w:t>
      </w:r>
    </w:p>
    <w:p w14:paraId="6610A998"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A60A1A">
        <w:rPr>
          <w:rFonts w:ascii="Arial Narrow" w:hAnsi="Arial Narrow" w:cstheme="minorHAnsi"/>
          <w:b/>
          <w:color w:val="000000"/>
          <w:lang w:eastAsia="en-GB"/>
        </w:rPr>
        <w:t xml:space="preserve">(1) </w:t>
      </w:r>
      <w:r w:rsidRPr="000434AF">
        <w:rPr>
          <w:rFonts w:ascii="Arial Narrow" w:hAnsi="Arial Narrow" w:cstheme="minorHAnsi"/>
          <w:b/>
          <w:color w:val="000000"/>
          <w:lang w:val="ru-RU" w:eastAsia="en-GB"/>
        </w:rPr>
        <w:t>Инструкциите по безопасност и здраве съдържат:</w:t>
      </w:r>
      <w:r w:rsidRPr="00A60A1A">
        <w:rPr>
          <w:rFonts w:ascii="Arial Narrow" w:hAnsi="Arial Narrow" w:cstheme="minorHAnsi"/>
          <w:b/>
          <w:color w:val="000000"/>
          <w:lang w:eastAsia="en-GB"/>
        </w:rPr>
        <w:t xml:space="preserve"> </w:t>
      </w:r>
    </w:p>
    <w:p w14:paraId="28470C9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1. правата, задълженията и отговорностите на лицата, които ръководят или управляват съответните трудови процеси;  </w:t>
      </w:r>
    </w:p>
    <w:p w14:paraId="48BA53D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изискваната правоспособност или квалификация на работещите за извършване на СМР по определени строителни технологии и на операторите на строителни машини и инструменти;</w:t>
      </w:r>
    </w:p>
    <w:p w14:paraId="2F305E2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изискванията за ЗБУТ:</w:t>
      </w:r>
    </w:p>
    <w:p w14:paraId="6D98538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преди започване, по време и при прекъсване, преустановяване и завършване на работата;</w:t>
      </w:r>
    </w:p>
    <w:p w14:paraId="07C97B0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за използване на съответните строителни машини и другото работно оборудване;</w:t>
      </w:r>
    </w:p>
    <w:p w14:paraId="578251E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в) при извършване на изпитвания и проби за функционалност на технологично оборудване и инсталации;</w:t>
      </w:r>
    </w:p>
    <w:p w14:paraId="3D8CDCE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4. списък на средствата за колективна защита и личните предпазни средства, необходими за изпълнение на работата, като се дава предимство на колективните пред личните; </w:t>
      </w:r>
      <w:r w:rsidRPr="000434AF">
        <w:rPr>
          <w:rFonts w:ascii="Arial Narrow" w:hAnsi="Arial Narrow" w:cstheme="minorHAnsi"/>
          <w:color w:val="000000"/>
          <w:sz w:val="16"/>
          <w:szCs w:val="16"/>
          <w:lang w:val="ru-RU" w:eastAsia="en-GB"/>
        </w:rPr>
        <w:t>(доп. - ДВ, бр. 102 от 2006 г.)</w:t>
      </w:r>
    </w:p>
    <w:p w14:paraId="6002E5BA" w14:textId="77777777" w:rsidR="00A60A1A" w:rsidRPr="000434AF" w:rsidRDefault="00A60A1A" w:rsidP="007952DB">
      <w:pPr>
        <w:spacing w:after="0" w:line="240" w:lineRule="auto"/>
        <w:jc w:val="both"/>
        <w:rPr>
          <w:rFonts w:ascii="Arial Narrow" w:hAnsi="Arial Narrow" w:cstheme="minorHAnsi"/>
          <w:color w:val="000000"/>
          <w:sz w:val="16"/>
          <w:szCs w:val="16"/>
          <w:lang w:val="ru-RU" w:eastAsia="en-GB"/>
        </w:rPr>
      </w:pPr>
      <w:r w:rsidRPr="000434AF">
        <w:rPr>
          <w:rFonts w:ascii="Arial Narrow" w:hAnsi="Arial Narrow" w:cstheme="minorHAnsi"/>
          <w:color w:val="000000"/>
          <w:lang w:val="ru-RU" w:eastAsia="en-GB"/>
        </w:rPr>
        <w:t xml:space="preserve">5. правилата за складиране, съхранение и употреба на използваните продукти и изделия; </w:t>
      </w:r>
      <w:r w:rsidRPr="000434AF">
        <w:rPr>
          <w:rFonts w:ascii="Arial Narrow" w:hAnsi="Arial Narrow" w:cstheme="minorHAnsi"/>
          <w:color w:val="000000"/>
          <w:sz w:val="16"/>
          <w:szCs w:val="16"/>
          <w:lang w:val="ru-RU" w:eastAsia="en-GB"/>
        </w:rPr>
        <w:t>(нова - ДВ, бр. 102 от 2006 г.)</w:t>
      </w:r>
    </w:p>
    <w:p w14:paraId="6A33F4A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условията за принудително и аварийно преустановяване на работата, мерки за оказване на първа помощ на пострадалите при злополука и др.;</w:t>
      </w:r>
    </w:p>
    <w:p w14:paraId="663E5E19" w14:textId="77777777" w:rsidR="00A60A1A" w:rsidRPr="000434AF" w:rsidRDefault="00A60A1A" w:rsidP="007952DB">
      <w:pPr>
        <w:spacing w:after="0" w:line="240" w:lineRule="auto"/>
        <w:jc w:val="both"/>
        <w:rPr>
          <w:rFonts w:ascii="Arial Narrow" w:hAnsi="Arial Narrow" w:cstheme="minorHAnsi"/>
          <w:color w:val="000000"/>
          <w:sz w:val="16"/>
          <w:szCs w:val="16"/>
          <w:lang w:val="ru-RU" w:eastAsia="en-GB"/>
        </w:rPr>
      </w:pPr>
      <w:r w:rsidRPr="000434AF">
        <w:rPr>
          <w:rFonts w:ascii="Arial Narrow" w:hAnsi="Arial Narrow" w:cstheme="minorHAnsi"/>
          <w:color w:val="000000"/>
          <w:lang w:val="ru-RU" w:eastAsia="en-GB"/>
        </w:rPr>
        <w:t xml:space="preserve">7. схема на местата за поставяне на знаците за безопасност на труда и пожарна безопасност (ПБ) и на местата за поставяне на описанията на сигналите, подавани с ръка, и на словесните съобщения, които при необходимост се подават при работа; </w:t>
      </w:r>
      <w:r w:rsidRPr="000434AF">
        <w:rPr>
          <w:rFonts w:ascii="Arial Narrow" w:hAnsi="Arial Narrow" w:cstheme="minorHAnsi"/>
          <w:color w:val="000000"/>
          <w:sz w:val="16"/>
          <w:szCs w:val="16"/>
          <w:lang w:val="ru-RU" w:eastAsia="en-GB"/>
        </w:rPr>
        <w:t>(изм. - ДВ, бр. 102 от 2006 г.)</w:t>
      </w:r>
    </w:p>
    <w:p w14:paraId="01ACC95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8. други изисквания, свързани с конкретните условия на работа</w:t>
      </w:r>
      <w:r w:rsidRPr="000434AF">
        <w:rPr>
          <w:rFonts w:ascii="Arial Narrow" w:hAnsi="Arial Narrow" w:cstheme="minorHAnsi"/>
          <w:color w:val="000000"/>
          <w:sz w:val="16"/>
          <w:szCs w:val="16"/>
          <w:lang w:val="ru-RU" w:eastAsia="en-GB"/>
        </w:rPr>
        <w:t>; (предишна т. 5 - ДВ, бр. 102 от 2006 г.)</w:t>
      </w:r>
    </w:p>
    <w:p w14:paraId="5CB4C36E"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(2) Инструкциите по ал. 1:</w:t>
      </w:r>
      <w:r w:rsidRPr="00A60A1A">
        <w:rPr>
          <w:rFonts w:ascii="Arial Narrow" w:hAnsi="Arial Narrow" w:cstheme="minorHAnsi"/>
          <w:b/>
          <w:color w:val="000000"/>
          <w:lang w:eastAsia="en-GB"/>
        </w:rPr>
        <w:t xml:space="preserve"> </w:t>
      </w:r>
    </w:p>
    <w:p w14:paraId="1DBA2EFA"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1. се поставят на достъпни и видни места в работната зона;</w:t>
      </w:r>
      <w:r w:rsidRPr="00A60A1A">
        <w:rPr>
          <w:rFonts w:ascii="Arial Narrow" w:hAnsi="Arial Narrow" w:cstheme="minorHAnsi"/>
          <w:color w:val="000000"/>
          <w:lang w:eastAsia="en-GB"/>
        </w:rPr>
        <w:t xml:space="preserve"> </w:t>
      </w:r>
    </w:p>
    <w:p w14:paraId="0AA8F96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се актуализират при всяка промяна и съдържат датите, на които са утвърдени и изменени.</w:t>
      </w:r>
    </w:p>
    <w:p w14:paraId="0F7489F6"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Инструкциите за безопасност и здраве при експлоатация на електрически съоръжения и работно оборудване включват и въпроси за:</w:t>
      </w:r>
      <w:r w:rsidRPr="00A60A1A">
        <w:rPr>
          <w:rFonts w:ascii="Arial Narrow" w:hAnsi="Arial Narrow" w:cstheme="minorHAnsi"/>
          <w:b/>
          <w:color w:val="000000"/>
          <w:lang w:eastAsia="en-GB"/>
        </w:rPr>
        <w:t xml:space="preserve"> </w:t>
      </w:r>
    </w:p>
    <w:p w14:paraId="04DD55E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1. начина на окачване на кабели с дължина над 3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и минимален провес 2,5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w:t>
      </w:r>
    </w:p>
    <w:p w14:paraId="3A35F10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обезопасяването срещу поражения от електрически ток на използваните електрифицирани фургони, бараки, контейнери и др. съобразно инструкциите за експлоатация;</w:t>
      </w:r>
    </w:p>
    <w:p w14:paraId="426BD55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периодичността на проверката на електрообезопасяването, включително и чрез измервания;</w:t>
      </w:r>
    </w:p>
    <w:p w14:paraId="3DE4F90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означаването на наличието на напрежение и мощността на използваните контакти и удължители;</w:t>
      </w:r>
    </w:p>
    <w:p w14:paraId="1432236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използването на преносими трансформатори, лампи и електрически уреди и инструменти;</w:t>
      </w:r>
    </w:p>
    <w:p w14:paraId="628550E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проверката на ефективността на мълниезащитата в случай, че такава се изисква.</w:t>
      </w:r>
    </w:p>
    <w:p w14:paraId="2F7CAA7F"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Възложителят и/или строителят може да отстрани от строителната площадка</w:t>
      </w:r>
      <w:r w:rsidRPr="000434AF">
        <w:rPr>
          <w:rFonts w:ascii="Arial Narrow" w:hAnsi="Arial Narrow" w:cstheme="minorHAnsi"/>
          <w:color w:val="000000"/>
          <w:lang w:val="ru-RU" w:eastAsia="en-GB"/>
        </w:rPr>
        <w:t xml:space="preserve"> работещи, които с действията и/или бездействията си застрашават своята и на останалите работещи</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безопасност.</w:t>
      </w:r>
      <w:r w:rsidRPr="00A60A1A">
        <w:rPr>
          <w:rFonts w:ascii="Arial Narrow" w:hAnsi="Arial Narrow" w:cstheme="minorHAnsi"/>
          <w:color w:val="000000"/>
          <w:lang w:eastAsia="en-GB"/>
        </w:rPr>
        <w:t xml:space="preserve"> </w:t>
      </w:r>
    </w:p>
    <w:p w14:paraId="5CA58D0C"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За неспазване изискванията за ЗБУТ може да се поиска отстраняване от строителната площадка на работещи и други намиращи се на нея лица от:</w:t>
      </w:r>
    </w:p>
    <w:p w14:paraId="5620E711" w14:textId="77777777" w:rsidR="00A60A1A" w:rsidRPr="000434AF" w:rsidRDefault="00A60A1A" w:rsidP="007952DB">
      <w:pPr>
        <w:spacing w:after="0" w:line="240" w:lineRule="auto"/>
        <w:ind w:firstLine="567"/>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консултанта;</w:t>
      </w:r>
    </w:p>
    <w:p w14:paraId="474D4B9F" w14:textId="77777777" w:rsidR="00A60A1A" w:rsidRPr="000434AF" w:rsidRDefault="00A60A1A" w:rsidP="007952DB">
      <w:pPr>
        <w:spacing w:after="0" w:line="240" w:lineRule="auto"/>
        <w:ind w:firstLine="567"/>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техническия ръководител;</w:t>
      </w:r>
    </w:p>
    <w:p w14:paraId="7B5AE16F" w14:textId="77777777" w:rsidR="00A60A1A" w:rsidRPr="00A60A1A" w:rsidRDefault="00A60A1A" w:rsidP="007952DB">
      <w:pPr>
        <w:spacing w:after="0" w:line="240" w:lineRule="auto"/>
        <w:ind w:firstLine="567"/>
        <w:jc w:val="both"/>
        <w:rPr>
          <w:rFonts w:ascii="Arial Narrow" w:hAnsi="Arial Narrow" w:cstheme="minorHAnsi"/>
          <w:color w:val="000000"/>
          <w:lang w:eastAsia="en-GB"/>
        </w:rPr>
      </w:pPr>
      <w:r w:rsidRPr="000434AF">
        <w:rPr>
          <w:rFonts w:ascii="Arial Narrow" w:hAnsi="Arial Narrow" w:cstheme="minorHAnsi"/>
          <w:color w:val="000000"/>
          <w:lang w:val="ru-RU" w:eastAsia="en-GB"/>
        </w:rPr>
        <w:t>3. съответния бригадир.</w:t>
      </w:r>
      <w:r w:rsidRPr="00A60A1A">
        <w:rPr>
          <w:rFonts w:ascii="Arial Narrow" w:hAnsi="Arial Narrow" w:cstheme="minorHAnsi"/>
          <w:color w:val="000000"/>
          <w:lang w:eastAsia="en-GB"/>
        </w:rPr>
        <w:t xml:space="preserve"> </w:t>
      </w:r>
    </w:p>
    <w:p w14:paraId="688754E2"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На строителната площадка се допускат до работа</w:t>
      </w:r>
      <w:r w:rsidRPr="000434AF">
        <w:rPr>
          <w:rFonts w:ascii="Arial Narrow" w:hAnsi="Arial Narrow" w:cstheme="minorHAnsi"/>
          <w:color w:val="000000"/>
          <w:lang w:val="ru-RU" w:eastAsia="en-GB"/>
        </w:rPr>
        <w:t xml:space="preserve"> само работещи и други лица, които използват осигурените им лични предпазни средства и специални и работни облекла.</w:t>
      </w:r>
      <w:r w:rsidRPr="00A60A1A">
        <w:rPr>
          <w:rFonts w:ascii="Arial Narrow" w:hAnsi="Arial Narrow" w:cstheme="minorHAnsi"/>
          <w:color w:val="000000"/>
          <w:lang w:eastAsia="en-GB"/>
        </w:rPr>
        <w:t xml:space="preserve"> </w:t>
      </w:r>
    </w:p>
    <w:p w14:paraId="2AD06228" w14:textId="77777777" w:rsidR="00A60A1A" w:rsidRPr="00A60A1A" w:rsidRDefault="00A60A1A" w:rsidP="007952DB">
      <w:pPr>
        <w:pStyle w:val="ListParagraph"/>
        <w:numPr>
          <w:ilvl w:val="0"/>
          <w:numId w:val="11"/>
        </w:numPr>
        <w:spacing w:after="0" w:line="240" w:lineRule="auto"/>
        <w:ind w:left="786"/>
        <w:jc w:val="both"/>
        <w:rPr>
          <w:rFonts w:ascii="Arial Narrow" w:hAnsi="Arial Narrow" w:cstheme="minorHAnsi"/>
        </w:rPr>
      </w:pPr>
      <w:r w:rsidRPr="00A60A1A">
        <w:rPr>
          <w:rFonts w:ascii="Arial Narrow" w:hAnsi="Arial Narrow" w:cstheme="minorHAnsi"/>
        </w:rPr>
        <w:t xml:space="preserve">Необходими лични предпазни средства на работниците, при изпълнение на различни </w:t>
      </w:r>
    </w:p>
    <w:p w14:paraId="17525C45" w14:textId="77777777" w:rsidR="00A60A1A" w:rsidRPr="00A60A1A" w:rsidRDefault="00A60A1A" w:rsidP="007952DB">
      <w:pPr>
        <w:spacing w:after="0" w:line="240" w:lineRule="auto"/>
        <w:jc w:val="both"/>
        <w:rPr>
          <w:rFonts w:ascii="Arial Narrow" w:hAnsi="Arial Narrow" w:cstheme="minorHAnsi"/>
        </w:rPr>
      </w:pPr>
      <w:r w:rsidRPr="00A60A1A">
        <w:rPr>
          <w:rFonts w:ascii="Arial Narrow" w:hAnsi="Arial Narrow" w:cstheme="minorHAnsi"/>
        </w:rPr>
        <w:t xml:space="preserve">видове строително монтажни работи:  </w:t>
      </w:r>
    </w:p>
    <w:p w14:paraId="4DAA7E56"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1. Каски</w:t>
      </w:r>
    </w:p>
    <w:p w14:paraId="20BD76B8"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2. Предпазни очила</w:t>
      </w:r>
    </w:p>
    <w:p w14:paraId="1F8043A4"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3. Прахозащитни маски</w:t>
      </w:r>
    </w:p>
    <w:p w14:paraId="16AFB968"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4. Колани при монжажни и демонтажни работи</w:t>
      </w:r>
    </w:p>
    <w:p w14:paraId="6E68818D"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5. Ботуши</w:t>
      </w:r>
    </w:p>
    <w:p w14:paraId="3A3EF5F5"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6. Бризентови ръкавици</w:t>
      </w:r>
    </w:p>
    <w:p w14:paraId="1C6E9C09"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7. Гумени ръкавици</w:t>
      </w:r>
    </w:p>
    <w:p w14:paraId="5A64CB8D"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t xml:space="preserve">8. Маски и ръкавици за заваръчни работи </w:t>
      </w:r>
    </w:p>
    <w:p w14:paraId="67E1C898" w14:textId="77777777" w:rsidR="00A60A1A" w:rsidRPr="00A60A1A" w:rsidRDefault="00A60A1A" w:rsidP="007952DB">
      <w:pPr>
        <w:tabs>
          <w:tab w:val="left" w:pos="567"/>
        </w:tabs>
        <w:autoSpaceDE w:val="0"/>
        <w:spacing w:after="0" w:line="240" w:lineRule="auto"/>
        <w:ind w:left="567"/>
        <w:jc w:val="both"/>
        <w:rPr>
          <w:rFonts w:ascii="Arial Narrow" w:hAnsi="Arial Narrow" w:cstheme="minorHAnsi"/>
          <w:bCs/>
          <w:color w:val="000000"/>
          <w:lang w:eastAsia="ar-SA"/>
        </w:rPr>
      </w:pPr>
      <w:r w:rsidRPr="00A60A1A">
        <w:rPr>
          <w:rFonts w:ascii="Arial Narrow" w:hAnsi="Arial Narrow" w:cstheme="minorHAnsi"/>
          <w:bCs/>
          <w:color w:val="000000"/>
          <w:lang w:eastAsia="ar-SA"/>
        </w:rPr>
        <w:lastRenderedPageBreak/>
        <w:t xml:space="preserve">9. Защитни облекла - </w:t>
      </w:r>
      <w:r w:rsidRPr="00A60A1A">
        <w:rPr>
          <w:rFonts w:ascii="Arial Narrow" w:hAnsi="Arial Narrow" w:cstheme="minorHAnsi"/>
        </w:rPr>
        <w:t>„Облекло с ярък цвят и светлоотразителни ленти"</w:t>
      </w:r>
      <w:r w:rsidRPr="00A60A1A">
        <w:rPr>
          <w:rFonts w:ascii="Arial Narrow" w:hAnsi="Arial Narrow" w:cstheme="minorHAnsi"/>
          <w:bCs/>
          <w:color w:val="000000"/>
          <w:lang w:eastAsia="ar-SA"/>
        </w:rPr>
        <w:t xml:space="preserve"> </w:t>
      </w:r>
    </w:p>
    <w:p w14:paraId="5BD97065" w14:textId="77777777" w:rsidR="00A60A1A" w:rsidRPr="00A60A1A" w:rsidRDefault="00A60A1A" w:rsidP="007952DB">
      <w:pPr>
        <w:tabs>
          <w:tab w:val="left" w:pos="567"/>
        </w:tabs>
        <w:spacing w:after="0" w:line="240" w:lineRule="auto"/>
        <w:ind w:left="567"/>
        <w:jc w:val="both"/>
        <w:rPr>
          <w:rFonts w:ascii="Arial Narrow" w:hAnsi="Arial Narrow" w:cstheme="minorHAnsi"/>
        </w:rPr>
      </w:pPr>
      <w:r w:rsidRPr="00A60A1A">
        <w:rPr>
          <w:rFonts w:ascii="Arial Narrow" w:hAnsi="Arial Narrow" w:cstheme="minorHAnsi"/>
        </w:rPr>
        <w:t xml:space="preserve">10. Антифони при работа в шумни условия </w:t>
      </w:r>
    </w:p>
    <w:p w14:paraId="3FB9B23A" w14:textId="77777777" w:rsidR="00A60A1A" w:rsidRPr="00A60A1A" w:rsidRDefault="00A60A1A" w:rsidP="007952DB">
      <w:pPr>
        <w:tabs>
          <w:tab w:val="left" w:pos="567"/>
        </w:tabs>
        <w:spacing w:after="0" w:line="240" w:lineRule="auto"/>
        <w:ind w:left="567"/>
        <w:jc w:val="both"/>
        <w:rPr>
          <w:rFonts w:ascii="Arial Narrow" w:hAnsi="Arial Narrow" w:cstheme="minorHAnsi"/>
        </w:rPr>
      </w:pPr>
      <w:r w:rsidRPr="00A60A1A">
        <w:rPr>
          <w:rFonts w:ascii="Arial Narrow" w:hAnsi="Arial Narrow" w:cstheme="minorHAnsi"/>
        </w:rPr>
        <w:t xml:space="preserve">11. Обувки с грайфери, срещу подхлъзване </w:t>
      </w:r>
    </w:p>
    <w:p w14:paraId="51F72540" w14:textId="77777777" w:rsidR="00A60A1A" w:rsidRPr="00A60A1A" w:rsidRDefault="00A60A1A" w:rsidP="007952DB">
      <w:pPr>
        <w:spacing w:after="0" w:line="240" w:lineRule="auto"/>
        <w:ind w:firstLine="567"/>
        <w:jc w:val="both"/>
        <w:rPr>
          <w:rFonts w:ascii="Arial Narrow" w:hAnsi="Arial Narrow" w:cstheme="minorHAnsi"/>
        </w:rPr>
      </w:pPr>
      <w:r w:rsidRPr="000434AF">
        <w:rPr>
          <w:rFonts w:ascii="Arial Narrow" w:hAnsi="Arial Narrow" w:cstheme="minorHAnsi"/>
          <w:b/>
          <w:color w:val="000000"/>
          <w:lang w:val="ru-RU" w:eastAsia="en-GB"/>
        </w:rPr>
        <w:t>Техническият ръководител или бригадирът</w:t>
      </w:r>
      <w:r w:rsidRPr="000434AF">
        <w:rPr>
          <w:rFonts w:ascii="Arial Narrow" w:hAnsi="Arial Narrow" w:cstheme="minorHAnsi"/>
          <w:color w:val="000000"/>
          <w:lang w:val="ru-RU" w:eastAsia="en-GB"/>
        </w:rPr>
        <w:t xml:space="preserve"> отстранява работещите, които не използват осигурените им лични и други предпазни средства или са в нетрезво състояние.</w:t>
      </w:r>
      <w:r w:rsidRPr="00A60A1A">
        <w:rPr>
          <w:rFonts w:ascii="Arial Narrow" w:hAnsi="Arial Narrow" w:cstheme="minorHAnsi"/>
          <w:color w:val="000000"/>
          <w:lang w:eastAsia="en-GB"/>
        </w:rPr>
        <w:t xml:space="preserve"> </w:t>
      </w:r>
    </w:p>
    <w:p w14:paraId="115CDB59" w14:textId="77777777" w:rsidR="00A60A1A" w:rsidRPr="00A60A1A" w:rsidRDefault="00A60A1A" w:rsidP="007952DB">
      <w:pPr>
        <w:spacing w:after="0" w:line="240" w:lineRule="auto"/>
        <w:jc w:val="both"/>
        <w:rPr>
          <w:rFonts w:ascii="Arial Narrow" w:hAnsi="Arial Narrow" w:cstheme="minorHAnsi"/>
          <w:color w:val="000000"/>
          <w:lang w:eastAsia="en-GB"/>
        </w:rPr>
      </w:pP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 xml:space="preserve">Възложителят и строителят </w:t>
      </w:r>
      <w:r w:rsidRPr="000434AF">
        <w:rPr>
          <w:rFonts w:ascii="Arial Narrow" w:hAnsi="Arial Narrow" w:cstheme="minorHAnsi"/>
          <w:color w:val="000000"/>
          <w:lang w:val="ru-RU" w:eastAsia="en-GB"/>
        </w:rPr>
        <w:t>вземат мерки за опазване на дървесната растителност и водните източници и площи, които се намират на и/или около строителната площадка.</w:t>
      </w:r>
      <w:r w:rsidRPr="00A60A1A">
        <w:rPr>
          <w:rFonts w:ascii="Arial Narrow" w:hAnsi="Arial Narrow" w:cstheme="minorHAnsi"/>
          <w:color w:val="000000"/>
          <w:lang w:eastAsia="en-GB"/>
        </w:rPr>
        <w:t xml:space="preserve"> </w:t>
      </w:r>
    </w:p>
    <w:p w14:paraId="3257A9AB" w14:textId="77777777" w:rsidR="00A60A1A" w:rsidRPr="00A60A1A" w:rsidRDefault="00A60A1A" w:rsidP="007952DB">
      <w:pPr>
        <w:spacing w:after="0" w:line="240" w:lineRule="auto"/>
        <w:jc w:val="both"/>
        <w:rPr>
          <w:rFonts w:ascii="Arial Narrow" w:hAnsi="Arial Narrow" w:cstheme="minorHAnsi"/>
          <w:color w:val="000000"/>
          <w:lang w:eastAsia="en-GB"/>
        </w:rPr>
      </w:pP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При настъпило замърсяване или увреждане на околната среда</w:t>
      </w:r>
      <w:r w:rsidRPr="000434AF">
        <w:rPr>
          <w:rFonts w:ascii="Arial Narrow" w:hAnsi="Arial Narrow" w:cstheme="minorHAnsi"/>
          <w:color w:val="000000"/>
          <w:lang w:val="ru-RU" w:eastAsia="en-GB"/>
        </w:rPr>
        <w:t>, включително при бедствия, пожари или аварии, възложителят и/или строителят незабавно уведомява постоянните комисии за защита на населението при бедствия, аварии и катастрофи към областните и общинските администрации за настъпилите изменения на околната среда и предприема мерки за тяхното ограничаване и отстраняване.</w:t>
      </w:r>
      <w:r w:rsidRPr="00A60A1A">
        <w:rPr>
          <w:rFonts w:ascii="Arial Narrow" w:hAnsi="Arial Narrow" w:cstheme="minorHAnsi"/>
          <w:color w:val="000000"/>
          <w:lang w:eastAsia="en-GB"/>
        </w:rPr>
        <w:t xml:space="preserve"> </w:t>
      </w:r>
    </w:p>
    <w:p w14:paraId="6814D1C5"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Техническият ръководител:</w:t>
      </w:r>
      <w:r w:rsidRPr="00A60A1A">
        <w:rPr>
          <w:rFonts w:ascii="Arial Narrow" w:hAnsi="Arial Narrow" w:cstheme="minorHAnsi"/>
          <w:b/>
          <w:color w:val="000000"/>
          <w:lang w:eastAsia="en-GB"/>
        </w:rPr>
        <w:t xml:space="preserve"> </w:t>
      </w:r>
    </w:p>
    <w:p w14:paraId="01C06BC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изпълнява и контролира спазването на изискванията за ЗБУТ;</w:t>
      </w:r>
    </w:p>
    <w:p w14:paraId="4DF46D4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пряко участва при изработването на инструкциите за безопасност и здраве и ръководи и контролира тяхното прилагане;</w:t>
      </w:r>
    </w:p>
    <w:p w14:paraId="3510A2B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спазва изискванията за ЗБУТ към използваните строителни технологии и проекти;</w:t>
      </w:r>
    </w:p>
    <w:p w14:paraId="5A3F559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провежда инструктаж по ЗБУТ на ръководените от него работещи;</w:t>
      </w:r>
    </w:p>
    <w:p w14:paraId="4AC37F8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забранява работа със строителни машини, съоръжения и инструменти, които не отговарят на изискванията за ЗБУТ;</w:t>
      </w:r>
    </w:p>
    <w:p w14:paraId="48FF8F8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6. незабавно уведомява преките си ръководители за злополуки и/или аварии на строителната площадка, строежа, </w:t>
      </w:r>
    </w:p>
    <w:p w14:paraId="0F31AD5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частта от строежа или работните места, за които отговаря;</w:t>
      </w:r>
    </w:p>
    <w:p w14:paraId="7FD4D6F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7. разпределя работещите по работни места съобразно тяхната правоспособност, квалификация, знания и опит;</w:t>
      </w:r>
    </w:p>
    <w:p w14:paraId="2348EB6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8. контролира:</w:t>
      </w:r>
    </w:p>
    <w:p w14:paraId="3F7B7E2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планирането и безопасното извършване на разрушаване на сгради и съоръжения чрез предприемане на подходящи предпазни мерки, методи и процедури;</w:t>
      </w:r>
    </w:p>
    <w:p w14:paraId="7FA3465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монтажа и демонтажа на стоманени или бетонни рамки и техните компоненти, кофражи, готови строителни елементи или временни опори и подпори;</w:t>
      </w:r>
    </w:p>
    <w:p w14:paraId="35CDEC2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в) правилното подреждане и съхранение на строителната площадка на материалите, изделията и оборудването;</w:t>
      </w:r>
    </w:p>
    <w:p w14:paraId="37E9030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9. осигурява:</w:t>
      </w:r>
    </w:p>
    <w:p w14:paraId="01254D1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прекратяване на работата и извежда всички лица от строителната площадка, строежа или съответното работно място, когато има сериозна или непосредствена опасност за здравето или живота им или когато са налице условия, при които се изисква спиране на работа; при отсъствието му от строителната площадка тези задължения се изпълняват от посочени от него лица с необходимата квалификация;</w:t>
      </w:r>
    </w:p>
    <w:p w14:paraId="0F0ABA9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ред и чистота на работните места и строителните площадки, за които отговаря;</w:t>
      </w:r>
    </w:p>
    <w:p w14:paraId="29A49017"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в) координация на работата, когато скелетата, платформите и люлките се използват от няколко бригади;</w:t>
      </w:r>
      <w:r w:rsidRPr="00A60A1A">
        <w:rPr>
          <w:rFonts w:ascii="Arial Narrow" w:hAnsi="Arial Narrow" w:cstheme="minorHAnsi"/>
          <w:color w:val="000000"/>
          <w:lang w:eastAsia="en-GB"/>
        </w:rPr>
        <w:t xml:space="preserve"> </w:t>
      </w:r>
    </w:p>
    <w:p w14:paraId="29389CE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10. определя:</w:t>
      </w:r>
    </w:p>
    <w:p w14:paraId="7BE84A9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работната зона и границите на опасната зона при преместване на строителни машини и механизация на строителната площадка; в случаите, когато машинистът няма достатъчна видимост, техническият ръководител определя към него сигналист;</w:t>
      </w:r>
    </w:p>
    <w:p w14:paraId="1983081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местата на захващане на предпазните колани на работещите и на люлките, платформите и висящите стълби към сигурна и здрава опора и ежедневно контролира окачващите им приспособления преди започване на работа;</w:t>
      </w:r>
    </w:p>
    <w:p w14:paraId="52DA529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в) лице, което да контролира изправността, правилната експлоатация, прегледите, поддръжката и ремонта на работното оборудване (строителни машини, директни горивни устройства и др.);</w:t>
      </w:r>
    </w:p>
    <w:p w14:paraId="1CA03F5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г) лице, което да отговаря за изправността, правилното използване, прегледите, почистването и ремонта на санитарно-битовите помещения;</w:t>
      </w:r>
    </w:p>
    <w:p w14:paraId="4AAA61B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11. изпълнява в срок предписанията на контролните органи за ЗБУТ;</w:t>
      </w:r>
    </w:p>
    <w:p w14:paraId="057482E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12. участва при анализиране на причините за допуснати трудови злополуки.</w:t>
      </w:r>
    </w:p>
    <w:p w14:paraId="61CE9954"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Бригадирът</w:t>
      </w:r>
      <w:r w:rsidRPr="000434AF">
        <w:rPr>
          <w:rFonts w:ascii="Arial Narrow" w:hAnsi="Arial Narrow" w:cstheme="minorHAnsi"/>
          <w:color w:val="000000"/>
          <w:lang w:val="ru-RU" w:eastAsia="en-GB"/>
        </w:rPr>
        <w:t>:</w:t>
      </w:r>
      <w:r w:rsidRPr="00A60A1A">
        <w:rPr>
          <w:rFonts w:ascii="Arial Narrow" w:hAnsi="Arial Narrow" w:cstheme="minorHAnsi"/>
          <w:color w:val="000000"/>
          <w:lang w:eastAsia="en-GB"/>
        </w:rPr>
        <w:t xml:space="preserve"> </w:t>
      </w:r>
    </w:p>
    <w:p w14:paraId="4DDD1B4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отговаря и следи за спазването на изискванията за ЗБУТ от работещите от бригадата;</w:t>
      </w:r>
    </w:p>
    <w:p w14:paraId="366D7FD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в отсъствие на техническия ръководител разпорежда спиране на работата при заплаха за здравето или живота на работещите;</w:t>
      </w:r>
    </w:p>
    <w:p w14:paraId="21CE224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не допуска извършване на СМР от работещи извън поставените им задачи;</w:t>
      </w:r>
    </w:p>
    <w:p w14:paraId="7C0639C9"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4. отговаря за реда и чистотата в помещенията или фургоните, които се използват бригадата за битови цели.</w:t>
      </w:r>
      <w:r w:rsidRPr="00A60A1A">
        <w:rPr>
          <w:rFonts w:ascii="Arial Narrow" w:hAnsi="Arial Narrow" w:cstheme="minorHAnsi"/>
          <w:color w:val="000000"/>
          <w:lang w:eastAsia="en-GB"/>
        </w:rPr>
        <w:t xml:space="preserve"> </w:t>
      </w:r>
    </w:p>
    <w:p w14:paraId="15E3CA1C"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A60A1A">
        <w:rPr>
          <w:rFonts w:ascii="Arial Narrow" w:hAnsi="Arial Narrow" w:cstheme="minorHAnsi"/>
          <w:b/>
          <w:color w:val="000000"/>
          <w:lang w:eastAsia="en-GB"/>
        </w:rPr>
        <w:t>Р</w:t>
      </w:r>
      <w:r w:rsidRPr="000434AF">
        <w:rPr>
          <w:rFonts w:ascii="Arial Narrow" w:hAnsi="Arial Narrow" w:cstheme="minorHAnsi"/>
          <w:b/>
          <w:color w:val="000000"/>
          <w:lang w:val="ru-RU" w:eastAsia="en-GB"/>
        </w:rPr>
        <w:t>аботещите, на които е възложено управлението или използването</w:t>
      </w:r>
      <w:r w:rsidRPr="000434AF">
        <w:rPr>
          <w:rFonts w:ascii="Arial Narrow" w:hAnsi="Arial Narrow" w:cstheme="minorHAnsi"/>
          <w:color w:val="000000"/>
          <w:lang w:val="ru-RU" w:eastAsia="en-GB"/>
        </w:rPr>
        <w:t xml:space="preserve"> на строителни машини, </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инструменти или строително-монтажни пистолети:</w:t>
      </w:r>
    </w:p>
    <w:p w14:paraId="5ECD51D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спазват инструкциите за експлоатация, инструкциите за безопасност и здраве и изискванията на наредбата за съответната машина или инструмент;</w:t>
      </w:r>
    </w:p>
    <w:p w14:paraId="05C96B6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преди започване на работа проверяват изправността на машините и инструментите, а по време на работа следят състоянието им, като при установена неизправност прекратяват работата;</w:t>
      </w:r>
    </w:p>
    <w:p w14:paraId="1B299D5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при съвместна работа със сигналист точно изпълняват подаваните сигнали;</w:t>
      </w:r>
    </w:p>
    <w:p w14:paraId="2685ED6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lastRenderedPageBreak/>
        <w:t>4. изпълняват нарежданията на техническия ръководител, а в негово отсъствие - на заместника му или на бригадира, ръководещ изпълнението на съответния вид СМР, освен когато тези нареждания противоречат на изискванията за правилна и безопасна експлоатация на машината.</w:t>
      </w:r>
    </w:p>
    <w:p w14:paraId="7AF20167" w14:textId="77777777" w:rsidR="00A60A1A" w:rsidRPr="00A60A1A" w:rsidRDefault="00A60A1A" w:rsidP="007952DB">
      <w:pPr>
        <w:spacing w:after="0" w:line="240" w:lineRule="auto"/>
        <w:jc w:val="both"/>
        <w:rPr>
          <w:rFonts w:ascii="Arial Narrow" w:hAnsi="Arial Narrow" w:cstheme="minorHAnsi"/>
          <w:color w:val="000000"/>
          <w:lang w:eastAsia="en-GB"/>
        </w:rPr>
      </w:pP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При инструктажа работещите, които извършват СМР</w:t>
      </w:r>
      <w:r w:rsidRPr="000434AF">
        <w:rPr>
          <w:rFonts w:ascii="Arial Narrow" w:hAnsi="Arial Narrow" w:cstheme="minorHAnsi"/>
          <w:color w:val="000000"/>
          <w:lang w:val="ru-RU" w:eastAsia="en-GB"/>
        </w:rPr>
        <w:t>, се информират за задълженията им да:</w:t>
      </w:r>
      <w:r w:rsidRPr="00A60A1A">
        <w:rPr>
          <w:rFonts w:ascii="Arial Narrow" w:hAnsi="Arial Narrow" w:cstheme="minorHAnsi"/>
          <w:color w:val="000000"/>
          <w:lang w:eastAsia="en-GB"/>
        </w:rPr>
        <w:t xml:space="preserve"> </w:t>
      </w:r>
    </w:p>
    <w:p w14:paraId="312CBCF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спазват изискванията за безопасност и здраве при изпълняваната от тях работа;</w:t>
      </w:r>
    </w:p>
    <w:p w14:paraId="1C59FC9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се явяват на работа в трезво състояние и да не употребяват в работно време алкохол и упойващи вещества;</w:t>
      </w:r>
    </w:p>
    <w:p w14:paraId="433CE54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спазват указанията за безопасно движение на територията на строителната площадка и на работните места;</w:t>
      </w:r>
    </w:p>
    <w:p w14:paraId="1235CC1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не извършват СМР, за които не притежават изискваната правоспособност или квалификация;</w:t>
      </w:r>
    </w:p>
    <w:p w14:paraId="34E421C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5. използват личните и други предпазни средства, когато това се изисква, и след употреба да ги връщат на </w:t>
      </w:r>
    </w:p>
    <w:p w14:paraId="2EF1377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съответното място;</w:t>
      </w:r>
    </w:p>
    <w:p w14:paraId="76EAD94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преустановяват незабавно работа и да уведомяват непосредствения си ръководител за всяка ситуация:</w:t>
      </w:r>
    </w:p>
    <w:p w14:paraId="2A9F5AD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за която имат основателни причини да считат, че са създадени условия, застрашаващи както тяхното здраве, така и здравето и/или живота на намиращите се в непосредствена близост лица;</w:t>
      </w:r>
    </w:p>
    <w:p w14:paraId="3E6C5A9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когато е констатирана неизправност в машините, съоръженията, уредбите, инструментите, скелетата, платформите, люлките, защитните средства и др., вследствие на което може да възникне злополука, авария, пожар или взрив;</w:t>
      </w:r>
      <w:r w:rsidRPr="00A60A1A">
        <w:rPr>
          <w:rFonts w:ascii="Arial Narrow" w:hAnsi="Arial Narrow" w:cstheme="minorHAnsi"/>
          <w:color w:val="000000"/>
          <w:lang w:eastAsia="en-GB"/>
        </w:rPr>
        <w:t xml:space="preserve"> </w:t>
      </w:r>
    </w:p>
    <w:p w14:paraId="5DDC626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7. използват правилно машините, апаратите, съоръженията, уредите, инструментите, опасните вещества, транспортното оборудване и другите средства за производство, както и да не използват неизправни такива;</w:t>
      </w:r>
    </w:p>
    <w:p w14:paraId="6AB87D9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8. не прекъсват, променят или отстраняват произволно предпазните средства на машините, апаратите, инструментите, съоръженията и сградите;</w:t>
      </w:r>
    </w:p>
    <w:p w14:paraId="42B7A23D" w14:textId="77777777" w:rsidR="00A60A1A" w:rsidRPr="000434AF" w:rsidRDefault="00A60A1A" w:rsidP="007952DB">
      <w:pPr>
        <w:tabs>
          <w:tab w:val="left" w:pos="851"/>
        </w:tabs>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9. сътрудничат в рамките на тяхната сфера на дейност на строителя и/или на координатора по безопасност и здраве за осигуряване на безопасна работна среда.</w:t>
      </w:r>
    </w:p>
    <w:p w14:paraId="19D7CC76" w14:textId="77777777" w:rsidR="00A60A1A" w:rsidRPr="000434AF" w:rsidRDefault="00A60A1A" w:rsidP="007952DB">
      <w:pPr>
        <w:tabs>
          <w:tab w:val="left" w:pos="851"/>
        </w:tabs>
        <w:spacing w:after="0" w:line="240" w:lineRule="auto"/>
        <w:jc w:val="both"/>
        <w:rPr>
          <w:rFonts w:ascii="Arial Narrow" w:hAnsi="Arial Narrow" w:cstheme="minorHAnsi"/>
          <w:color w:val="000000"/>
          <w:lang w:val="ru-RU" w:eastAsia="en-GB"/>
        </w:rPr>
      </w:pPr>
      <w:r w:rsidRPr="000434AF">
        <w:rPr>
          <w:rFonts w:ascii="Arial Narrow" w:hAnsi="Arial Narrow" w:cstheme="minorHAnsi"/>
          <w:b/>
          <w:bCs/>
          <w:color w:val="000000"/>
          <w:lang w:val="ru-RU" w:eastAsia="en-GB"/>
        </w:rPr>
        <w:tab/>
        <w:t>Общи изисквания</w:t>
      </w:r>
    </w:p>
    <w:p w14:paraId="06CB9D9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b/>
          <w:bCs/>
          <w:color w:val="000000"/>
          <w:lang w:eastAsia="en-GB"/>
        </w:rPr>
        <w:t xml:space="preserve">1. </w:t>
      </w:r>
      <w:r w:rsidRPr="000434AF">
        <w:rPr>
          <w:rFonts w:ascii="Arial Narrow" w:hAnsi="Arial Narrow" w:cstheme="minorHAnsi"/>
          <w:color w:val="000000"/>
          <w:lang w:val="ru-RU" w:eastAsia="en-GB"/>
        </w:rPr>
        <w:t>Строителната площадка се определя и открива при условията и по реда на</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ЗУТ.</w:t>
      </w:r>
    </w:p>
    <w:p w14:paraId="4C6971B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b/>
          <w:color w:val="000000"/>
          <w:lang w:eastAsia="en-GB"/>
        </w:rPr>
        <w:t>2</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 xml:space="preserve"> Строителните площадки в урбанизирани територии се ограждат с временни плътни огради </w:t>
      </w:r>
    </w:p>
    <w:p w14:paraId="043C346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съгласно изискванията на съответната общинска администрация и се сигнализират със съответните знаци и табели, а при необходимост - и със светлинни сигнали.</w:t>
      </w:r>
    </w:p>
    <w:p w14:paraId="14B217E0"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3</w:t>
      </w:r>
      <w:r w:rsidRPr="000434AF">
        <w:rPr>
          <w:rFonts w:ascii="Arial Narrow" w:hAnsi="Arial Narrow" w:cstheme="minorHAnsi"/>
          <w:color w:val="000000"/>
          <w:lang w:val="ru-RU" w:eastAsia="en-GB"/>
        </w:rPr>
        <w:t>. На входа на площадката и на други подходящи места се поставят схеми с означение на местоположението на отделните подобекти и на маршрутите за движение на пътни превозни средства и на пешеходци.</w:t>
      </w:r>
    </w:p>
    <w:p w14:paraId="0F4AAD6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4.</w:t>
      </w:r>
      <w:r w:rsidRPr="000434AF">
        <w:rPr>
          <w:rFonts w:ascii="Arial Narrow" w:hAnsi="Arial Narrow" w:cstheme="minorHAnsi"/>
          <w:color w:val="000000"/>
          <w:lang w:val="ru-RU" w:eastAsia="en-GB"/>
        </w:rPr>
        <w:t xml:space="preserve"> Движението на строителните машини и на пешеходците по строителните площадки при необходимост се регулира с пътни знаци в съответствие с нормативните изисквания за сигнализация на пътищата с пътни знаци. Опасните за движение участъци се заграждат или на границите им се поставят съответните знаци, а при ограничена или намалена видимост - и светлинни сигнали.</w:t>
      </w:r>
    </w:p>
    <w:p w14:paraId="3EEB8876"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Помещенията за санитарно-битово и медицинско обслужване се използват за:</w:t>
      </w:r>
      <w:r w:rsidRPr="00A60A1A">
        <w:rPr>
          <w:rFonts w:ascii="Arial Narrow" w:hAnsi="Arial Narrow" w:cstheme="minorHAnsi"/>
          <w:b/>
          <w:color w:val="000000"/>
          <w:lang w:eastAsia="en-GB"/>
        </w:rPr>
        <w:t xml:space="preserve">  </w:t>
      </w:r>
    </w:p>
    <w:p w14:paraId="6CDEDF3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приготвяне и консумиране на храна и безалкохолни напитки;</w:t>
      </w:r>
    </w:p>
    <w:p w14:paraId="3D275F8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преобличане, съхраняване и изсушаване на работното и личното облекло;</w:t>
      </w:r>
    </w:p>
    <w:p w14:paraId="2A89CB8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кратък отдих;</w:t>
      </w:r>
    </w:p>
    <w:p w14:paraId="035237C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нощуване на строежа, когато това се налага от технологичния процес;</w:t>
      </w:r>
    </w:p>
    <w:p w14:paraId="04320A6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медицинско обслужване;</w:t>
      </w:r>
    </w:p>
    <w:p w14:paraId="0EC52394" w14:textId="77777777" w:rsidR="00983CC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осигуряване на лична хигиена (тоалетни, умивални и др.).</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 xml:space="preserve">Тоалетните се разполагат на разстояние до 75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от най-отдалеченото работно място на строителната площадка и се свързват с канализационна мрежа, а при невъзможност се разполага химическа тоалетна. Канализационната система на строителната площадка трябва да осигурява отвеждането на повърхностните води, за да не се допуска наводняване </w:t>
      </w:r>
      <w:r w:rsidRPr="00A60A1A">
        <w:rPr>
          <w:rFonts w:ascii="Arial Narrow" w:hAnsi="Arial Narrow" w:cstheme="minorHAnsi"/>
          <w:color w:val="000000"/>
          <w:lang w:eastAsia="en-GB"/>
        </w:rPr>
        <w:t xml:space="preserve">на </w:t>
      </w:r>
      <w:r w:rsidRPr="000434AF">
        <w:rPr>
          <w:rFonts w:ascii="Arial Narrow" w:hAnsi="Arial Narrow" w:cstheme="minorHAnsi"/>
          <w:color w:val="000000"/>
          <w:lang w:val="ru-RU" w:eastAsia="en-GB"/>
        </w:rPr>
        <w:t>откритите складове, товаро-</w:t>
      </w:r>
    </w:p>
    <w:p w14:paraId="3BF2A44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разтоварните площадки и др. </w:t>
      </w:r>
    </w:p>
    <w:p w14:paraId="6695C36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color w:val="000000"/>
          <w:lang w:eastAsia="en-GB"/>
        </w:rPr>
        <w:t xml:space="preserve">7. </w:t>
      </w:r>
      <w:r w:rsidRPr="000434AF">
        <w:rPr>
          <w:rFonts w:ascii="Arial Narrow" w:hAnsi="Arial Narrow" w:cstheme="minorHAnsi"/>
          <w:color w:val="000000"/>
          <w:lang w:val="ru-RU" w:eastAsia="en-GB"/>
        </w:rPr>
        <w:t xml:space="preserve">Местата за хранене се разполагат на разстояние до 500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от най-отдалеченото работно място на строителната площадка. </w:t>
      </w:r>
    </w:p>
    <w:p w14:paraId="1A7602AA"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Помещенията за затопляне и местата за инструктаж</w:t>
      </w:r>
      <w:r w:rsidRPr="000434AF">
        <w:rPr>
          <w:rFonts w:ascii="Arial Narrow" w:hAnsi="Arial Narrow" w:cstheme="minorHAnsi"/>
          <w:color w:val="000000"/>
          <w:lang w:val="ru-RU" w:eastAsia="en-GB"/>
        </w:rPr>
        <w:t xml:space="preserve"> на работещите се обзавеждат с пейки, маси, аптечки и носилки за оказване на първа помощ на пострадалите.</w:t>
      </w:r>
      <w:r w:rsidRPr="00A60A1A">
        <w:rPr>
          <w:rFonts w:ascii="Arial Narrow" w:hAnsi="Arial Narrow" w:cstheme="minorHAnsi"/>
          <w:color w:val="000000"/>
          <w:lang w:eastAsia="en-GB"/>
        </w:rPr>
        <w:t xml:space="preserve"> </w:t>
      </w:r>
    </w:p>
    <w:p w14:paraId="3C50E8BC"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Видът на отоплението</w:t>
      </w:r>
      <w:r w:rsidRPr="000434AF">
        <w:rPr>
          <w:rFonts w:ascii="Arial Narrow" w:hAnsi="Arial Narrow" w:cstheme="minorHAnsi"/>
          <w:color w:val="000000"/>
          <w:lang w:val="ru-RU" w:eastAsia="en-GB"/>
        </w:rPr>
        <w:t xml:space="preserve">, начинът на обмяна на въздуха и изпълнението на отоплителните и вентилационните инсталации в помещенията за събличане и почивка трябва да отговарят на санитарно-хигиенните изисквания и на изискванията за ПБ. </w:t>
      </w:r>
    </w:p>
    <w:p w14:paraId="06FD37E3"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Строителните отпадъци се съхраняват</w:t>
      </w:r>
      <w:r w:rsidRPr="000434AF">
        <w:rPr>
          <w:rFonts w:ascii="Arial Narrow" w:hAnsi="Arial Narrow" w:cstheme="minorHAnsi"/>
          <w:color w:val="000000"/>
          <w:lang w:val="ru-RU" w:eastAsia="en-GB"/>
        </w:rPr>
        <w:t xml:space="preserve"> по подходящ начин на специално оборудвана площадка. Строителят писмено определя за всеки строеж местоположението и, конкретните дейности по управление на отпадъците и отговорните лица за тяхното изпълнение.</w:t>
      </w:r>
    </w:p>
    <w:p w14:paraId="3B55ACC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 xml:space="preserve"> Не се допуска изхвърляне на строителни отпадъци или елементи от работно оборудване през отвори на етажите. За тази цел се използват кранове, подемници, закрити улеи или други подходящи приспособления и съответна опаковка.</w:t>
      </w:r>
    </w:p>
    <w:p w14:paraId="60D2E3D3"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В опасните зони достъпът на лица, неизвършващи СМР</w:t>
      </w:r>
      <w:r w:rsidRPr="000434AF">
        <w:rPr>
          <w:rFonts w:ascii="Arial Narrow" w:hAnsi="Arial Narrow" w:cstheme="minorHAnsi"/>
          <w:color w:val="000000"/>
          <w:lang w:val="ru-RU" w:eastAsia="en-GB"/>
        </w:rPr>
        <w:t>, се ограничава по подходящ начин.</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Опасните зони на работното оборудване в границите на строителната площадка се определят и означават, както следва:</w:t>
      </w:r>
    </w:p>
    <w:p w14:paraId="157B0E1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1. при височина на строежа до 20,0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опасната зона е не по-малко от 7,0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w:t>
      </w:r>
    </w:p>
    <w:p w14:paraId="2CD751A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lastRenderedPageBreak/>
        <w:t xml:space="preserve">2. при височина на строежа над 20,0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опасната зона се определя с плана по безопасност и здраве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(изм. - ДВ, бр. 10 от 2019 г.).</w:t>
      </w:r>
    </w:p>
    <w:p w14:paraId="5B656031"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За обезопасяване на работното оборудване на строителната площадка</w:t>
      </w:r>
      <w:r w:rsidRPr="000434AF">
        <w:rPr>
          <w:rFonts w:ascii="Arial Narrow" w:hAnsi="Arial Narrow" w:cstheme="minorHAnsi"/>
          <w:color w:val="000000"/>
          <w:lang w:val="ru-RU" w:eastAsia="en-GB"/>
        </w:rPr>
        <w:t xml:space="preserve"> се използват постоянни или временни ограждения (парапети, капаци, мрежи, екрани и др.), прилагани при шахти, стълби, балкони, площадки, мостове, естакади, пешеходни пътеки, стърчащи части и части с остри ръбове и краища, движещи се машини и съоръжения, заготовки на материали, пръскащи или разливащи се течности, хвърчащи частици, метални стружки, стърготини и др.</w:t>
      </w:r>
    </w:p>
    <w:p w14:paraId="5B282BC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Проходите, подходите и входовете на строителната площадка</w:t>
      </w:r>
      <w:r w:rsidRPr="000434AF">
        <w:rPr>
          <w:rFonts w:ascii="Arial Narrow" w:hAnsi="Arial Narrow" w:cstheme="minorHAnsi"/>
          <w:color w:val="000000"/>
          <w:lang w:val="ru-RU" w:eastAsia="en-GB"/>
        </w:rPr>
        <w:t xml:space="preserve">, които се намират в опасните зони на работното оборудване, се осигуряват на не по-малко от 1,0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извън габарита им с</w:t>
      </w:r>
      <w:r w:rsidR="00983CCA" w:rsidRPr="000434AF">
        <w:rPr>
          <w:rFonts w:ascii="Arial Narrow" w:hAnsi="Arial Narrow" w:cstheme="minorHAnsi"/>
          <w:color w:val="000000"/>
          <w:lang w:val="ru-RU" w:eastAsia="en-GB"/>
        </w:rPr>
        <w:t xml:space="preserve"> устойчиви и стабилни покрития </w:t>
      </w:r>
    </w:p>
    <w:p w14:paraId="2F24C51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(предпазни подове, козирки и др.) съобразно конкретните условия.</w:t>
      </w:r>
      <w:r w:rsidRPr="00A60A1A">
        <w:rPr>
          <w:rFonts w:ascii="Arial Narrow" w:hAnsi="Arial Narrow" w:cstheme="minorHAnsi"/>
          <w:color w:val="000000"/>
          <w:lang w:eastAsia="en-GB"/>
        </w:rPr>
        <w:t xml:space="preserve"> </w:t>
      </w:r>
    </w:p>
    <w:p w14:paraId="30AAD67B"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Опасните зони, където е възможно падане на товари при преместване с монтажен кран</w:t>
      </w:r>
      <w:r w:rsidRPr="000434AF">
        <w:rPr>
          <w:rFonts w:ascii="Arial Narrow" w:hAnsi="Arial Narrow" w:cstheme="minorHAnsi"/>
          <w:color w:val="000000"/>
          <w:lang w:val="ru-RU" w:eastAsia="en-GB"/>
        </w:rPr>
        <w:t>, се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 xml:space="preserve">сигнализират с предупредителни знаци и табели. В тези зони се забранява достъпът на външни лица най-малко на 5,0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xml:space="preserve"> от вертикалата на повдиганите товари.</w:t>
      </w:r>
    </w:p>
    <w:p w14:paraId="24F30A92"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color w:val="000000"/>
          <w:lang w:val="ru-RU" w:eastAsia="en-GB"/>
        </w:rPr>
        <w:t xml:space="preserve">В случай че опасната зона достига </w:t>
      </w:r>
      <w:r w:rsidRPr="00A60A1A">
        <w:rPr>
          <w:rFonts w:ascii="Arial Narrow" w:hAnsi="Arial Narrow" w:cstheme="minorHAnsi"/>
          <w:color w:val="000000"/>
          <w:lang w:eastAsia="en-GB"/>
        </w:rPr>
        <w:t xml:space="preserve">до </w:t>
      </w:r>
      <w:r w:rsidRPr="000434AF">
        <w:rPr>
          <w:rFonts w:ascii="Arial Narrow" w:hAnsi="Arial Narrow" w:cstheme="minorHAnsi"/>
          <w:color w:val="000000"/>
          <w:lang w:val="ru-RU" w:eastAsia="en-GB"/>
        </w:rPr>
        <w:t>оградата на строителната площадка, върху нея се изгражда предпазна козирка.</w:t>
      </w:r>
      <w:r w:rsidRPr="00A60A1A">
        <w:rPr>
          <w:rFonts w:ascii="Arial Narrow" w:hAnsi="Arial Narrow" w:cstheme="minorHAnsi"/>
          <w:color w:val="000000"/>
          <w:lang w:eastAsia="en-GB"/>
        </w:rPr>
        <w:t xml:space="preserve"> </w:t>
      </w:r>
    </w:p>
    <w:p w14:paraId="1AE94D5F" w14:textId="77777777" w:rsidR="00A60A1A" w:rsidRPr="000434AF" w:rsidRDefault="00A60A1A" w:rsidP="007952DB">
      <w:pPr>
        <w:spacing w:after="0" w:line="240" w:lineRule="auto"/>
        <w:ind w:left="284" w:firstLine="284"/>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   В случай че опасната зона излиза извън оградата на строителната площадка или обхваща други строителни </w:t>
      </w:r>
    </w:p>
    <w:p w14:paraId="0349F02F"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съоръжения, работата в нея се организира съгласно плана по безопасност и здраве.</w:t>
      </w:r>
      <w:r w:rsidRPr="00A60A1A">
        <w:rPr>
          <w:rFonts w:ascii="Arial Narrow" w:hAnsi="Arial Narrow" w:cstheme="minorHAnsi"/>
          <w:color w:val="000000"/>
          <w:lang w:eastAsia="en-GB"/>
        </w:rPr>
        <w:t xml:space="preserve"> </w:t>
      </w:r>
    </w:p>
    <w:p w14:paraId="468FF72B"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Не се допуска повдигане, преместване или спускане на всякакъв вид товари, монтажни елементи, оборудване и др. над обитаеми сгради, попадащи в опасната зона на товароподемно (монтажно) съоръжение.</w:t>
      </w:r>
      <w:r w:rsidRPr="00A60A1A">
        <w:rPr>
          <w:rFonts w:ascii="Arial Narrow" w:hAnsi="Arial Narrow" w:cstheme="minorHAnsi"/>
          <w:color w:val="000000"/>
          <w:lang w:eastAsia="en-GB"/>
        </w:rPr>
        <w:t xml:space="preserve"> </w:t>
      </w:r>
    </w:p>
    <w:p w14:paraId="1C09FA07" w14:textId="77777777" w:rsidR="00A60A1A" w:rsidRPr="000434AF" w:rsidRDefault="00A60A1A" w:rsidP="007952DB">
      <w:pPr>
        <w:spacing w:after="0" w:line="240" w:lineRule="auto"/>
        <w:ind w:left="284" w:firstLine="284"/>
        <w:jc w:val="both"/>
        <w:rPr>
          <w:rFonts w:ascii="Arial Narrow" w:hAnsi="Arial Narrow" w:cstheme="minorHAnsi"/>
          <w:color w:val="000000"/>
          <w:lang w:val="ru-RU" w:eastAsia="en-GB"/>
        </w:rPr>
      </w:pPr>
      <w:r w:rsidRPr="00A60A1A">
        <w:rPr>
          <w:rFonts w:ascii="Arial Narrow" w:hAnsi="Arial Narrow" w:cstheme="minorHAnsi"/>
          <w:b/>
          <w:color w:val="000000"/>
          <w:lang w:eastAsia="en-GB"/>
        </w:rPr>
        <w:t xml:space="preserve">  </w:t>
      </w:r>
      <w:r w:rsidRPr="000434AF">
        <w:rPr>
          <w:rFonts w:ascii="Arial Narrow" w:hAnsi="Arial Narrow" w:cstheme="minorHAnsi"/>
          <w:b/>
          <w:color w:val="000000"/>
          <w:lang w:val="ru-RU" w:eastAsia="en-GB"/>
        </w:rPr>
        <w:t>Отворите в строителни и конструктивни елементи</w:t>
      </w:r>
      <w:r w:rsidRPr="000434AF">
        <w:rPr>
          <w:rFonts w:ascii="Arial Narrow" w:hAnsi="Arial Narrow" w:cstheme="minorHAnsi"/>
          <w:color w:val="000000"/>
          <w:lang w:val="ru-RU" w:eastAsia="en-GB"/>
        </w:rPr>
        <w:t xml:space="preserve"> (стени, етажни плочи, покриви и др.), </w:t>
      </w:r>
    </w:p>
    <w:p w14:paraId="45C99B03"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които създават опасност за падане от височина:</w:t>
      </w:r>
      <w:r w:rsidRPr="00A60A1A">
        <w:rPr>
          <w:rFonts w:ascii="Arial Narrow" w:hAnsi="Arial Narrow" w:cstheme="minorHAnsi"/>
          <w:color w:val="000000"/>
          <w:lang w:eastAsia="en-GB"/>
        </w:rPr>
        <w:t xml:space="preserve"> </w:t>
      </w:r>
    </w:p>
    <w:p w14:paraId="624C8BF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се обезопасяват чрез парапети, ограждения или здраво покритие, които да понесат съответното натоварване;</w:t>
      </w:r>
    </w:p>
    <w:p w14:paraId="2DA286A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се означават и/или сигнализират по подходящ начин.</w:t>
      </w:r>
    </w:p>
    <w:p w14:paraId="4F159607"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При извършване на СМР по фасади</w:t>
      </w:r>
      <w:r w:rsidRPr="000434AF">
        <w:rPr>
          <w:rFonts w:ascii="Arial Narrow" w:hAnsi="Arial Narrow" w:cstheme="minorHAnsi"/>
          <w:color w:val="000000"/>
          <w:lang w:val="ru-RU" w:eastAsia="en-GB"/>
        </w:rPr>
        <w:t xml:space="preserve"> в населени места работната площадка задължително</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се огражда с</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предпазна мрежа, когато височината на пода на площадката е по-голяма от разстоянието, на което е възможно да преминават хора или превозни средства.</w:t>
      </w:r>
    </w:p>
    <w:p w14:paraId="0A297C10"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Поставянето и снемането на средства за колективна защита</w:t>
      </w:r>
      <w:r w:rsidRPr="000434AF">
        <w:rPr>
          <w:rFonts w:ascii="Arial Narrow" w:hAnsi="Arial Narrow" w:cstheme="minorHAnsi"/>
          <w:color w:val="000000"/>
          <w:lang w:val="ru-RU" w:eastAsia="en-GB"/>
        </w:rPr>
        <w:t xml:space="preserve"> се извършват с използването на предпазен</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колан, закрепен към специално предпазно устройство или към конструкцията на строежа, при спазване на технологична последователност за осигуряване на безопасността на работещите.</w:t>
      </w:r>
    </w:p>
    <w:p w14:paraId="74892C67"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Премахнати по време на работа обезопасителни съоръжения, ограждения, покрития и др. се възстановят от строителя, който ги е премахнал.</w:t>
      </w:r>
      <w:r w:rsidRPr="00A60A1A">
        <w:rPr>
          <w:rFonts w:ascii="Arial Narrow" w:hAnsi="Arial Narrow" w:cstheme="minorHAnsi"/>
          <w:color w:val="000000"/>
          <w:lang w:eastAsia="en-GB"/>
        </w:rPr>
        <w:t xml:space="preserve"> </w:t>
      </w:r>
    </w:p>
    <w:p w14:paraId="4D796D45"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При строителство на високи сгради</w:t>
      </w:r>
      <w:r w:rsidRPr="000434AF">
        <w:rPr>
          <w:rFonts w:ascii="Arial Narrow" w:hAnsi="Arial Narrow" w:cstheme="minorHAnsi"/>
          <w:color w:val="000000"/>
          <w:lang w:val="ru-RU" w:eastAsia="en-GB"/>
        </w:rPr>
        <w:t xml:space="preserve"> и съоръжения в най-високата им част се поставя:</w:t>
      </w:r>
      <w:r w:rsidRPr="00A60A1A">
        <w:rPr>
          <w:rFonts w:ascii="Arial Narrow" w:hAnsi="Arial Narrow" w:cstheme="minorHAnsi"/>
          <w:color w:val="000000"/>
          <w:lang w:eastAsia="en-GB"/>
        </w:rPr>
        <w:t xml:space="preserve"> </w:t>
      </w:r>
    </w:p>
    <w:p w14:paraId="4661C1A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мълниезащита;</w:t>
      </w:r>
    </w:p>
    <w:p w14:paraId="2F4F692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временна светлинна маркировка в случай, че представляват опасност за въздухоплаването.</w:t>
      </w:r>
    </w:p>
    <w:p w14:paraId="1482DC0F"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При възникване на опасни условия</w:t>
      </w:r>
      <w:r w:rsidRPr="000434AF">
        <w:rPr>
          <w:rFonts w:ascii="Arial Narrow" w:hAnsi="Arial Narrow" w:cstheme="minorHAnsi"/>
          <w:color w:val="000000"/>
          <w:lang w:val="ru-RU" w:eastAsia="en-GB"/>
        </w:rPr>
        <w:t xml:space="preserve"> (свличане на земен пласт, поддаване на основата под строителни скелета, машини и съоръжения,</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 xml:space="preserve">недопустими деформации, скъсване на електрически проводници и др.) работата се преустановява и работещите напускат опасните места без нареждане. Работата се възобновява по нареждане на техническия ръководител след отстраняване на съответната </w:t>
      </w:r>
    </w:p>
    <w:p w14:paraId="7B40F6D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опасност.</w:t>
      </w:r>
    </w:p>
    <w:p w14:paraId="0649F285"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b/>
          <w:color w:val="000000"/>
          <w:lang w:val="ru-RU" w:eastAsia="en-GB"/>
        </w:rPr>
        <w:t>Строителни и монтажни работи в близост до откоси на изкопи</w:t>
      </w:r>
      <w:r w:rsidRPr="000434AF">
        <w:rPr>
          <w:rFonts w:ascii="Arial Narrow" w:hAnsi="Arial Narrow" w:cstheme="minorHAnsi"/>
          <w:color w:val="000000"/>
          <w:lang w:val="ru-RU" w:eastAsia="en-GB"/>
        </w:rPr>
        <w:t xml:space="preserve"> се извършват след проверка от техническия ръководител за сигурността и обезопасяването им.</w:t>
      </w:r>
      <w:r w:rsidRPr="00A60A1A">
        <w:rPr>
          <w:rFonts w:ascii="Arial Narrow" w:hAnsi="Arial Narrow" w:cstheme="minorHAnsi"/>
          <w:color w:val="000000"/>
          <w:lang w:eastAsia="en-GB"/>
        </w:rPr>
        <w:t xml:space="preserve"> </w:t>
      </w:r>
    </w:p>
    <w:p w14:paraId="5DE98127"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Строителните продукти, изделията и оборудването:</w:t>
      </w:r>
      <w:r w:rsidRPr="00A60A1A">
        <w:rPr>
          <w:rFonts w:ascii="Arial Narrow" w:hAnsi="Arial Narrow" w:cstheme="minorHAnsi"/>
          <w:b/>
          <w:color w:val="000000"/>
          <w:lang w:eastAsia="en-GB"/>
        </w:rPr>
        <w:t xml:space="preserve"> </w:t>
      </w:r>
    </w:p>
    <w:p w14:paraId="620C8EC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се доставят на строителната площадка след подготовката и за съхранението им;</w:t>
      </w:r>
    </w:p>
    <w:p w14:paraId="16CE71CA"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2. се транспортират и складират на строителната площадка в съответствие с указанията на производителя и инструкциите за експлоатация.</w:t>
      </w:r>
      <w:r w:rsidRPr="00A60A1A">
        <w:rPr>
          <w:rFonts w:ascii="Arial Narrow" w:hAnsi="Arial Narrow" w:cstheme="minorHAnsi"/>
          <w:color w:val="000000"/>
          <w:lang w:eastAsia="en-GB"/>
        </w:rPr>
        <w:t xml:space="preserve"> </w:t>
      </w:r>
    </w:p>
    <w:p w14:paraId="08F011C7" w14:textId="77777777" w:rsidR="00A60A1A" w:rsidRPr="00A60A1A" w:rsidRDefault="00A60A1A" w:rsidP="007952DB">
      <w:pPr>
        <w:spacing w:after="0" w:line="240" w:lineRule="auto"/>
        <w:jc w:val="both"/>
        <w:rPr>
          <w:rFonts w:ascii="Arial Narrow" w:hAnsi="Arial Narrow" w:cstheme="minorHAnsi"/>
          <w:color w:val="000000"/>
          <w:lang w:eastAsia="en-GB"/>
        </w:rPr>
      </w:pPr>
      <w:r w:rsidRPr="00A60A1A">
        <w:rPr>
          <w:rFonts w:ascii="Arial Narrow" w:hAnsi="Arial Narrow" w:cstheme="minorHAnsi"/>
          <w:color w:val="000000"/>
          <w:lang w:eastAsia="en-GB"/>
        </w:rPr>
        <w:t xml:space="preserve">3. </w:t>
      </w:r>
      <w:r w:rsidRPr="000434AF">
        <w:rPr>
          <w:rFonts w:ascii="Arial Narrow" w:hAnsi="Arial Narrow" w:cstheme="minorHAnsi"/>
          <w:color w:val="000000"/>
          <w:lang w:val="ru-RU" w:eastAsia="en-GB"/>
        </w:rPr>
        <w:t>Прахообразните продукти се доставят, разтоварват, транспортират и съхраняват, след като са взети мерки срещу разпрашаване.</w:t>
      </w:r>
      <w:r w:rsidRPr="00A60A1A">
        <w:rPr>
          <w:rFonts w:ascii="Arial Narrow" w:hAnsi="Arial Narrow" w:cstheme="minorHAnsi"/>
          <w:color w:val="000000"/>
          <w:lang w:eastAsia="en-GB"/>
        </w:rPr>
        <w:t xml:space="preserve"> </w:t>
      </w:r>
    </w:p>
    <w:p w14:paraId="7CE6A607"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Извършването на СМР на открито</w:t>
      </w:r>
      <w:r w:rsidRPr="000434AF">
        <w:rPr>
          <w:rFonts w:ascii="Arial Narrow" w:hAnsi="Arial Narrow" w:cstheme="minorHAnsi"/>
          <w:color w:val="000000"/>
          <w:lang w:val="ru-RU" w:eastAsia="en-GB"/>
        </w:rPr>
        <w:t xml:space="preserve"> се преустановява при неблагоприятни климатични условия (гръмотевична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буря, обилен снеговалеж, силен дъжд и/или вятър, гъста мъгла, през тъмната част на денонощието или при прекъсване на изкуственото осветление и др.).</w:t>
      </w:r>
      <w:r w:rsidRPr="00A60A1A">
        <w:rPr>
          <w:rFonts w:ascii="Arial Narrow" w:hAnsi="Arial Narrow" w:cstheme="minorHAnsi"/>
          <w:color w:val="000000"/>
          <w:lang w:eastAsia="en-GB"/>
        </w:rPr>
        <w:t xml:space="preserve"> </w:t>
      </w:r>
    </w:p>
    <w:p w14:paraId="377C5739" w14:textId="77777777" w:rsidR="00FD18F4"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Подходните и пешеходните пътища и работните места</w:t>
      </w:r>
      <w:r w:rsidRPr="000434AF">
        <w:rPr>
          <w:rFonts w:ascii="Arial Narrow" w:hAnsi="Arial Narrow" w:cstheme="minorHAnsi"/>
          <w:color w:val="000000"/>
          <w:lang w:val="ru-RU" w:eastAsia="en-GB"/>
        </w:rPr>
        <w:t xml:space="preserve"> на територията на строителната площадка се </w:t>
      </w:r>
    </w:p>
    <w:p w14:paraId="382B0923"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почистват непрекъснато</w:t>
      </w:r>
      <w:r w:rsidRPr="00A60A1A">
        <w:rPr>
          <w:rFonts w:ascii="Arial Narrow" w:hAnsi="Arial Narrow" w:cstheme="minorHAnsi"/>
          <w:color w:val="000000"/>
          <w:lang w:eastAsia="en-GB"/>
        </w:rPr>
        <w:t xml:space="preserve">. </w:t>
      </w:r>
    </w:p>
    <w:p w14:paraId="660A5EFA" w14:textId="77777777" w:rsidR="00A60A1A" w:rsidRPr="00A60A1A" w:rsidRDefault="00A60A1A" w:rsidP="007952DB">
      <w:pPr>
        <w:spacing w:after="0" w:line="240" w:lineRule="auto"/>
        <w:ind w:firstLine="720"/>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На строителната площадка се предвижда мивка</w:t>
      </w:r>
      <w:r w:rsidRPr="000434AF">
        <w:rPr>
          <w:rFonts w:ascii="Arial Narrow" w:hAnsi="Arial Narrow" w:cstheme="minorHAnsi"/>
          <w:color w:val="000000"/>
          <w:lang w:val="ru-RU" w:eastAsia="en-GB"/>
        </w:rPr>
        <w:t xml:space="preserve"> за измиване на превозните средства и на строителните машини преди излизането им на уличната и пътната мрежа, когато това се изисква от съответната общинска администрация.</w:t>
      </w:r>
      <w:r w:rsidRPr="00A60A1A">
        <w:rPr>
          <w:rFonts w:ascii="Arial Narrow" w:hAnsi="Arial Narrow" w:cstheme="minorHAnsi"/>
          <w:color w:val="000000"/>
          <w:lang w:eastAsia="en-GB"/>
        </w:rPr>
        <w:t xml:space="preserve"> </w:t>
      </w:r>
    </w:p>
    <w:p w14:paraId="36EA7FCD"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Енергоразпределителните инсталации и съоръжения</w:t>
      </w:r>
      <w:r w:rsidRPr="000434AF">
        <w:rPr>
          <w:rFonts w:ascii="Arial Narrow" w:hAnsi="Arial Narrow" w:cstheme="minorHAnsi"/>
          <w:color w:val="000000"/>
          <w:lang w:val="ru-RU" w:eastAsia="en-GB"/>
        </w:rPr>
        <w:t>, особено тези, които са изложени на климатични въздействия, подлежат на периодичен контрол и поддръжка на технико-експлоатационните им характеристики съобразно нормативните изисквания.</w:t>
      </w:r>
    </w:p>
    <w:p w14:paraId="5D35B34A"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lastRenderedPageBreak/>
        <w:t>Скелетата, подпорите и временните опори</w:t>
      </w:r>
      <w:r w:rsidRPr="000434AF">
        <w:rPr>
          <w:rFonts w:ascii="Arial Narrow" w:hAnsi="Arial Narrow" w:cstheme="minorHAnsi"/>
          <w:color w:val="000000"/>
          <w:lang w:val="ru-RU" w:eastAsia="en-GB"/>
        </w:rPr>
        <w:t xml:space="preserve"> се проектират, оразмеряват, монтират, обезопасяват и поддържат</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така, че да могат да издържат действащите върху тях натоварвания и да се предотврати случайното им деформиране или задвижване.</w:t>
      </w:r>
      <w:r w:rsidRPr="00A60A1A">
        <w:rPr>
          <w:rFonts w:ascii="Arial Narrow" w:hAnsi="Arial Narrow" w:cstheme="minorHAnsi"/>
          <w:color w:val="000000"/>
          <w:lang w:eastAsia="en-GB"/>
        </w:rPr>
        <w:t xml:space="preserve"> </w:t>
      </w:r>
    </w:p>
    <w:p w14:paraId="702BF339"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A60A1A">
        <w:rPr>
          <w:rFonts w:ascii="Arial Narrow" w:hAnsi="Arial Narrow" w:cstheme="minorHAnsi"/>
          <w:b/>
        </w:rPr>
        <w:t>Скелета по фасадите ще се монтират от специализирани бригади, обучени за целта,</w:t>
      </w:r>
      <w:r w:rsidRPr="00A60A1A">
        <w:rPr>
          <w:rFonts w:ascii="Arial Narrow" w:hAnsi="Arial Narrow" w:cstheme="minorHAnsi"/>
        </w:rPr>
        <w:t xml:space="preserve"> след инструктаж и  наблюдение от техническия ръководител на строежа. Преди монтажа на скелето да се представи задължителната документация за ползване, както и инструкциите за работа при монтажа, експлоатацията и демонтажа му. Да се назначи лице, което да отговаря за поддръжка и безопасна експлоатация на скелето. Слизането и качването по скелето, от едно ниво на друго, да става по стълби, които да бъдат обезопасени с парапети. </w:t>
      </w:r>
    </w:p>
    <w:p w14:paraId="611ECDA3" w14:textId="77777777" w:rsidR="00A60A1A" w:rsidRPr="00A60A1A" w:rsidRDefault="00A60A1A" w:rsidP="007952DB">
      <w:pPr>
        <w:tabs>
          <w:tab w:val="left" w:pos="709"/>
        </w:tabs>
        <w:autoSpaceDE w:val="0"/>
        <w:spacing w:after="0" w:line="240" w:lineRule="auto"/>
        <w:ind w:firstLine="502"/>
        <w:jc w:val="both"/>
        <w:rPr>
          <w:rFonts w:ascii="Arial Narrow" w:hAnsi="Arial Narrow" w:cstheme="minorHAnsi"/>
          <w:b/>
          <w:bCs/>
          <w:lang w:eastAsia="ar-SA"/>
        </w:rPr>
      </w:pPr>
      <w:r w:rsidRPr="00A60A1A">
        <w:rPr>
          <w:rFonts w:ascii="Arial Narrow" w:hAnsi="Arial Narrow" w:cstheme="minorHAnsi"/>
          <w:b/>
        </w:rPr>
        <w:t xml:space="preserve">    Организационни мерки </w:t>
      </w:r>
    </w:p>
    <w:p w14:paraId="75C3D0D6"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монтажът, експлоатацията, товарните площадки, мястото на макарата за издигане на материала, ограждането </w:t>
      </w:r>
    </w:p>
    <w:p w14:paraId="742F8DC9"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с мрежа, ветровото натоварване, анкерирането към сградата и демонтажът на скелето да се извършва по схема;</w:t>
      </w:r>
    </w:p>
    <w:p w14:paraId="5F5F5586"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инвентарните скелета да се изграждат съгласно паспорта им;</w:t>
      </w:r>
    </w:p>
    <w:p w14:paraId="6760D91C"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монтиране и демонтиране на скелето да се извършва от работници, преминали специален инструктаж</w:t>
      </w:r>
    </w:p>
    <w:p w14:paraId="0975E270"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приемане на скелето след монтаж с акт (за скеле до 12,0 m - издаден от техническия ръководител, а над 12,0 </w:t>
      </w:r>
    </w:p>
    <w:p w14:paraId="0A7C9F4F"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m - от комисия);</w:t>
      </w:r>
    </w:p>
    <w:p w14:paraId="69F84B26"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скелета, които не са използвани повече от един месец или са престояли при неблагоприятни метеорологични </w:t>
      </w:r>
    </w:p>
    <w:p w14:paraId="7567EC82"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условия, да се приемат отново с акт по реда, описан по-горе;</w:t>
      </w:r>
    </w:p>
    <w:p w14:paraId="2EE93329"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указване товароносимостта на скелето по подходящ начин;</w:t>
      </w:r>
    </w:p>
    <w:p w14:paraId="435C7028"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съгласувани действия при използване на скелето от няколко предприятия или бригади; </w:t>
      </w:r>
    </w:p>
    <w:p w14:paraId="4C477437" w14:textId="77777777" w:rsidR="00A60A1A" w:rsidRPr="00A60A1A" w:rsidRDefault="00A60A1A" w:rsidP="007952DB">
      <w:pPr>
        <w:tabs>
          <w:tab w:val="left" w:pos="709"/>
        </w:tabs>
        <w:spacing w:after="0" w:line="240" w:lineRule="auto"/>
        <w:jc w:val="both"/>
        <w:rPr>
          <w:rFonts w:ascii="Arial Narrow" w:hAnsi="Arial Narrow" w:cstheme="minorHAnsi"/>
          <w:b/>
        </w:rPr>
      </w:pPr>
      <w:r w:rsidRPr="00A60A1A">
        <w:rPr>
          <w:rFonts w:ascii="Arial Narrow" w:hAnsi="Arial Narrow" w:cstheme="minorHAnsi"/>
          <w:b/>
        </w:rPr>
        <w:t xml:space="preserve">        </w:t>
      </w:r>
      <w:r w:rsidRPr="00A60A1A">
        <w:rPr>
          <w:rFonts w:ascii="Arial Narrow" w:hAnsi="Arial Narrow" w:cstheme="minorHAnsi"/>
          <w:b/>
        </w:rPr>
        <w:tab/>
        <w:t>Не се допуска използване на скелета, платформи и стълби когато:</w:t>
      </w:r>
    </w:p>
    <w:p w14:paraId="6C4238F8" w14:textId="77777777" w:rsidR="00A60A1A" w:rsidRPr="00A60A1A" w:rsidRDefault="00A60A1A" w:rsidP="007952DB">
      <w:pPr>
        <w:pStyle w:val="ListParagraph"/>
        <w:numPr>
          <w:ilvl w:val="0"/>
          <w:numId w:val="15"/>
        </w:numPr>
        <w:tabs>
          <w:tab w:val="left" w:pos="709"/>
          <w:tab w:val="left" w:pos="1080"/>
        </w:tabs>
        <w:spacing w:after="0" w:line="240" w:lineRule="auto"/>
        <w:jc w:val="both"/>
        <w:rPr>
          <w:rFonts w:ascii="Arial Narrow" w:hAnsi="Arial Narrow" w:cstheme="minorHAnsi"/>
        </w:rPr>
      </w:pPr>
      <w:r w:rsidRPr="00A60A1A">
        <w:rPr>
          <w:rFonts w:ascii="Arial Narrow" w:hAnsi="Arial Narrow" w:cstheme="minorHAnsi"/>
        </w:rPr>
        <w:t xml:space="preserve">не отговарят на изискванията на съпровождащата ги документация на производителя или не са укрепени, </w:t>
      </w:r>
    </w:p>
    <w:p w14:paraId="43907DE0" w14:textId="77777777" w:rsidR="00A60A1A" w:rsidRPr="00A60A1A" w:rsidRDefault="00A60A1A" w:rsidP="007952DB">
      <w:pPr>
        <w:tabs>
          <w:tab w:val="left" w:pos="709"/>
          <w:tab w:val="left" w:pos="1080"/>
        </w:tabs>
        <w:spacing w:after="0" w:line="240" w:lineRule="auto"/>
        <w:jc w:val="both"/>
        <w:rPr>
          <w:rFonts w:ascii="Arial Narrow" w:hAnsi="Arial Narrow" w:cstheme="minorHAnsi"/>
        </w:rPr>
      </w:pPr>
      <w:r w:rsidRPr="00A60A1A">
        <w:rPr>
          <w:rFonts w:ascii="Arial Narrow" w:hAnsi="Arial Narrow" w:cstheme="minorHAnsi"/>
        </w:rPr>
        <w:t xml:space="preserve">анкерирани към сградата </w:t>
      </w:r>
    </w:p>
    <w:p w14:paraId="1939D6EA" w14:textId="77777777" w:rsidR="00A60A1A" w:rsidRPr="00A60A1A" w:rsidRDefault="00A60A1A" w:rsidP="007952DB">
      <w:pPr>
        <w:pStyle w:val="ListParagraph"/>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имат деформирани елементи, пукнатини, корозирали части или липсващи елементи</w:t>
      </w:r>
    </w:p>
    <w:p w14:paraId="5AF68EFF" w14:textId="77777777" w:rsidR="00A60A1A" w:rsidRPr="00A60A1A" w:rsidRDefault="00A60A1A" w:rsidP="007952DB">
      <w:pPr>
        <w:pStyle w:val="ListParagraph"/>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разстоянието между пода и стената на сградата е по-голямо от 20 см </w:t>
      </w:r>
    </w:p>
    <w:p w14:paraId="3FD8AB1F" w14:textId="77777777" w:rsidR="00A60A1A" w:rsidRPr="00A60A1A" w:rsidRDefault="00A60A1A" w:rsidP="007952DB">
      <w:pPr>
        <w:pStyle w:val="ListParagraph"/>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складиране на продукти и отпадъци върху подовете на скелето, платформи и люлки извън определените в </w:t>
      </w:r>
    </w:p>
    <w:p w14:paraId="76299FF9"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инструкцията за експлоатация места </w:t>
      </w:r>
    </w:p>
    <w:p w14:paraId="35EAF9E3" w14:textId="77777777" w:rsidR="00A60A1A" w:rsidRPr="00A60A1A" w:rsidRDefault="00A60A1A" w:rsidP="007952DB">
      <w:pPr>
        <w:pStyle w:val="ListParagraph"/>
        <w:numPr>
          <w:ilvl w:val="0"/>
          <w:numId w:val="26"/>
        </w:numPr>
        <w:tabs>
          <w:tab w:val="left" w:pos="1080"/>
        </w:tabs>
        <w:spacing w:after="0" w:line="240" w:lineRule="auto"/>
        <w:ind w:left="567" w:hanging="425"/>
        <w:jc w:val="both"/>
        <w:rPr>
          <w:rFonts w:ascii="Arial Narrow" w:hAnsi="Arial Narrow" w:cstheme="minorHAnsi"/>
        </w:rPr>
      </w:pPr>
      <w:r w:rsidRPr="00A60A1A">
        <w:rPr>
          <w:rFonts w:ascii="Arial Narrow" w:hAnsi="Arial Narrow" w:cstheme="minorHAnsi"/>
        </w:rPr>
        <w:t>укрепване на подемници и други повдигателни системи към скелето, когато това не е предвиденос проект</w:t>
      </w:r>
    </w:p>
    <w:p w14:paraId="128138A2" w14:textId="77777777" w:rsidR="00A60A1A" w:rsidRPr="00A60A1A" w:rsidRDefault="00A60A1A" w:rsidP="007952DB">
      <w:pPr>
        <w:pStyle w:val="ListParagraph"/>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поставяне на стъпките на скелето и платформите върху нестабилни опори или върху конструктивни елементи, </w:t>
      </w:r>
    </w:p>
    <w:p w14:paraId="0266570D"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които не са проверени</w:t>
      </w:r>
    </w:p>
    <w:p w14:paraId="2B264A0B" w14:textId="77777777" w:rsidR="00A60A1A" w:rsidRPr="00A60A1A" w:rsidRDefault="00A60A1A" w:rsidP="007952DB">
      <w:pPr>
        <w:pStyle w:val="ListParagraph"/>
        <w:tabs>
          <w:tab w:val="left" w:pos="1080"/>
        </w:tabs>
        <w:spacing w:after="0" w:line="240" w:lineRule="auto"/>
        <w:ind w:left="502"/>
        <w:jc w:val="both"/>
        <w:rPr>
          <w:rFonts w:ascii="Arial Narrow" w:hAnsi="Arial Narrow" w:cstheme="minorHAnsi"/>
          <w:b/>
        </w:rPr>
      </w:pPr>
      <w:r w:rsidRPr="00A60A1A">
        <w:rPr>
          <w:rFonts w:ascii="Arial Narrow" w:hAnsi="Arial Narrow" w:cstheme="minorHAnsi"/>
          <w:b/>
        </w:rPr>
        <w:t xml:space="preserve">   Технически мерки </w:t>
      </w:r>
    </w:p>
    <w:p w14:paraId="76F343F0"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b/>
        </w:rPr>
      </w:pPr>
      <w:r w:rsidRPr="00A60A1A">
        <w:rPr>
          <w:rFonts w:ascii="Arial Narrow" w:hAnsi="Arial Narrow" w:cstheme="minorHAnsi"/>
        </w:rPr>
        <w:t xml:space="preserve">монтиране на предпазни козирки и проходи в зоната под скелето и поставяне на предпазни мрежи около </w:t>
      </w:r>
    </w:p>
    <w:p w14:paraId="6D824B04" w14:textId="77777777" w:rsidR="00A60A1A" w:rsidRPr="00A60A1A" w:rsidRDefault="00A60A1A" w:rsidP="007952DB">
      <w:pPr>
        <w:tabs>
          <w:tab w:val="left" w:pos="1080"/>
        </w:tabs>
        <w:spacing w:after="0" w:line="240" w:lineRule="auto"/>
        <w:jc w:val="both"/>
        <w:rPr>
          <w:rFonts w:ascii="Arial Narrow" w:hAnsi="Arial Narrow" w:cstheme="minorHAnsi"/>
          <w:b/>
        </w:rPr>
      </w:pPr>
      <w:r w:rsidRPr="00A60A1A">
        <w:rPr>
          <w:rFonts w:ascii="Arial Narrow" w:hAnsi="Arial Narrow" w:cstheme="minorHAnsi"/>
        </w:rPr>
        <w:t>скелето;</w:t>
      </w:r>
    </w:p>
    <w:p w14:paraId="3A84C9F8"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ограждане с парапет и бордова дъска (с височина не по малка от 0.15 m) на работните площадки;</w:t>
      </w:r>
    </w:p>
    <w:p w14:paraId="13451021"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b/>
        </w:rPr>
      </w:pPr>
      <w:r w:rsidRPr="00A60A1A">
        <w:rPr>
          <w:rFonts w:ascii="Arial Narrow" w:hAnsi="Arial Narrow" w:cstheme="minorHAnsi"/>
        </w:rPr>
        <w:t xml:space="preserve">габаритна височина между два пода от скелето не по-малка от 1.8 m; </w:t>
      </w:r>
    </w:p>
    <w:p w14:paraId="5B887E14"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b/>
        </w:rPr>
      </w:pPr>
      <w:r w:rsidRPr="00A60A1A">
        <w:rPr>
          <w:rFonts w:ascii="Arial Narrow" w:hAnsi="Arial Narrow" w:cstheme="minorHAnsi"/>
        </w:rPr>
        <w:t>разстояние между площадката и сградата не надвишаващо 0.2 m;</w:t>
      </w:r>
    </w:p>
    <w:p w14:paraId="1E59B908"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b/>
          <w:spacing w:val="-5"/>
        </w:rPr>
      </w:pPr>
      <w:r w:rsidRPr="00A60A1A">
        <w:rPr>
          <w:rFonts w:ascii="Arial Narrow" w:hAnsi="Arial Narrow" w:cstheme="minorHAnsi"/>
          <w:spacing w:val="-5"/>
        </w:rPr>
        <w:t xml:space="preserve">изграждане пода на скелето с ширина не по малка от 1,0 m (от плътно наредени талпи или инвентарни платна, </w:t>
      </w:r>
    </w:p>
    <w:p w14:paraId="731C33BB" w14:textId="77777777" w:rsidR="00A60A1A" w:rsidRPr="00A60A1A" w:rsidRDefault="00A60A1A" w:rsidP="007952DB">
      <w:pPr>
        <w:tabs>
          <w:tab w:val="left" w:pos="1080"/>
        </w:tabs>
        <w:spacing w:after="0" w:line="240" w:lineRule="auto"/>
        <w:jc w:val="both"/>
        <w:rPr>
          <w:rFonts w:ascii="Arial Narrow" w:hAnsi="Arial Narrow" w:cstheme="minorHAnsi"/>
          <w:b/>
          <w:spacing w:val="-5"/>
        </w:rPr>
      </w:pPr>
      <w:r w:rsidRPr="00A60A1A">
        <w:rPr>
          <w:rFonts w:ascii="Arial Narrow" w:hAnsi="Arial Narrow" w:cstheme="minorHAnsi"/>
          <w:spacing w:val="-5"/>
        </w:rPr>
        <w:t>захванати по подходящ начин);</w:t>
      </w:r>
    </w:p>
    <w:p w14:paraId="1BF9863F"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b/>
        </w:rPr>
      </w:pPr>
      <w:r w:rsidRPr="00A60A1A">
        <w:rPr>
          <w:rFonts w:ascii="Arial Narrow" w:hAnsi="Arial Narrow" w:cstheme="minorHAnsi"/>
        </w:rPr>
        <w:t>недопускането конзолни части от пода на скелето;</w:t>
      </w:r>
    </w:p>
    <w:p w14:paraId="4E9FD55C"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поставяне на вертикалните опори на скелето върху здрава, стабилна основа (да не се монтират върху тухли, </w:t>
      </w:r>
    </w:p>
    <w:p w14:paraId="64C90648"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клинове, капаци на канали, шахти и др);</w:t>
      </w:r>
    </w:p>
    <w:p w14:paraId="0F02EC86"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забранява се хоризонталното анкериране на скелетата към корнизи, парапети, балкони и други издадени </w:t>
      </w:r>
    </w:p>
    <w:p w14:paraId="7E388786"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части на сградата; Крепежните части да се проверяват. </w:t>
      </w:r>
    </w:p>
    <w:p w14:paraId="59B41E62"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монтиране на застопоряващи устройства на подвижните скелета;</w:t>
      </w:r>
    </w:p>
    <w:p w14:paraId="6DFE756F"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монтиране на обезопасени подходи към работните площадки чрез стационарни стълби, наклонът на които да </w:t>
      </w:r>
    </w:p>
    <w:p w14:paraId="55EC0960"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не надвишава 60°;</w:t>
      </w:r>
    </w:p>
    <w:p w14:paraId="5B309100"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забранява се качването и слизането на работниците по стойките и паянтите на скелето;</w:t>
      </w:r>
    </w:p>
    <w:p w14:paraId="713780C4"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поставяне на знаци по безопасност на труда и такива, указващи товароносимостта на скелето;</w:t>
      </w:r>
    </w:p>
    <w:p w14:paraId="7953E240"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поддържане на работните площадки чисти, без натрупване на излишни материали;</w:t>
      </w:r>
    </w:p>
    <w:p w14:paraId="221BA59E"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допълнително обезопасяване срещу подхлъзване при сняг или поледица;</w:t>
      </w:r>
    </w:p>
    <w:p w14:paraId="19AD5553"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осигуряване защита срещу поражения от мълния чрез заземяване на скелето (с изключение на дървени </w:t>
      </w:r>
    </w:p>
    <w:p w14:paraId="29AF0A19" w14:textId="77777777" w:rsidR="00A60A1A" w:rsidRPr="00A60A1A" w:rsidRDefault="00A60A1A" w:rsidP="007952DB">
      <w:pPr>
        <w:tabs>
          <w:tab w:val="left" w:pos="1080"/>
        </w:tabs>
        <w:spacing w:after="0" w:line="240" w:lineRule="auto"/>
        <w:jc w:val="both"/>
        <w:rPr>
          <w:rFonts w:ascii="Arial Narrow" w:hAnsi="Arial Narrow" w:cstheme="minorHAnsi"/>
        </w:rPr>
      </w:pPr>
      <w:r w:rsidRPr="00A60A1A">
        <w:rPr>
          <w:rFonts w:ascii="Arial Narrow" w:hAnsi="Arial Narrow" w:cstheme="minorHAnsi"/>
        </w:rPr>
        <w:t>скелета);</w:t>
      </w:r>
    </w:p>
    <w:p w14:paraId="3B233CB8" w14:textId="77777777" w:rsidR="00A60A1A" w:rsidRPr="00A60A1A" w:rsidRDefault="00A60A1A" w:rsidP="007952DB">
      <w:pPr>
        <w:numPr>
          <w:ilvl w:val="0"/>
          <w:numId w:val="15"/>
        </w:numPr>
        <w:tabs>
          <w:tab w:val="left" w:pos="1080"/>
        </w:tabs>
        <w:spacing w:after="0" w:line="240" w:lineRule="auto"/>
        <w:jc w:val="both"/>
        <w:rPr>
          <w:rFonts w:ascii="Arial Narrow" w:hAnsi="Arial Narrow" w:cstheme="minorHAnsi"/>
        </w:rPr>
      </w:pPr>
      <w:r w:rsidRPr="00A60A1A">
        <w:rPr>
          <w:rFonts w:ascii="Arial Narrow" w:hAnsi="Arial Narrow" w:cstheme="minorHAnsi"/>
        </w:rPr>
        <w:t xml:space="preserve">поставяне на електроизолационни прегради при работа в близост до въздушни линии под напрежение. </w:t>
      </w:r>
    </w:p>
    <w:p w14:paraId="51DD3E4D"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При извършване на товароподемни операции със:</w:t>
      </w:r>
      <w:r w:rsidRPr="00A60A1A">
        <w:rPr>
          <w:rFonts w:ascii="Arial Narrow" w:hAnsi="Arial Narrow" w:cstheme="minorHAnsi"/>
          <w:b/>
          <w:color w:val="000000"/>
          <w:lang w:eastAsia="en-GB"/>
        </w:rPr>
        <w:t xml:space="preserve"> </w:t>
      </w:r>
    </w:p>
    <w:p w14:paraId="2FABF98C"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1. строителни продукти с повдигателна уредба същите трябва да са пакетирани в контейнери, палети или пакети;</w:t>
      </w:r>
    </w:p>
    <w:p w14:paraId="7391471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различни видове разтвори (варови, за мазилки и др.) се използват съдове, непозволяващи преобръщане или разсипване на материала;</w:t>
      </w:r>
    </w:p>
    <w:p w14:paraId="27608E3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тежки едрогабаритни елементи на и от превозни средства работещите трябва предварително да ги напуснат и да се отдалечат на безопасно разстояние от тях.</w:t>
      </w:r>
    </w:p>
    <w:p w14:paraId="3E3D1752"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lastRenderedPageBreak/>
        <w:t xml:space="preserve">4. Не се допуска направляване или придържане на повдигнатите материали с ръце и стоенето на работещите под товара или в непосредствена близост до него. </w:t>
      </w:r>
    </w:p>
    <w:p w14:paraId="48B46CD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color w:val="000000"/>
          <w:lang w:eastAsia="en-GB"/>
        </w:rPr>
        <w:t xml:space="preserve">5. </w:t>
      </w:r>
      <w:r w:rsidRPr="000434AF">
        <w:rPr>
          <w:rFonts w:ascii="Arial Narrow" w:hAnsi="Arial Narrow" w:cstheme="minorHAnsi"/>
          <w:color w:val="000000"/>
          <w:lang w:val="ru-RU" w:eastAsia="en-GB"/>
        </w:rPr>
        <w:t>Товарите се освобождават от захватните устройства след устойчивото им поставяне на съответното място.</w:t>
      </w:r>
    </w:p>
    <w:p w14:paraId="4CC176CF"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Не се допуска използване на строителни машини и повдигателни съоръжения</w:t>
      </w:r>
      <w:r w:rsidRPr="000434AF">
        <w:rPr>
          <w:rFonts w:ascii="Arial Narrow" w:hAnsi="Arial Narrow" w:cstheme="minorHAnsi"/>
          <w:color w:val="000000"/>
          <w:lang w:val="ru-RU" w:eastAsia="en-GB"/>
        </w:rPr>
        <w:t xml:space="preserve"> и уредби (с изключение на трамбовки, вибратори и инструменти) без изправна звукова и/или светлинна оперативна сигнализация.</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При работа с машини и съоръжения, които създават опасна зона, се подават предупредителни сигнали.</w:t>
      </w:r>
    </w:p>
    <w:p w14:paraId="34F7CE33"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Сигнали с ръце</w:t>
      </w:r>
      <w:r w:rsidRPr="000434AF">
        <w:rPr>
          <w:rFonts w:ascii="Arial Narrow" w:hAnsi="Arial Narrow" w:cstheme="minorHAnsi"/>
          <w:color w:val="000000"/>
          <w:lang w:val="ru-RU" w:eastAsia="en-GB"/>
        </w:rPr>
        <w:t xml:space="preserve"> и/или вербална комуникация се използват в случаите, когато се изискват, за направляване на работещите, извършващи рискови или опасни маневри.</w:t>
      </w:r>
    </w:p>
    <w:p w14:paraId="21AE3CB1" w14:textId="77777777" w:rsidR="00A60A1A" w:rsidRPr="00A60A1A" w:rsidRDefault="00A60A1A" w:rsidP="007952DB">
      <w:pPr>
        <w:spacing w:after="0" w:line="240" w:lineRule="auto"/>
        <w:jc w:val="both"/>
        <w:rPr>
          <w:rFonts w:ascii="Arial Narrow" w:hAnsi="Arial Narrow" w:cstheme="minorHAnsi"/>
          <w:color w:val="000000"/>
          <w:lang w:eastAsia="en-GB"/>
        </w:rPr>
      </w:pP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Сигналистът използва движенията на ръцете (китките) за направляване на маневрите или за указване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начина на маневриране на работещ (оператор, машинист и др.), който приема сигналите.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На сигналиста се осигурява възможност да наблюдава всички маневри визуално, без да бъде изложен на опасност. Когато това условие не е изпълнено, допълнително се разполагат един или повече сигналисти.</w:t>
      </w:r>
    </w:p>
    <w:p w14:paraId="345B14B0"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Сигналистът</w:t>
      </w:r>
      <w:r w:rsidRPr="000434AF">
        <w:rPr>
          <w:rFonts w:ascii="Arial Narrow" w:hAnsi="Arial Narrow" w:cstheme="minorHAnsi"/>
          <w:color w:val="000000"/>
          <w:lang w:val="ru-RU" w:eastAsia="en-GB"/>
        </w:rPr>
        <w:t xml:space="preserve"> трябва да носи един или повече ярко оцветени предмети, по които да бъде лесно разпознат от</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оператора и останалите работещи.</w:t>
      </w:r>
    </w:p>
    <w:p w14:paraId="25357B3B"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color w:val="000000"/>
          <w:lang w:val="ru-RU" w:eastAsia="en-GB"/>
        </w:rPr>
        <w:t>Операторът прекъсва извършваните маневри и изисква нови указания, когато не е в състояние да изпълни</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получените, при спазване на необходимите изисквания за сигурност.</w:t>
      </w:r>
      <w:r w:rsidRPr="00A60A1A">
        <w:rPr>
          <w:rFonts w:ascii="Arial Narrow" w:hAnsi="Arial Narrow" w:cstheme="minorHAnsi"/>
          <w:color w:val="000000"/>
          <w:lang w:eastAsia="en-GB"/>
        </w:rPr>
        <w:t xml:space="preserve"> </w:t>
      </w:r>
    </w:p>
    <w:p w14:paraId="0FC5515D"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Знаците,</w:t>
      </w:r>
      <w:r w:rsidRPr="000434AF">
        <w:rPr>
          <w:rFonts w:ascii="Arial Narrow" w:hAnsi="Arial Narrow" w:cstheme="minorHAnsi"/>
          <w:color w:val="000000"/>
          <w:lang w:val="ru-RU" w:eastAsia="en-GB"/>
        </w:rPr>
        <w:t xml:space="preserve"> които се използват на строителната площадка в съответствие с изискванията на</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Наредба № РД-07/8</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от 2008 г. за минималните изисквания за знаци и сигнали за безопасност и/или здраве при работа</w:t>
      </w:r>
      <w:r w:rsidRPr="00A60A1A">
        <w:rPr>
          <w:rFonts w:ascii="Arial Narrow" w:hAnsi="Arial Narrow" w:cstheme="minorHAnsi"/>
          <w:color w:val="000000"/>
          <w:lang w:val="en-GB" w:eastAsia="en-GB"/>
        </w:rPr>
        <w:t> </w:t>
      </w:r>
      <w:r w:rsidRPr="000434AF">
        <w:rPr>
          <w:rFonts w:ascii="Arial Narrow" w:hAnsi="Arial Narrow" w:cstheme="minorHAnsi"/>
          <w:color w:val="000000"/>
          <w:sz w:val="16"/>
          <w:szCs w:val="16"/>
          <w:lang w:val="ru-RU" w:eastAsia="en-GB"/>
        </w:rPr>
        <w:t>(ДВ, бр. 3 от 2009 г.)</w:t>
      </w:r>
      <w:r w:rsidRPr="000434AF">
        <w:rPr>
          <w:rFonts w:ascii="Arial Narrow" w:hAnsi="Arial Narrow" w:cstheme="minorHAnsi"/>
          <w:color w:val="000000"/>
          <w:lang w:val="ru-RU" w:eastAsia="en-GB"/>
        </w:rPr>
        <w:t xml:space="preserve">, трябва да са поставени устойчиво на подходящи места. </w:t>
      </w:r>
      <w:r w:rsidRPr="000434AF">
        <w:rPr>
          <w:rFonts w:ascii="Arial Narrow" w:hAnsi="Arial Narrow" w:cstheme="minorHAnsi"/>
          <w:color w:val="000000"/>
          <w:sz w:val="16"/>
          <w:szCs w:val="16"/>
          <w:lang w:val="ru-RU" w:eastAsia="en-GB"/>
        </w:rPr>
        <w:t>(изм. - ДВ, бр. 10 от 2019 г.)</w:t>
      </w:r>
    </w:p>
    <w:p w14:paraId="1FCF28D7"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bCs/>
          <w:color w:val="000000"/>
          <w:lang w:val="ru-RU" w:eastAsia="en-GB"/>
        </w:rPr>
        <w:t>Работа на височина</w:t>
      </w:r>
      <w:r w:rsidRPr="00A60A1A">
        <w:rPr>
          <w:rFonts w:ascii="Arial Narrow" w:hAnsi="Arial Narrow" w:cstheme="minorHAnsi"/>
          <w:b/>
          <w:bCs/>
          <w:color w:val="000000"/>
          <w:lang w:eastAsia="en-GB"/>
        </w:rPr>
        <w:t xml:space="preserve"> </w:t>
      </w:r>
    </w:p>
    <w:p w14:paraId="695E8197" w14:textId="77777777" w:rsidR="00A60A1A" w:rsidRPr="000434AF" w:rsidRDefault="00A60A1A" w:rsidP="007952DB">
      <w:pPr>
        <w:spacing w:after="0" w:line="240" w:lineRule="auto"/>
        <w:ind w:left="568" w:firstLine="169"/>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Работи на височина се извършват при осигурена безопасност от падане на хора или предмети чрез </w:t>
      </w:r>
    </w:p>
    <w:p w14:paraId="699E749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подходящо оборудване, колективни и/или лични предпазни средства (напр. ограждения, скелета, платформи и/или предпазни (защитни) мрежи).</w:t>
      </w:r>
    </w:p>
    <w:p w14:paraId="7EECA76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Когато поради характера на работата използването на оборудването и средствата по ал. 1 е невъзможно, се предвиждат подходящи възможности за достъп с използването на анкерирани защитни съоръжения или предпазни колани, захванати към устойчива и здрава конструкция.</w:t>
      </w:r>
    </w:p>
    <w:p w14:paraId="57DF7B6D"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Паданията от височина</w:t>
      </w:r>
      <w:r w:rsidRPr="000434AF">
        <w:rPr>
          <w:rFonts w:ascii="Arial Narrow" w:hAnsi="Arial Narrow" w:cstheme="minorHAnsi"/>
          <w:color w:val="000000"/>
          <w:lang w:val="ru-RU" w:eastAsia="en-GB"/>
        </w:rPr>
        <w:t xml:space="preserve"> се предотвратяват чрез приспособления (съоръжения, ограждения), които са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достатъчно високи и са изградени най-малко от защитна бордова лента за крака, главно перило за ръце и средно перило за ръце или чрез еквивалентно алтернативно решение.</w:t>
      </w:r>
    </w:p>
    <w:p w14:paraId="338EF06C"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За предотвратяване на риск от падане</w:t>
      </w:r>
      <w:r w:rsidRPr="000434AF">
        <w:rPr>
          <w:rFonts w:ascii="Arial Narrow" w:hAnsi="Arial Narrow" w:cstheme="minorHAnsi"/>
          <w:color w:val="000000"/>
          <w:lang w:val="ru-RU" w:eastAsia="en-GB"/>
        </w:rPr>
        <w:t xml:space="preserve"> при работа на височина (вкл. на скатни покриви) се осигуряват</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средства за колективна защита от падане на хора, инструменти, продукти и др.</w:t>
      </w:r>
    </w:p>
    <w:p w14:paraId="0DAA2153"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color w:val="000000"/>
          <w:lang w:val="ru-RU" w:eastAsia="en-GB"/>
        </w:rPr>
        <w:t>Извършването на СМР на работни места, намиращи се под други работни места, се допуска, когато между тях</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са монтирани необходимите предпазни съоръжения.</w:t>
      </w:r>
    </w:p>
    <w:p w14:paraId="52CD2892"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color w:val="000000"/>
          <w:lang w:val="ru-RU" w:eastAsia="en-GB"/>
        </w:rPr>
        <w:t>Около и под съоръжения за работа на височина (платформи, люлки, скелета и др.) се монтират предпазни</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козирки, проходи, ограждения и предпазни мрежи.</w:t>
      </w:r>
    </w:p>
    <w:p w14:paraId="239A447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Работещите на височина поставят инструментите си в специални чанта или сандъче, обезопасени срещу падане.</w:t>
      </w:r>
    </w:p>
    <w:p w14:paraId="7040E0B1"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Издигането и свалянето на и от височина на всякакъв вид товари</w:t>
      </w:r>
      <w:r w:rsidRPr="000434AF">
        <w:rPr>
          <w:rFonts w:ascii="Arial Narrow" w:hAnsi="Arial Narrow" w:cstheme="minorHAnsi"/>
          <w:color w:val="000000"/>
          <w:lang w:val="ru-RU" w:eastAsia="en-GB"/>
        </w:rPr>
        <w:t xml:space="preserve"> (строителни продукти, инструменти и др.)</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се извършват предимно по механизиран начин.</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Не се допуска ръчно изпълнение на работите по ал. 1 чрез хвърляне, ръчно подаване от ръка на ръка или с помощта на въжета, телове, армировъчна стомана и др.</w:t>
      </w:r>
    </w:p>
    <w:p w14:paraId="03F8DC3E"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bCs/>
          <w:color w:val="000000"/>
          <w:lang w:val="ru-RU" w:eastAsia="en-GB"/>
        </w:rPr>
        <w:t xml:space="preserve">Пожарна безопасност </w:t>
      </w:r>
      <w:r w:rsidRPr="00A60A1A">
        <w:rPr>
          <w:rFonts w:ascii="Arial Narrow" w:hAnsi="Arial Narrow" w:cstheme="minorHAnsi"/>
          <w:b/>
          <w:bCs/>
          <w:color w:val="000000"/>
          <w:lang w:eastAsia="en-GB"/>
        </w:rPr>
        <w:t xml:space="preserve"> </w:t>
      </w:r>
    </w:p>
    <w:p w14:paraId="7D25E66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Територията на строителната площадка се категоризира за ПБ и означава със знаци и сигнали съгласно нормативните изисквания.</w:t>
      </w:r>
    </w:p>
    <w:p w14:paraId="3204D9E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На видни места на строителната площадка се поставят табели със:</w:t>
      </w:r>
    </w:p>
    <w:p w14:paraId="7F276C4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телефонния номер на местната служба за пожарна безопасност и защита на населението (ПБЗН);</w:t>
      </w:r>
    </w:p>
    <w:p w14:paraId="2671839C"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2. адреса и телефонния номер на местната медицинска служба;</w:t>
      </w:r>
      <w:r w:rsidRPr="00A60A1A">
        <w:rPr>
          <w:rFonts w:ascii="Arial Narrow" w:hAnsi="Arial Narrow" w:cstheme="minorHAnsi"/>
          <w:color w:val="000000"/>
          <w:lang w:eastAsia="en-GB"/>
        </w:rPr>
        <w:t xml:space="preserve"> </w:t>
      </w:r>
    </w:p>
    <w:p w14:paraId="6BD2CAE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адреса и телефонния номер на местната спасителна служба.</w:t>
      </w:r>
    </w:p>
    <w:p w14:paraId="10BF6BA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Пожароопасните материали и леснозапалими течности се съхраняват на строителната площадка в помещения и складове, отговарящи на нормативните изисквания за ПБ.</w:t>
      </w:r>
    </w:p>
    <w:p w14:paraId="1A915D81"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За създаване на организация за ПБ</w:t>
      </w:r>
      <w:r w:rsidRPr="000434AF">
        <w:rPr>
          <w:rFonts w:ascii="Arial Narrow" w:hAnsi="Arial Narrow" w:cstheme="minorHAnsi"/>
          <w:color w:val="000000"/>
          <w:lang w:val="ru-RU" w:eastAsia="en-GB"/>
        </w:rPr>
        <w:t xml:space="preserve"> на територията на строителната площадка строителят:</w:t>
      </w:r>
      <w:r w:rsidRPr="00A60A1A">
        <w:rPr>
          <w:rFonts w:ascii="Arial Narrow" w:hAnsi="Arial Narrow" w:cstheme="minorHAnsi"/>
          <w:color w:val="000000"/>
          <w:lang w:eastAsia="en-GB"/>
        </w:rPr>
        <w:t xml:space="preserve"> </w:t>
      </w:r>
    </w:p>
    <w:p w14:paraId="55BCD90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1</w:t>
      </w:r>
      <w:r w:rsidRPr="000434AF">
        <w:rPr>
          <w:rFonts w:ascii="Arial Narrow" w:hAnsi="Arial Narrow" w:cstheme="minorHAnsi"/>
          <w:color w:val="000000"/>
          <w:lang w:val="ru-RU" w:eastAsia="en-GB"/>
        </w:rPr>
        <w:t>. разработва и утвърждава инструкции за:</w:t>
      </w:r>
    </w:p>
    <w:p w14:paraId="48DFDAF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а) безопасно извършване на огневи работи и на други пожароопасни дейности, вкл. зоните и местата за работа; </w:t>
      </w:r>
    </w:p>
    <w:p w14:paraId="4EDFBFE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пожаробезопасно използване на отоплителни, електронагревателни и други електрически уреди;</w:t>
      </w:r>
    </w:p>
    <w:p w14:paraId="78D28F2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в) осигуряване на ПБ в извънработно време;</w:t>
      </w:r>
    </w:p>
    <w:p w14:paraId="40CBDEB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2.</w:t>
      </w:r>
      <w:r w:rsidRPr="000434AF">
        <w:rPr>
          <w:rFonts w:ascii="Arial Narrow" w:hAnsi="Arial Narrow" w:cstheme="minorHAnsi"/>
          <w:color w:val="000000"/>
          <w:lang w:val="ru-RU" w:eastAsia="en-GB"/>
        </w:rPr>
        <w:t xml:space="preserve"> издава заповеди за:</w:t>
      </w:r>
    </w:p>
    <w:p w14:paraId="682C920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а) назначаване на нещатна пожаротехническа комисия;</w:t>
      </w:r>
    </w:p>
    <w:p w14:paraId="10EC396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б) определяне на разрешените за тютюнопушене места;</w:t>
      </w:r>
    </w:p>
    <w:p w14:paraId="5162996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3</w:t>
      </w:r>
      <w:r w:rsidRPr="000434AF">
        <w:rPr>
          <w:rFonts w:ascii="Arial Narrow" w:hAnsi="Arial Narrow" w:cstheme="minorHAnsi"/>
          <w:color w:val="000000"/>
          <w:lang w:val="ru-RU" w:eastAsia="en-GB"/>
        </w:rPr>
        <w:t>. следи за спазването на изискванията за предотвратяване и ликвидиране на пожари, както и за евакуация на работещите и намиращите се в зоната на пожара лица.</w:t>
      </w:r>
    </w:p>
    <w:p w14:paraId="4EA3E9B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При извършване на СМР на територията на обекти в експлоатация се спазват и правилата и нормите за ПБ на такива обекти.</w:t>
      </w:r>
    </w:p>
    <w:p w14:paraId="014A27D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lastRenderedPageBreak/>
        <w:t>В случай на пожар или авария, свързана с последващи пожари, строителят или техническият ръководител незабавно уведомява съответната служба за ПБЗН.</w:t>
      </w:r>
    </w:p>
    <w:p w14:paraId="14E811F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Строителят издава заповед </w:t>
      </w:r>
      <w:r w:rsidRPr="00A60A1A">
        <w:rPr>
          <w:rFonts w:ascii="Arial Narrow" w:hAnsi="Arial Narrow" w:cstheme="minorHAnsi"/>
          <w:color w:val="000000"/>
          <w:lang w:eastAsia="en-GB"/>
        </w:rPr>
        <w:t xml:space="preserve">за съставяне на </w:t>
      </w:r>
      <w:r w:rsidRPr="000434AF">
        <w:rPr>
          <w:rFonts w:ascii="Arial Narrow" w:hAnsi="Arial Narrow" w:cstheme="minorHAnsi"/>
          <w:color w:val="000000"/>
          <w:lang w:val="ru-RU" w:eastAsia="en-GB"/>
        </w:rPr>
        <w:t>комисия за мероприятия за подобряване на ПБ на строителната площадка</w:t>
      </w:r>
      <w:r w:rsidRPr="00A60A1A">
        <w:rPr>
          <w:rFonts w:ascii="Arial Narrow" w:hAnsi="Arial Narrow" w:cstheme="minorHAnsi"/>
          <w:color w:val="000000"/>
          <w:lang w:eastAsia="en-GB"/>
        </w:rPr>
        <w:t>,</w:t>
      </w:r>
      <w:r w:rsidRPr="000434AF">
        <w:rPr>
          <w:rFonts w:ascii="Arial Narrow" w:hAnsi="Arial Narrow" w:cstheme="minorHAnsi"/>
          <w:color w:val="000000"/>
          <w:lang w:val="ru-RU" w:eastAsia="en-GB"/>
        </w:rPr>
        <w:t xml:space="preserve"> в която се посочват съответните отговорници и сроковете за изпълнение.</w:t>
      </w:r>
    </w:p>
    <w:p w14:paraId="260611EA"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Тютюнопушенето се разрешава</w:t>
      </w:r>
      <w:r w:rsidRPr="000434AF">
        <w:rPr>
          <w:rFonts w:ascii="Arial Narrow" w:hAnsi="Arial Narrow" w:cstheme="minorHAnsi"/>
          <w:color w:val="000000"/>
          <w:lang w:val="ru-RU" w:eastAsia="en-GB"/>
        </w:rPr>
        <w:t xml:space="preserve"> само на местата, определени със заповедта по</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чл. 66, ал. 1, т. 2, буква "б",</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означени със съответните знаци или табели и снабдени с негорими съдове с вода или пясък.</w:t>
      </w:r>
    </w:p>
    <w:p w14:paraId="51EA138A" w14:textId="77777777" w:rsidR="00A60A1A" w:rsidRPr="000434AF" w:rsidRDefault="00A60A1A" w:rsidP="007952DB">
      <w:pPr>
        <w:spacing w:after="0" w:line="240" w:lineRule="auto"/>
        <w:ind w:firstLine="720"/>
        <w:jc w:val="both"/>
        <w:rPr>
          <w:rFonts w:ascii="Arial Narrow" w:hAnsi="Arial Narrow" w:cstheme="minorHAnsi"/>
          <w:color w:val="000000"/>
          <w:lang w:val="ru-RU" w:eastAsia="en-GB"/>
        </w:rPr>
      </w:pPr>
      <w:r w:rsidRPr="000434AF">
        <w:rPr>
          <w:rFonts w:ascii="Arial Narrow" w:hAnsi="Arial Narrow" w:cstheme="minorHAnsi"/>
          <w:b/>
          <w:bCs/>
          <w:color w:val="000000"/>
          <w:lang w:val="ru-RU" w:eastAsia="en-GB"/>
        </w:rPr>
        <w:t>При случа</w:t>
      </w:r>
      <w:r w:rsidRPr="00A60A1A">
        <w:rPr>
          <w:rFonts w:ascii="Arial Narrow" w:hAnsi="Arial Narrow" w:cstheme="minorHAnsi"/>
          <w:b/>
          <w:bCs/>
          <w:color w:val="000000"/>
          <w:lang w:eastAsia="en-GB"/>
        </w:rPr>
        <w:t xml:space="preserve">и, в които има </w:t>
      </w:r>
      <w:r w:rsidRPr="000434AF">
        <w:rPr>
          <w:rFonts w:ascii="Arial Narrow" w:hAnsi="Arial Narrow" w:cstheme="minorHAnsi"/>
          <w:color w:val="000000"/>
          <w:lang w:val="ru-RU" w:eastAsia="en-GB"/>
        </w:rPr>
        <w:t>вътрешни противопожарни кранове на сгради в експлоатация, на които 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обособена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строителна площадка, се проверява оборудването с шлангове и струйници</w:t>
      </w:r>
      <w:r w:rsidRPr="00A60A1A">
        <w:rPr>
          <w:rFonts w:ascii="Arial Narrow" w:hAnsi="Arial Narrow" w:cstheme="minorHAnsi"/>
          <w:color w:val="000000"/>
          <w:lang w:eastAsia="en-GB"/>
        </w:rPr>
        <w:t>.</w:t>
      </w:r>
      <w:r w:rsidRPr="000434AF">
        <w:rPr>
          <w:rFonts w:ascii="Arial Narrow" w:hAnsi="Arial Narrow" w:cstheme="minorHAnsi"/>
          <w:color w:val="000000"/>
          <w:lang w:val="ru-RU" w:eastAsia="en-GB"/>
        </w:rPr>
        <w:t xml:space="preserve"> До подръчните уреди и съоръжения за пожарогасене, пожарните кранове и хидранти, сградите, складовете и съоръженията на строителната площадка се осигурява непрекъснат достъп. </w:t>
      </w:r>
    </w:p>
    <w:p w14:paraId="1BFC68F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Не се допуска оставяне и складиране на материали, части, съоръжения, машини и др., както и паркиране на механизация и превозни средства по пътищата и подходите към противопожарните уреди, съоръжения и инсталациите за пожароизвестяване и пожарогасене.</w:t>
      </w:r>
    </w:p>
    <w:p w14:paraId="3D52B29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При работа със строителни продукти, отделящи пожаро или взривоопасни пари, газове или прахове, не се допуска тютюнопушене, използване на открит пламък или огън, на нагревателни уреди, на превозни средства без искроуловители, на инструменти, с които при работа могат да се получат искри, както и на електрически съоръжения и работно оборудване, чиято степен на защита не отговаря на класа на пожаро- или взривоопасната зона в помещението или външните съоръжения.</w:t>
      </w:r>
    </w:p>
    <w:p w14:paraId="2899A71E"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Не се допуска:</w:t>
      </w:r>
      <w:r w:rsidRPr="00A60A1A">
        <w:rPr>
          <w:rFonts w:ascii="Arial Narrow" w:hAnsi="Arial Narrow" w:cstheme="minorHAnsi"/>
          <w:b/>
          <w:color w:val="000000"/>
          <w:lang w:eastAsia="en-GB"/>
        </w:rPr>
        <w:t xml:space="preserve"> </w:t>
      </w:r>
    </w:p>
    <w:p w14:paraId="29ACEB1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използването на нестандартни отоплителни и нагревателни уреди и съоръжения и на други горивни устройства;</w:t>
      </w:r>
      <w:r w:rsidRPr="00A60A1A">
        <w:rPr>
          <w:rFonts w:ascii="Arial Narrow" w:hAnsi="Arial Narrow" w:cstheme="minorHAnsi"/>
          <w:color w:val="000000"/>
          <w:lang w:eastAsia="en-GB"/>
        </w:rPr>
        <w:t xml:space="preserve"> </w:t>
      </w:r>
    </w:p>
    <w:p w14:paraId="69C385E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съхраняването в строителните машини и в близост до кислородни бутилки на леснозапалими, горивни, пожаро и взривоопасни вещества в съдове, количества и по начини, противоречащи на изискванията на ПБ;</w:t>
      </w:r>
    </w:p>
    <w:p w14:paraId="0CF3EF3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3. доставката, използването и съхранението на строителната площадка на леснозапалими и горими течности, освен </w:t>
      </w:r>
    </w:p>
    <w:p w14:paraId="052DE39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когато са създадени необходимите условия за това при спазване на съответните нормативни изисквания и указанията на производителя;</w:t>
      </w:r>
    </w:p>
    <w:p w14:paraId="4C809E9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паленето на открит огън независимо от климатичните условия и частта на денонощието, както и тютюнопушенето на места, категоризирани или определени като пожаро- или взривоопасни;</w:t>
      </w:r>
    </w:p>
    <w:p w14:paraId="7D513AC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подгряването на двигателите с вътрешно горене на строителните машини, както и на замръзнали водопроводни, канализационни и други тръбопроводи, с открит огън, електронагревателни уреди и др.;</w:t>
      </w:r>
    </w:p>
    <w:p w14:paraId="304802E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окачването на дрехи, кърпи и други горими материали върху контакти, изолатори или други части от електрическите инсталации, както и сушенето им върху отоплителни или нагревателни уреди;</w:t>
      </w:r>
    </w:p>
    <w:p w14:paraId="55A3933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7. използването на хартия, картон, тъкани или други горими материали за направа на абажури за осветителни тела.</w:t>
      </w:r>
    </w:p>
    <w:p w14:paraId="7F5342CC"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bCs/>
          <w:color w:val="000000"/>
          <w:lang w:val="ru-RU" w:eastAsia="en-GB"/>
        </w:rPr>
        <w:t>Дейности при аварии</w:t>
      </w:r>
      <w:r w:rsidRPr="00A60A1A">
        <w:rPr>
          <w:rFonts w:ascii="Arial Narrow" w:hAnsi="Arial Narrow" w:cstheme="minorHAnsi"/>
          <w:b/>
          <w:bCs/>
          <w:color w:val="000000"/>
          <w:lang w:eastAsia="en-GB"/>
        </w:rPr>
        <w:t xml:space="preserve"> </w:t>
      </w:r>
      <w:r w:rsidRPr="000434AF">
        <w:rPr>
          <w:rFonts w:ascii="Arial Narrow" w:hAnsi="Arial Narrow" w:cstheme="minorHAnsi"/>
          <w:b/>
          <w:bCs/>
          <w:color w:val="000000"/>
          <w:lang w:val="ru-RU" w:eastAsia="en-GB"/>
        </w:rPr>
        <w:t xml:space="preserve"> </w:t>
      </w:r>
    </w:p>
    <w:p w14:paraId="3836978D"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В случай на авария строителят обявява аварийно положение и следи за изпълнението на мерките, заложени в плана за предотвратяване и ликвидиране на аварии.</w:t>
      </w:r>
      <w:r w:rsidRPr="00A60A1A">
        <w:rPr>
          <w:rFonts w:ascii="Arial Narrow" w:hAnsi="Arial Narrow" w:cstheme="minorHAnsi"/>
          <w:color w:val="000000"/>
          <w:lang w:eastAsia="en-GB"/>
        </w:rPr>
        <w:t xml:space="preserve"> </w:t>
      </w:r>
    </w:p>
    <w:p w14:paraId="2160D76A"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В случай на аварии, последствията от които могат да застрашат здравето и безопасността на лица извън строителната площадка, строителят или техническият ръководител незабавно уведомява съответната служба за гражданска защита.</w:t>
      </w:r>
    </w:p>
    <w:p w14:paraId="1B34B329"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При подаване на сигнал за аварийно положение техническият ръководител</w:t>
      </w:r>
      <w:r w:rsidRPr="000434AF">
        <w:rPr>
          <w:rFonts w:ascii="Arial Narrow" w:hAnsi="Arial Narrow" w:cstheme="minorHAnsi"/>
          <w:color w:val="000000"/>
          <w:lang w:val="ru-RU" w:eastAsia="en-GB"/>
        </w:rPr>
        <w:t xml:space="preserve"> или определено от него лице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незабавно взема следните мерки:</w:t>
      </w:r>
    </w:p>
    <w:p w14:paraId="4FC9E17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по най-бърз и безопасен начин евакуира всички работещи;</w:t>
      </w:r>
    </w:p>
    <w:p w14:paraId="0EDB8D9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прекратява извършването на всякакви работи на мястото на аварията и в съседните застрашени участъци от сградата или съоръжението;</w:t>
      </w:r>
    </w:p>
    <w:p w14:paraId="17D2A66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изключва напрежението, захранващо всякакъв вид оборудване в аварийния участък;</w:t>
      </w:r>
    </w:p>
    <w:p w14:paraId="07469623"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4. в най-кратък срок информира работещите, които са изложени или могат да бъдат изложени на сериозна или непосредствена опасност от наличните рискове, както и за действията за защитата им;</w:t>
      </w:r>
      <w:r w:rsidRPr="00A60A1A">
        <w:rPr>
          <w:rFonts w:ascii="Arial Narrow" w:hAnsi="Arial Narrow" w:cstheme="minorHAnsi"/>
          <w:color w:val="000000"/>
          <w:lang w:eastAsia="en-GB"/>
        </w:rPr>
        <w:t xml:space="preserve"> </w:t>
      </w:r>
    </w:p>
    <w:p w14:paraId="39FA729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предприема действия и дава нареждания за незабавно прекратяване на работата и напускане на работните места;</w:t>
      </w:r>
    </w:p>
    <w:p w14:paraId="580AD55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организира ликвидиране или локализиране на пожара или аварията чрез използване на защитни и безопасни инструменти и съоръжения;</w:t>
      </w:r>
    </w:p>
    <w:p w14:paraId="32A70CD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7. разпорежда отстраняването на безопасно място на работещите, които не участват в борбата срещу пожара или аварията;</w:t>
      </w:r>
    </w:p>
    <w:p w14:paraId="4DA4BB0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8. при пожар спира действието на вентилацията, когато в аварийния участък има такава;</w:t>
      </w:r>
    </w:p>
    <w:p w14:paraId="43A88982"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9. поставя дежурна охрана на входовете и изходите на строителната площадка;</w:t>
      </w:r>
    </w:p>
    <w:p w14:paraId="33B02B60"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10. не възобновява работата, докато все още е налице сериозна и непосредствена опасност.</w:t>
      </w:r>
    </w:p>
    <w:p w14:paraId="087CD1FA"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Строителят отменя аварийното положение</w:t>
      </w:r>
      <w:r w:rsidRPr="000434AF">
        <w:rPr>
          <w:rFonts w:ascii="Arial Narrow" w:hAnsi="Arial Narrow" w:cstheme="minorHAnsi"/>
          <w:color w:val="000000"/>
          <w:lang w:val="ru-RU" w:eastAsia="en-GB"/>
        </w:rPr>
        <w:t xml:space="preserve"> след окончателно премахване на причините за аварията, при</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невъзможност за нейното повторение, разпространение или разрастване, както и при условие, че са взети всички необходими мерки за пълното обезопасяване на лицата и средствата при възстановяване на работата.</w:t>
      </w:r>
    </w:p>
    <w:p w14:paraId="37901DF7" w14:textId="77777777" w:rsidR="00A60A1A" w:rsidRPr="00A60A1A" w:rsidRDefault="00A60A1A" w:rsidP="007952DB">
      <w:pPr>
        <w:spacing w:after="0" w:line="240" w:lineRule="auto"/>
        <w:ind w:firstLine="737"/>
        <w:jc w:val="both"/>
        <w:rPr>
          <w:rFonts w:ascii="Arial Narrow" w:hAnsi="Arial Narrow" w:cstheme="minorHAnsi"/>
          <w:b/>
          <w:bCs/>
          <w:color w:val="000000"/>
          <w:lang w:eastAsia="en-GB"/>
        </w:rPr>
      </w:pPr>
      <w:r w:rsidRPr="000434AF">
        <w:rPr>
          <w:rFonts w:ascii="Arial Narrow" w:hAnsi="Arial Narrow" w:cstheme="minorHAnsi"/>
          <w:b/>
          <w:bCs/>
          <w:color w:val="000000"/>
          <w:lang w:val="ru-RU" w:eastAsia="en-GB"/>
        </w:rPr>
        <w:t>Строителни машини и устройства</w:t>
      </w:r>
      <w:r w:rsidRPr="00A60A1A">
        <w:rPr>
          <w:rFonts w:ascii="Arial Narrow" w:hAnsi="Arial Narrow" w:cstheme="minorHAnsi"/>
          <w:b/>
          <w:bCs/>
          <w:color w:val="000000"/>
          <w:lang w:eastAsia="en-GB"/>
        </w:rPr>
        <w:t xml:space="preserve">  </w:t>
      </w:r>
    </w:p>
    <w:p w14:paraId="2EDA64C6" w14:textId="77777777" w:rsidR="00A60A1A" w:rsidRPr="00A60A1A" w:rsidRDefault="00A60A1A" w:rsidP="007952DB">
      <w:pPr>
        <w:spacing w:after="0" w:line="240" w:lineRule="auto"/>
        <w:jc w:val="both"/>
        <w:rPr>
          <w:rFonts w:ascii="Arial Narrow" w:hAnsi="Arial Narrow" w:cstheme="minorHAnsi"/>
          <w:b/>
          <w:bCs/>
          <w:color w:val="000000"/>
          <w:lang w:eastAsia="en-GB"/>
        </w:rPr>
      </w:pPr>
      <w:r w:rsidRPr="000434AF">
        <w:rPr>
          <w:rFonts w:ascii="Arial Narrow" w:hAnsi="Arial Narrow" w:cstheme="minorHAnsi"/>
          <w:color w:val="000000"/>
          <w:lang w:val="ru-RU" w:eastAsia="en-GB"/>
        </w:rPr>
        <w:lastRenderedPageBreak/>
        <w:t>Строителните машини и устройства, вкл. техните елементи, закрепвания и опори, които работят или се предвижда да работят на строителната площадка, трябва да:</w:t>
      </w:r>
    </w:p>
    <w:p w14:paraId="0B58C3D1" w14:textId="77777777" w:rsidR="00A60A1A" w:rsidRPr="000434AF" w:rsidRDefault="00A60A1A" w:rsidP="007952DB">
      <w:pPr>
        <w:spacing w:after="0" w:line="240" w:lineRule="auto"/>
        <w:jc w:val="both"/>
        <w:rPr>
          <w:rFonts w:ascii="Arial Narrow" w:hAnsi="Arial Narrow" w:cstheme="minorHAnsi"/>
          <w:color w:val="000000"/>
          <w:sz w:val="16"/>
          <w:szCs w:val="16"/>
          <w:lang w:val="ru-RU" w:eastAsia="en-GB"/>
        </w:rPr>
      </w:pPr>
      <w:r w:rsidRPr="000434AF">
        <w:rPr>
          <w:rFonts w:ascii="Arial Narrow" w:hAnsi="Arial Narrow" w:cstheme="minorHAnsi"/>
          <w:color w:val="000000"/>
          <w:lang w:val="ru-RU" w:eastAsia="en-GB"/>
        </w:rPr>
        <w:t xml:space="preserve">1. отговарят на изискванията на плана по безопасност и здраве за извършване на предвидените СМР </w:t>
      </w:r>
      <w:r w:rsidRPr="000434AF">
        <w:rPr>
          <w:rFonts w:ascii="Arial Narrow" w:hAnsi="Arial Narrow" w:cstheme="minorHAnsi"/>
          <w:color w:val="000000"/>
          <w:sz w:val="16"/>
          <w:szCs w:val="16"/>
          <w:lang w:val="ru-RU" w:eastAsia="en-GB"/>
        </w:rPr>
        <w:t>(изм. ДВ, бр. 10 от 2019 г.)</w:t>
      </w:r>
    </w:p>
    <w:p w14:paraId="675CF22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са достатъчно устойчиви за използване за работата, за която са предвидени;</w:t>
      </w:r>
    </w:p>
    <w:p w14:paraId="73C1C795"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са в добро техническо състояние, преминали съответното техническо обслужване, и да са безопасни за използване.</w:t>
      </w:r>
    </w:p>
    <w:p w14:paraId="6C129909" w14:textId="77777777" w:rsidR="00A60A1A" w:rsidRPr="000434AF" w:rsidRDefault="00A60A1A" w:rsidP="007952DB">
      <w:pPr>
        <w:spacing w:after="0" w:line="240" w:lineRule="auto"/>
        <w:ind w:firstLine="737"/>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Строително-монтажните пистолети</w:t>
      </w:r>
      <w:r w:rsidRPr="000434AF">
        <w:rPr>
          <w:rFonts w:ascii="Arial Narrow" w:hAnsi="Arial Narrow" w:cstheme="minorHAnsi"/>
          <w:color w:val="000000"/>
          <w:lang w:val="ru-RU" w:eastAsia="en-GB"/>
        </w:rPr>
        <w:t xml:space="preserve"> се използват само по предназначение от обучени и инструктирани лица.</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Строителят, чиято собственост са строително-монтажните пистолети:</w:t>
      </w:r>
    </w:p>
    <w:p w14:paraId="2085DC7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със заповед определя отговорник за наличността, раздаването и отчетността на пистолетите и зарядите за тях;</w:t>
      </w:r>
    </w:p>
    <w:p w14:paraId="4A6888B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определя списъка на лицата, които ще използват строително-монтажни пистолети;</w:t>
      </w:r>
    </w:p>
    <w:p w14:paraId="2752B8FE"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осигурява съхраняването на строително-монтажните пистолети и воденето на приходно-разходна книга;</w:t>
      </w:r>
    </w:p>
    <w:p w14:paraId="2B8FA53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4. осигурява тримесечни проверки за наличността, съхраняването и използването на строително-монтажните пистолети и зарядите за тях. </w:t>
      </w:r>
    </w:p>
    <w:p w14:paraId="40C11621"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Не се допуска:</w:t>
      </w:r>
      <w:r w:rsidRPr="00A60A1A">
        <w:rPr>
          <w:rFonts w:ascii="Arial Narrow" w:hAnsi="Arial Narrow" w:cstheme="minorHAnsi"/>
          <w:b/>
          <w:color w:val="000000"/>
          <w:lang w:eastAsia="en-GB"/>
        </w:rPr>
        <w:t xml:space="preserve"> </w:t>
      </w:r>
    </w:p>
    <w:p w14:paraId="4A7AB4D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съвместно съхраняване на строително-монтажните пистолети и зарядите за тях;</w:t>
      </w:r>
    </w:p>
    <w:p w14:paraId="6078BFE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използване на комбинации от заряди и пирони, ако нямат указания за прилагане на производителя и не съответстват на материала, за който са предвидени;</w:t>
      </w:r>
    </w:p>
    <w:p w14:paraId="1366B6F2"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когато стреля, операторът на пистолета да стои върху стълба;</w:t>
      </w:r>
    </w:p>
    <w:p w14:paraId="668513F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използване на строително-монтажни пистолети върху повърхности, зад които се намират хора.</w:t>
      </w:r>
    </w:p>
    <w:p w14:paraId="1A5BD176" w14:textId="77777777" w:rsidR="00A60A1A" w:rsidRPr="00A60A1A" w:rsidRDefault="00A60A1A" w:rsidP="007952DB">
      <w:pPr>
        <w:spacing w:after="0" w:line="240" w:lineRule="auto"/>
        <w:ind w:firstLine="737"/>
        <w:jc w:val="both"/>
        <w:rPr>
          <w:rFonts w:ascii="Arial Narrow" w:hAnsi="Arial Narrow" w:cstheme="minorHAnsi"/>
          <w:color w:val="000000"/>
          <w:lang w:eastAsia="en-GB"/>
        </w:rPr>
      </w:pPr>
      <w:r w:rsidRPr="000434AF">
        <w:rPr>
          <w:rFonts w:ascii="Arial Narrow" w:hAnsi="Arial Narrow" w:cstheme="minorHAnsi"/>
          <w:b/>
          <w:color w:val="000000"/>
          <w:lang w:val="ru-RU" w:eastAsia="en-GB"/>
        </w:rPr>
        <w:t>Лебедки</w:t>
      </w:r>
      <w:r w:rsidRPr="000434AF">
        <w:rPr>
          <w:rFonts w:ascii="Arial Narrow" w:hAnsi="Arial Narrow" w:cstheme="minorHAnsi"/>
          <w:color w:val="000000"/>
          <w:lang w:val="ru-RU" w:eastAsia="en-GB"/>
        </w:rPr>
        <w:t xml:space="preserve"> се монтират извън зоната на товарене, издигане и разтоварване.</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Работа с лебедки се допуска, когато:</w:t>
      </w:r>
      <w:r w:rsidRPr="00A60A1A">
        <w:rPr>
          <w:rFonts w:ascii="Arial Narrow" w:hAnsi="Arial Narrow" w:cstheme="minorHAnsi"/>
          <w:color w:val="000000"/>
          <w:lang w:eastAsia="en-GB"/>
        </w:rPr>
        <w:t xml:space="preserve"> </w:t>
      </w:r>
    </w:p>
    <w:p w14:paraId="4F7F5077"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имат автоматично действаща спирачка;</w:t>
      </w:r>
    </w:p>
    <w:p w14:paraId="623ED2B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опорната им конструкция е стабилно монтирана и укрепена;</w:t>
      </w:r>
    </w:p>
    <w:p w14:paraId="1F26055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3. са оградени с парапет;</w:t>
      </w:r>
    </w:p>
    <w:p w14:paraId="10A73B5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4. операторът има видимост за движението, товаренето и разтоварването;</w:t>
      </w:r>
    </w:p>
    <w:p w14:paraId="7A9D1C13"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5. въжето им не пресича проходите и пътеките за преминаване на хора.</w:t>
      </w:r>
    </w:p>
    <w:p w14:paraId="784AF51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Не се допуска наличието на хора между обтегнатото въже и товара.</w:t>
      </w:r>
    </w:p>
    <w:p w14:paraId="6EA88A3B"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Преди започване на работа се проверяват закрепването на въжето, състоянието на механизмите и др.</w:t>
      </w:r>
      <w:r w:rsidRPr="00A60A1A">
        <w:rPr>
          <w:rFonts w:ascii="Arial Narrow" w:hAnsi="Arial Narrow" w:cstheme="minorHAnsi"/>
          <w:color w:val="000000"/>
          <w:lang w:eastAsia="en-GB"/>
        </w:rPr>
        <w:t xml:space="preserve"> </w:t>
      </w:r>
    </w:p>
    <w:p w14:paraId="52CBD96A" w14:textId="77777777" w:rsidR="00A60A1A" w:rsidRPr="00A60A1A" w:rsidRDefault="00A60A1A" w:rsidP="007952DB">
      <w:pPr>
        <w:autoSpaceDE w:val="0"/>
        <w:spacing w:after="0" w:line="240" w:lineRule="auto"/>
        <w:ind w:firstLine="720"/>
        <w:jc w:val="both"/>
        <w:rPr>
          <w:rFonts w:ascii="Arial Narrow" w:hAnsi="Arial Narrow"/>
          <w:b/>
          <w:bCs/>
          <w:lang w:eastAsia="ar-SA"/>
        </w:rPr>
      </w:pPr>
      <w:r w:rsidRPr="000434AF">
        <w:rPr>
          <w:rFonts w:ascii="Arial Narrow" w:hAnsi="Arial Narrow" w:cs="Tahoma"/>
          <w:b/>
          <w:lang w:val="ru-RU" w:eastAsia="en-GB"/>
        </w:rPr>
        <w:t>Стрелови кранове</w:t>
      </w:r>
      <w:r w:rsidRPr="00A60A1A">
        <w:rPr>
          <w:rFonts w:ascii="Arial Narrow" w:hAnsi="Arial Narrow" w:cs="Tahoma"/>
          <w:b/>
          <w:lang w:eastAsia="en-GB"/>
        </w:rPr>
        <w:t>/</w:t>
      </w:r>
      <w:r w:rsidRPr="00A60A1A">
        <w:rPr>
          <w:rFonts w:ascii="Arial Narrow" w:hAnsi="Arial Narrow"/>
          <w:b/>
          <w:bCs/>
          <w:lang w:eastAsia="ar-SA"/>
        </w:rPr>
        <w:t>кулов кран</w:t>
      </w:r>
    </w:p>
    <w:p w14:paraId="7160AB92" w14:textId="77777777" w:rsidR="00A60A1A" w:rsidRPr="00A60A1A" w:rsidRDefault="00A60A1A" w:rsidP="007952DB">
      <w:pPr>
        <w:autoSpaceDE w:val="0"/>
        <w:spacing w:after="0" w:line="240" w:lineRule="auto"/>
        <w:ind w:firstLine="720"/>
        <w:jc w:val="both"/>
        <w:rPr>
          <w:rFonts w:ascii="Arial Narrow" w:hAnsi="Arial Narrow"/>
          <w:b/>
          <w:lang w:eastAsia="ar-SA"/>
        </w:rPr>
      </w:pPr>
      <w:r w:rsidRPr="00A60A1A">
        <w:rPr>
          <w:rFonts w:ascii="Arial Narrow" w:hAnsi="Arial Narrow"/>
          <w:b/>
          <w:lang w:eastAsia="ar-SA"/>
        </w:rPr>
        <w:t xml:space="preserve">Общи изисквания   - </w:t>
      </w:r>
      <w:r w:rsidRPr="00A60A1A">
        <w:rPr>
          <w:rStyle w:val="Strong"/>
          <w:rFonts w:ascii="Arial Narrow" w:hAnsi="Arial Narrow" w:cs="Segoe UI"/>
          <w:b w:val="0"/>
          <w:bdr w:val="none" w:sz="0" w:space="0" w:color="auto" w:frame="1"/>
        </w:rPr>
        <w:t>НОРМАТИВНА БАЗА</w:t>
      </w:r>
    </w:p>
    <w:p w14:paraId="24A2E7BE" w14:textId="77777777" w:rsidR="00A60A1A" w:rsidRPr="002F0DA0" w:rsidRDefault="00000000" w:rsidP="007952DB">
      <w:pPr>
        <w:numPr>
          <w:ilvl w:val="0"/>
          <w:numId w:val="40"/>
        </w:numPr>
        <w:spacing w:after="0" w:line="240" w:lineRule="auto"/>
        <w:jc w:val="both"/>
        <w:rPr>
          <w:rFonts w:ascii="Arial Narrow" w:hAnsi="Arial Narrow" w:cs="Segoe UI"/>
        </w:rPr>
      </w:pPr>
      <w:hyperlink r:id="rId5" w:tgtFrame="_blank" w:history="1">
        <w:r w:rsidR="00A60A1A" w:rsidRPr="002F0DA0">
          <w:rPr>
            <w:rStyle w:val="Hyperlink"/>
            <w:rFonts w:ascii="Arial Narrow" w:eastAsia="OpenSymbol" w:hAnsi="Arial Narrow" w:cs="Segoe UI"/>
            <w:color w:val="auto"/>
            <w:bdr w:val="none" w:sz="0" w:space="0" w:color="auto" w:frame="1"/>
          </w:rPr>
          <w:t>Закон за техническите изисквания към продуктите</w:t>
        </w:r>
      </w:hyperlink>
    </w:p>
    <w:p w14:paraId="18A1267D" w14:textId="77777777" w:rsidR="00A60A1A" w:rsidRPr="002F0DA0" w:rsidRDefault="00000000" w:rsidP="007952DB">
      <w:pPr>
        <w:numPr>
          <w:ilvl w:val="0"/>
          <w:numId w:val="40"/>
        </w:numPr>
        <w:spacing w:after="0" w:line="240" w:lineRule="auto"/>
        <w:jc w:val="both"/>
        <w:rPr>
          <w:rFonts w:ascii="Arial Narrow" w:hAnsi="Arial Narrow" w:cs="Segoe UI"/>
        </w:rPr>
      </w:pPr>
      <w:hyperlink r:id="rId6" w:tgtFrame="_blank" w:history="1">
        <w:r w:rsidR="00A60A1A" w:rsidRPr="002F0DA0">
          <w:rPr>
            <w:rStyle w:val="Hyperlink"/>
            <w:rFonts w:ascii="Arial Narrow" w:eastAsia="OpenSymbol" w:hAnsi="Arial Narrow" w:cs="Segoe UI"/>
            <w:color w:val="auto"/>
            <w:bdr w:val="none" w:sz="0" w:space="0" w:color="auto" w:frame="1"/>
          </w:rPr>
          <w:t>Наредба за безопасната експлоатация и техническия надзор на повдигателни съоръжения (НБЕТНПС)</w:t>
        </w:r>
      </w:hyperlink>
    </w:p>
    <w:p w14:paraId="794E414E" w14:textId="77777777" w:rsidR="00A60A1A" w:rsidRPr="002F0DA0" w:rsidRDefault="00000000" w:rsidP="007952DB">
      <w:pPr>
        <w:numPr>
          <w:ilvl w:val="0"/>
          <w:numId w:val="40"/>
        </w:numPr>
        <w:tabs>
          <w:tab w:val="clear" w:pos="720"/>
          <w:tab w:val="num" w:pos="360"/>
        </w:tabs>
        <w:spacing w:after="0" w:line="240" w:lineRule="auto"/>
        <w:ind w:left="0" w:firstLine="284"/>
        <w:jc w:val="both"/>
        <w:rPr>
          <w:rFonts w:ascii="Arial Narrow" w:hAnsi="Arial Narrow" w:cs="Segoe UI"/>
        </w:rPr>
      </w:pPr>
      <w:hyperlink r:id="rId7" w:tgtFrame="_blank" w:history="1">
        <w:r w:rsidR="00A60A1A" w:rsidRPr="002F0DA0">
          <w:rPr>
            <w:rStyle w:val="Hyperlink"/>
            <w:rFonts w:ascii="Arial Narrow" w:eastAsia="OpenSymbol" w:hAnsi="Arial Narrow" w:cs="Segoe UI"/>
            <w:color w:val="auto"/>
            <w:bdr w:val="none" w:sz="0" w:space="0" w:color="auto" w:frame="1"/>
          </w:rPr>
          <w:t>Наредба № 1 от 4 март 2002 г. за условията и реда за придобиване и признаване на правоспособност за упражняване на професии по управление на товароподемни кранове и подвижни работни площадки</w:t>
        </w:r>
      </w:hyperlink>
    </w:p>
    <w:p w14:paraId="4A2C3A82" w14:textId="77777777" w:rsidR="00A60A1A" w:rsidRPr="002F0DA0" w:rsidRDefault="00000000" w:rsidP="007952DB">
      <w:pPr>
        <w:numPr>
          <w:ilvl w:val="0"/>
          <w:numId w:val="40"/>
        </w:numPr>
        <w:tabs>
          <w:tab w:val="clear" w:pos="720"/>
          <w:tab w:val="num" w:pos="426"/>
        </w:tabs>
        <w:spacing w:after="0" w:line="240" w:lineRule="auto"/>
        <w:ind w:left="0" w:firstLine="426"/>
        <w:jc w:val="both"/>
        <w:rPr>
          <w:rFonts w:ascii="Arial Narrow" w:hAnsi="Arial Narrow" w:cs="Segoe UI"/>
        </w:rPr>
      </w:pPr>
      <w:hyperlink r:id="rId8" w:tgtFrame="_blank" w:history="1">
        <w:r w:rsidR="00A60A1A" w:rsidRPr="002F0DA0">
          <w:rPr>
            <w:rStyle w:val="Hyperlink"/>
            <w:rFonts w:ascii="Arial Narrow" w:eastAsia="OpenSymbol" w:hAnsi="Arial Narrow" w:cs="Segoe UI"/>
            <w:color w:val="auto"/>
            <w:bdr w:val="none" w:sz="0" w:space="0" w:color="auto" w:frame="1"/>
          </w:rPr>
          <w:t>Наредба за условията и реда за издаване на лицензии за осъществяване на технически надзор на съоръжения с повишена опасност и за реда за водене на регистър на съоръженията</w:t>
        </w:r>
      </w:hyperlink>
    </w:p>
    <w:p w14:paraId="1DCD59BB" w14:textId="77777777" w:rsidR="00A60A1A" w:rsidRPr="002F0DA0" w:rsidRDefault="00000000" w:rsidP="007952DB">
      <w:pPr>
        <w:numPr>
          <w:ilvl w:val="0"/>
          <w:numId w:val="40"/>
        </w:numPr>
        <w:spacing w:after="0" w:line="240" w:lineRule="auto"/>
        <w:jc w:val="both"/>
        <w:rPr>
          <w:rFonts w:ascii="Arial Narrow" w:hAnsi="Arial Narrow" w:cs="Segoe UI"/>
        </w:rPr>
      </w:pPr>
      <w:hyperlink r:id="rId9" w:tgtFrame="_blank" w:history="1">
        <w:r w:rsidR="00A60A1A" w:rsidRPr="002F0DA0">
          <w:rPr>
            <w:rStyle w:val="Hyperlink"/>
            <w:rFonts w:ascii="Arial Narrow" w:eastAsia="OpenSymbol" w:hAnsi="Arial Narrow" w:cs="Segoe UI"/>
            <w:color w:val="auto"/>
            <w:bdr w:val="none" w:sz="0" w:space="0" w:color="auto" w:frame="1"/>
          </w:rPr>
          <w:t>Наредба за съществените изисквания и оценяване съответствието на машините</w:t>
        </w:r>
      </w:hyperlink>
    </w:p>
    <w:p w14:paraId="69F81FDE" w14:textId="77777777" w:rsidR="00A60A1A" w:rsidRPr="00A60A1A" w:rsidRDefault="00A60A1A" w:rsidP="007952DB">
      <w:pPr>
        <w:spacing w:after="0" w:line="240" w:lineRule="auto"/>
        <w:ind w:left="284"/>
        <w:jc w:val="both"/>
        <w:rPr>
          <w:rFonts w:ascii="Arial Narrow" w:hAnsi="Arial Narrow" w:cs="Tahoma"/>
          <w:lang w:eastAsia="en-GB"/>
        </w:rPr>
      </w:pPr>
      <w:r w:rsidRPr="00A60A1A">
        <w:rPr>
          <w:rFonts w:ascii="Arial Narrow" w:hAnsi="Arial Narrow" w:cs="Tahoma"/>
          <w:lang w:eastAsia="en-GB"/>
        </w:rPr>
        <w:t>По преценка и решение на Възложителя и Строителя на строежа ще се монтира един от двата вида кранове:</w:t>
      </w:r>
    </w:p>
    <w:p w14:paraId="6EEB65AE" w14:textId="77777777" w:rsidR="00A60A1A" w:rsidRPr="000434AF" w:rsidRDefault="00A60A1A" w:rsidP="007952DB">
      <w:pPr>
        <w:tabs>
          <w:tab w:val="num" w:pos="851"/>
        </w:tabs>
        <w:spacing w:after="0" w:line="240" w:lineRule="auto"/>
        <w:ind w:left="709" w:hanging="709"/>
        <w:jc w:val="both"/>
        <w:rPr>
          <w:rFonts w:ascii="Arial Narrow" w:hAnsi="Arial Narrow" w:cs="Tahoma"/>
          <w:lang w:val="ru-RU" w:eastAsia="en-GB"/>
        </w:rPr>
      </w:pPr>
      <w:r w:rsidRPr="00A60A1A">
        <w:rPr>
          <w:rFonts w:ascii="Arial Narrow" w:hAnsi="Arial Narrow" w:cs="Tahoma"/>
          <w:b/>
          <w:lang w:eastAsia="en-GB"/>
        </w:rPr>
        <w:tab/>
        <w:t xml:space="preserve">І. </w:t>
      </w:r>
      <w:r w:rsidRPr="000434AF">
        <w:rPr>
          <w:rFonts w:ascii="Arial Narrow" w:hAnsi="Arial Narrow" w:cs="Tahoma"/>
          <w:b/>
          <w:lang w:val="ru-RU" w:eastAsia="en-GB"/>
        </w:rPr>
        <w:t>Стреловите кранове</w:t>
      </w:r>
      <w:r w:rsidRPr="000434AF">
        <w:rPr>
          <w:rFonts w:ascii="Arial Narrow" w:hAnsi="Arial Narrow" w:cs="Tahoma"/>
          <w:lang w:val="ru-RU" w:eastAsia="en-GB"/>
        </w:rPr>
        <w:t xml:space="preserve">, </w:t>
      </w:r>
      <w:r w:rsidRPr="00A60A1A">
        <w:rPr>
          <w:rFonts w:ascii="Arial Narrow" w:hAnsi="Arial Narrow" w:cs="Tahoma"/>
          <w:lang w:eastAsia="en-GB"/>
        </w:rPr>
        <w:t xml:space="preserve">съгласно </w:t>
      </w:r>
      <w:r w:rsidRPr="000434AF">
        <w:rPr>
          <w:rFonts w:ascii="Arial Narrow" w:hAnsi="Arial Narrow" w:cs="Tahoma"/>
          <w:lang w:val="ru-RU" w:eastAsia="en-GB"/>
        </w:rPr>
        <w:t xml:space="preserve">чл. 5, ал. 1, </w:t>
      </w:r>
      <w:r w:rsidRPr="00A60A1A">
        <w:rPr>
          <w:rFonts w:ascii="Arial Narrow" w:hAnsi="Arial Narrow" w:cs="Tahoma"/>
          <w:lang w:eastAsia="en-GB"/>
        </w:rPr>
        <w:t>от „</w:t>
      </w:r>
      <w:r w:rsidRPr="000434AF">
        <w:rPr>
          <w:rFonts w:ascii="Arial Narrow" w:hAnsi="Arial Narrow" w:cs="Tahoma"/>
          <w:lang w:val="ru-RU" w:eastAsia="en-GB"/>
        </w:rPr>
        <w:t xml:space="preserve">Наредба за безопасната експлоатация и техническия </w:t>
      </w:r>
    </w:p>
    <w:p w14:paraId="57A8C2D7" w14:textId="77777777" w:rsidR="00A60A1A" w:rsidRPr="00A60A1A" w:rsidRDefault="00A60A1A" w:rsidP="007952DB">
      <w:pPr>
        <w:tabs>
          <w:tab w:val="num" w:pos="851"/>
        </w:tabs>
        <w:spacing w:after="0" w:line="240" w:lineRule="auto"/>
        <w:jc w:val="both"/>
        <w:rPr>
          <w:rFonts w:ascii="Arial Narrow" w:hAnsi="Arial Narrow" w:cs="Tahoma"/>
          <w:lang w:eastAsia="en-GB"/>
        </w:rPr>
      </w:pPr>
      <w:r w:rsidRPr="000434AF">
        <w:rPr>
          <w:rFonts w:ascii="Arial Narrow" w:hAnsi="Arial Narrow" w:cs="Tahoma"/>
          <w:lang w:val="ru-RU" w:eastAsia="en-GB"/>
        </w:rPr>
        <w:t>надзор на повдигателни съоръжения</w:t>
      </w:r>
      <w:r w:rsidR="00983CCA">
        <w:rPr>
          <w:rFonts w:ascii="Arial Narrow" w:hAnsi="Arial Narrow" w:cs="Tahoma"/>
          <w:lang w:eastAsia="en-GB"/>
        </w:rPr>
        <w:t xml:space="preserve">“ </w:t>
      </w:r>
      <w:r w:rsidRPr="00983CCA">
        <w:rPr>
          <w:rFonts w:ascii="Arial Narrow" w:hAnsi="Arial Narrow" w:cs="Tahoma"/>
          <w:sz w:val="16"/>
          <w:szCs w:val="16"/>
          <w:lang w:eastAsia="en-GB"/>
        </w:rPr>
        <w:t>(</w:t>
      </w:r>
      <w:r w:rsidRPr="000434AF">
        <w:rPr>
          <w:rFonts w:ascii="Arial Narrow" w:hAnsi="Arial Narrow" w:cs="Tahoma"/>
          <w:sz w:val="16"/>
          <w:szCs w:val="16"/>
          <w:lang w:val="ru-RU" w:eastAsia="en-GB"/>
        </w:rPr>
        <w:t>в сила от 18.10.2010 г.</w:t>
      </w:r>
      <w:r w:rsidRPr="00983CCA">
        <w:rPr>
          <w:rFonts w:ascii="Arial Narrow" w:hAnsi="Arial Narrow" w:cs="Tahoma"/>
          <w:sz w:val="16"/>
          <w:szCs w:val="16"/>
          <w:lang w:eastAsia="en-GB"/>
        </w:rPr>
        <w:t>),</w:t>
      </w:r>
      <w:r w:rsidRPr="000434AF">
        <w:rPr>
          <w:rFonts w:ascii="Arial Narrow" w:hAnsi="Arial Narrow" w:cs="Tahoma"/>
          <w:lang w:val="ru-RU" w:eastAsia="en-GB"/>
        </w:rPr>
        <w:t xml:space="preserve"> </w:t>
      </w:r>
      <w:r w:rsidRPr="00A60A1A">
        <w:rPr>
          <w:rFonts w:ascii="Arial Narrow" w:hAnsi="Arial Narrow" w:cs="Tahoma"/>
          <w:lang w:eastAsia="en-GB"/>
        </w:rPr>
        <w:t xml:space="preserve">които са </w:t>
      </w:r>
      <w:r w:rsidRPr="000434AF">
        <w:rPr>
          <w:rFonts w:ascii="Arial Narrow" w:hAnsi="Arial Narrow" w:cs="Tahoma"/>
          <w:lang w:val="ru-RU" w:eastAsia="en-GB"/>
        </w:rPr>
        <w:t xml:space="preserve">предназначени за извършване на строителните и монтажните работи по чл. 2, ал. 1 от </w:t>
      </w:r>
      <w:r w:rsidRPr="00A60A1A">
        <w:rPr>
          <w:rFonts w:ascii="Arial Narrow" w:hAnsi="Arial Narrow" w:cs="Tahoma"/>
          <w:lang w:eastAsia="en-GB"/>
        </w:rPr>
        <w:t>„</w:t>
      </w:r>
      <w:r w:rsidRPr="000434AF">
        <w:rPr>
          <w:rFonts w:ascii="Arial Narrow" w:hAnsi="Arial Narrow" w:cs="Tahoma"/>
          <w:lang w:val="ru-RU" w:eastAsia="en-GB"/>
        </w:rPr>
        <w:t>Наредба № 2 от 2004 г. за минималните изисквания за здравословни и безопасни условия на труд</w:t>
      </w:r>
      <w:r w:rsidRPr="00A60A1A">
        <w:rPr>
          <w:rFonts w:ascii="Arial Narrow" w:hAnsi="Arial Narrow" w:cs="Tahoma"/>
          <w:lang w:eastAsia="en-GB"/>
        </w:rPr>
        <w:t xml:space="preserve">“ </w:t>
      </w:r>
      <w:r w:rsidRPr="000434AF">
        <w:rPr>
          <w:rFonts w:ascii="Arial Narrow" w:hAnsi="Arial Narrow" w:cs="Tahoma"/>
          <w:lang w:val="ru-RU" w:eastAsia="en-GB"/>
        </w:rPr>
        <w:t xml:space="preserve">при извършване на строителни и монтажни работи </w:t>
      </w:r>
      <w:r w:rsidRPr="000434AF">
        <w:rPr>
          <w:rFonts w:ascii="Arial Narrow" w:hAnsi="Arial Narrow" w:cs="Tahoma"/>
          <w:sz w:val="16"/>
          <w:szCs w:val="16"/>
          <w:lang w:val="ru-RU" w:eastAsia="en-GB"/>
        </w:rPr>
        <w:t>(ДВ, бр. 37 от 2004 г.)</w:t>
      </w:r>
      <w:r w:rsidRPr="00A34726">
        <w:rPr>
          <w:rFonts w:ascii="Arial Narrow" w:hAnsi="Arial Narrow" w:cs="Tahoma"/>
          <w:lang w:eastAsia="en-GB"/>
        </w:rPr>
        <w:t>,</w:t>
      </w:r>
      <w:r w:rsidRPr="000434AF">
        <w:rPr>
          <w:rFonts w:ascii="Arial Narrow" w:hAnsi="Arial Narrow" w:cs="Tahoma"/>
          <w:lang w:val="ru-RU" w:eastAsia="en-GB"/>
        </w:rPr>
        <w:t xml:space="preserve"> трябва да се разполагат в обекта в съответствие с проект, който трябва да съдържа:</w:t>
      </w:r>
      <w:r w:rsidRPr="00A60A1A">
        <w:rPr>
          <w:rFonts w:ascii="Arial Narrow" w:hAnsi="Arial Narrow" w:cs="Tahoma"/>
          <w:lang w:eastAsia="en-GB"/>
        </w:rPr>
        <w:t xml:space="preserve"> </w:t>
      </w:r>
    </w:p>
    <w:p w14:paraId="00478B0D" w14:textId="77777777" w:rsidR="00A34726" w:rsidRDefault="00A60A1A" w:rsidP="007952DB">
      <w:pPr>
        <w:pStyle w:val="ListParagraph"/>
        <w:spacing w:after="0" w:line="240" w:lineRule="auto"/>
        <w:ind w:left="0"/>
        <w:jc w:val="both"/>
        <w:rPr>
          <w:rFonts w:ascii="Arial Narrow" w:hAnsi="Arial Narrow" w:cs="Tahoma"/>
          <w:lang w:eastAsia="en-GB"/>
        </w:rPr>
      </w:pPr>
      <w:r w:rsidRPr="000434AF">
        <w:rPr>
          <w:rFonts w:ascii="Arial Narrow" w:hAnsi="Arial Narrow" w:cs="Tahoma"/>
          <w:lang w:val="ru-RU" w:eastAsia="en-GB"/>
        </w:rPr>
        <w:t>1. изисквания за товароподемност, височина на повдигане, обсег и други технически характеристики на крановете, които ще се използват;</w:t>
      </w:r>
      <w:r w:rsidR="00A34726">
        <w:rPr>
          <w:rFonts w:ascii="Arial Narrow" w:hAnsi="Arial Narrow" w:cs="Tahoma"/>
          <w:lang w:eastAsia="en-GB"/>
        </w:rPr>
        <w:t xml:space="preserve"> </w:t>
      </w:r>
    </w:p>
    <w:p w14:paraId="53AE1623" w14:textId="77777777" w:rsidR="00A34726" w:rsidRPr="000434AF" w:rsidRDefault="00A60A1A" w:rsidP="007952DB">
      <w:pPr>
        <w:pStyle w:val="ListParagraph"/>
        <w:spacing w:after="0" w:line="240" w:lineRule="auto"/>
        <w:ind w:left="0"/>
        <w:jc w:val="both"/>
        <w:rPr>
          <w:rFonts w:ascii="Arial Narrow" w:hAnsi="Arial Narrow" w:cs="Tahoma"/>
          <w:lang w:val="ru-RU" w:eastAsia="en-GB"/>
        </w:rPr>
      </w:pPr>
      <w:r w:rsidRPr="000434AF">
        <w:rPr>
          <w:rFonts w:ascii="Arial Narrow" w:hAnsi="Arial Narrow" w:cs="Tahoma"/>
          <w:lang w:val="ru-RU" w:eastAsia="en-GB"/>
        </w:rPr>
        <w:t xml:space="preserve">2. безопасни разстояния от крановете до въздушните електропроводи, до местата за движение на превозни </w:t>
      </w:r>
    </w:p>
    <w:p w14:paraId="58942132" w14:textId="77777777" w:rsidR="00A60A1A" w:rsidRPr="000434AF" w:rsidRDefault="00A60A1A" w:rsidP="007952DB">
      <w:pPr>
        <w:pStyle w:val="ListParagraph"/>
        <w:spacing w:after="0" w:line="240" w:lineRule="auto"/>
        <w:ind w:left="0"/>
        <w:jc w:val="both"/>
        <w:rPr>
          <w:rFonts w:ascii="Arial Narrow" w:hAnsi="Arial Narrow" w:cs="Tahoma"/>
          <w:lang w:val="ru-RU" w:eastAsia="en-GB"/>
        </w:rPr>
      </w:pPr>
      <w:r w:rsidRPr="000434AF">
        <w:rPr>
          <w:rFonts w:ascii="Arial Narrow" w:hAnsi="Arial Narrow" w:cs="Tahoma"/>
          <w:lang w:val="ru-RU" w:eastAsia="en-GB"/>
        </w:rPr>
        <w:t>средства или пешеходци, до съществуващите сгради и съоръжения, до строежа и до местата за складиране на товарите;</w:t>
      </w:r>
    </w:p>
    <w:p w14:paraId="45CA5348"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3. мерки за безопасност при монтиране и работа на крановете близо до стръмни склонове и строителни изкопи и при работа на два и повече кранове на един обект;</w:t>
      </w:r>
    </w:p>
    <w:p w14:paraId="7DE9BC02"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4. изисквания към товарозахващащите приспособления, които ще се използват, графичните схеми за окачване на товарите, разположението на транспортните пътища и схема на местата за складиране на товарите;</w:t>
      </w:r>
    </w:p>
    <w:p w14:paraId="0ADE842D"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5. строителен ситуационен план;</w:t>
      </w:r>
    </w:p>
    <w:p w14:paraId="1581781C"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6. мерки и изисквания за осигуряване безопасна експлоатация на товароподемните кранове при извършване на строителните и монтажните работи;</w:t>
      </w:r>
    </w:p>
    <w:p w14:paraId="22E981C5"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7. копие от заповед на ползвателя на крановете за определяне на отговорните лица по чл. 55,</w:t>
      </w:r>
      <w:r w:rsidR="00A34726">
        <w:rPr>
          <w:rFonts w:ascii="Arial Narrow" w:hAnsi="Arial Narrow" w:cs="Tahoma"/>
          <w:lang w:eastAsia="en-GB"/>
        </w:rPr>
        <w:t xml:space="preserve"> </w:t>
      </w:r>
      <w:r w:rsidRPr="000434AF">
        <w:rPr>
          <w:rFonts w:ascii="Arial Narrow" w:hAnsi="Arial Narrow" w:cs="Tahoma"/>
          <w:lang w:val="ru-RU" w:eastAsia="en-GB"/>
        </w:rPr>
        <w:t>т. 1;</w:t>
      </w:r>
    </w:p>
    <w:p w14:paraId="732433DC"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8. схема на местата за разполагане на товароподемните кранове;</w:t>
      </w:r>
    </w:p>
    <w:p w14:paraId="4EE68232"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t>9. схема на местата за разтоварване, товарене и складиране на товари с товароподемните кранове и извършване на изпитванията им;</w:t>
      </w:r>
    </w:p>
    <w:p w14:paraId="7C1D9AFE" w14:textId="77777777" w:rsidR="00A60A1A" w:rsidRPr="000434AF" w:rsidRDefault="00A60A1A" w:rsidP="007952DB">
      <w:pPr>
        <w:pStyle w:val="ListParagraph"/>
        <w:spacing w:before="75" w:after="0" w:line="240" w:lineRule="auto"/>
        <w:ind w:left="0"/>
        <w:jc w:val="both"/>
        <w:rPr>
          <w:rFonts w:ascii="Arial Narrow" w:hAnsi="Arial Narrow" w:cs="Tahoma"/>
          <w:lang w:val="ru-RU" w:eastAsia="en-GB"/>
        </w:rPr>
      </w:pPr>
      <w:r w:rsidRPr="000434AF">
        <w:rPr>
          <w:rFonts w:ascii="Arial Narrow" w:hAnsi="Arial Narrow" w:cs="Tahoma"/>
          <w:lang w:val="ru-RU" w:eastAsia="en-GB"/>
        </w:rPr>
        <w:lastRenderedPageBreak/>
        <w:t>10. схема за захранване с електрически ток на товароподемните кранове, когато те се задвижват с електричество;</w:t>
      </w:r>
    </w:p>
    <w:p w14:paraId="16CFF285" w14:textId="77777777" w:rsidR="00A60A1A" w:rsidRPr="00A60A1A" w:rsidRDefault="00A60A1A" w:rsidP="007952DB">
      <w:pPr>
        <w:pStyle w:val="ListParagraph"/>
        <w:spacing w:before="75" w:after="0" w:line="240" w:lineRule="auto"/>
        <w:ind w:left="0"/>
        <w:jc w:val="both"/>
        <w:rPr>
          <w:rFonts w:ascii="Arial Narrow" w:hAnsi="Arial Narrow" w:cs="Tahoma"/>
          <w:lang w:eastAsia="en-GB"/>
        </w:rPr>
      </w:pPr>
      <w:r w:rsidRPr="000434AF">
        <w:rPr>
          <w:rFonts w:ascii="Arial Narrow" w:hAnsi="Arial Narrow" w:cs="Tahoma"/>
          <w:lang w:val="ru-RU" w:eastAsia="en-GB"/>
        </w:rPr>
        <w:t>11. схема и график за работа на временното изкуствено осветление на строителната площадка в местата по т. 8 и 9 - за кранове, които ще се експлоатират през тъмната част на денонощието</w:t>
      </w:r>
      <w:r w:rsidRPr="00A60A1A">
        <w:rPr>
          <w:rFonts w:ascii="Arial Narrow" w:hAnsi="Arial Narrow" w:cs="Tahoma"/>
          <w:lang w:eastAsia="en-GB"/>
        </w:rPr>
        <w:t xml:space="preserve"> (не се предвижда работа нощно време, само в извънредни случаи)</w:t>
      </w:r>
      <w:r w:rsidRPr="000434AF">
        <w:rPr>
          <w:rFonts w:ascii="Arial Narrow" w:hAnsi="Arial Narrow" w:cs="Tahoma"/>
          <w:lang w:val="ru-RU" w:eastAsia="en-GB"/>
        </w:rPr>
        <w:t>.</w:t>
      </w:r>
      <w:r w:rsidRPr="00A60A1A">
        <w:rPr>
          <w:rFonts w:ascii="Arial Narrow" w:hAnsi="Arial Narrow" w:cs="Tahoma"/>
          <w:lang w:eastAsia="en-GB"/>
        </w:rPr>
        <w:t xml:space="preserve"> </w:t>
      </w:r>
    </w:p>
    <w:p w14:paraId="42978FB0" w14:textId="77777777" w:rsidR="00A60A1A" w:rsidRPr="00A34726" w:rsidRDefault="00A60A1A" w:rsidP="007952DB">
      <w:pPr>
        <w:spacing w:after="0" w:line="240" w:lineRule="auto"/>
        <w:ind w:firstLine="709"/>
        <w:jc w:val="both"/>
        <w:rPr>
          <w:rFonts w:ascii="Arial Narrow" w:hAnsi="Arial Narrow" w:cs="Tahoma"/>
          <w:sz w:val="16"/>
          <w:szCs w:val="16"/>
          <w:lang w:eastAsia="en-GB"/>
        </w:rPr>
      </w:pPr>
      <w:r w:rsidRPr="00A60A1A">
        <w:rPr>
          <w:rFonts w:ascii="Arial Narrow" w:hAnsi="Arial Narrow" w:cs="Tahoma"/>
          <w:b/>
          <w:lang w:eastAsia="en-GB"/>
        </w:rPr>
        <w:t xml:space="preserve">2. </w:t>
      </w:r>
      <w:r w:rsidRPr="000434AF">
        <w:rPr>
          <w:rFonts w:ascii="Arial Narrow" w:hAnsi="Arial Narrow" w:cs="Tahoma"/>
          <w:b/>
          <w:lang w:val="ru-RU" w:eastAsia="en-GB"/>
        </w:rPr>
        <w:t>Разполагането на стрелови кранове</w:t>
      </w:r>
      <w:r w:rsidRPr="000434AF">
        <w:rPr>
          <w:rFonts w:ascii="Arial Narrow" w:hAnsi="Arial Narrow" w:cs="Tahoma"/>
          <w:lang w:val="ru-RU" w:eastAsia="en-GB"/>
        </w:rPr>
        <w:t>, монтирани на автомобили или на самоходни или не</w:t>
      </w:r>
      <w:r w:rsidRPr="00A60A1A">
        <w:rPr>
          <w:rFonts w:ascii="Arial Narrow" w:hAnsi="Arial Narrow" w:cs="Tahoma"/>
          <w:lang w:eastAsia="en-GB"/>
        </w:rPr>
        <w:t xml:space="preserve"> </w:t>
      </w:r>
      <w:r w:rsidRPr="000434AF">
        <w:rPr>
          <w:rFonts w:ascii="Arial Narrow" w:hAnsi="Arial Narrow" w:cs="Tahoma"/>
          <w:lang w:val="ru-RU" w:eastAsia="en-GB"/>
        </w:rPr>
        <w:t xml:space="preserve">самоходни шасита, с които ще се монтират или демонтират машини или съоръжения с маса под 80 на сто от максималната товароподемност на крана за съответната товарна характеристика, може да се извършва без проект по </w:t>
      </w:r>
      <w:r w:rsidRPr="00A60A1A">
        <w:rPr>
          <w:rFonts w:ascii="Arial Narrow" w:hAnsi="Arial Narrow" w:cs="Tahoma"/>
          <w:lang w:eastAsia="en-GB"/>
        </w:rPr>
        <w:t xml:space="preserve">чл. 5, </w:t>
      </w:r>
      <w:r w:rsidRPr="000434AF">
        <w:rPr>
          <w:rFonts w:ascii="Arial Narrow" w:hAnsi="Arial Narrow" w:cs="Tahoma"/>
          <w:lang w:val="ru-RU" w:eastAsia="en-GB"/>
        </w:rPr>
        <w:t>ал. 1</w:t>
      </w:r>
      <w:r w:rsidRPr="00A60A1A">
        <w:rPr>
          <w:rFonts w:ascii="Arial Narrow" w:hAnsi="Arial Narrow" w:cs="Tahoma"/>
          <w:lang w:eastAsia="en-GB"/>
        </w:rPr>
        <w:t>, от „</w:t>
      </w:r>
      <w:r w:rsidRPr="000434AF">
        <w:rPr>
          <w:rFonts w:ascii="Arial Narrow" w:hAnsi="Arial Narrow" w:cs="Tahoma"/>
          <w:lang w:val="ru-RU" w:eastAsia="en-GB"/>
        </w:rPr>
        <w:t>Наредба за безопасната експлоатация и техническия надзор на повдигателни съоръжения</w:t>
      </w:r>
      <w:r w:rsidRPr="00A60A1A">
        <w:rPr>
          <w:rFonts w:ascii="Arial Narrow" w:hAnsi="Arial Narrow" w:cs="Tahoma"/>
          <w:lang w:eastAsia="en-GB"/>
        </w:rPr>
        <w:t>“</w:t>
      </w:r>
      <w:r w:rsidRPr="000434AF">
        <w:rPr>
          <w:rFonts w:ascii="Arial Narrow" w:hAnsi="Arial Narrow" w:cs="Tahoma"/>
          <w:lang w:val="ru-RU" w:eastAsia="en-GB"/>
        </w:rPr>
        <w:t xml:space="preserve"> </w:t>
      </w:r>
      <w:r w:rsidRPr="00A34726">
        <w:rPr>
          <w:rFonts w:ascii="Arial Narrow" w:hAnsi="Arial Narrow" w:cs="Tahoma"/>
          <w:sz w:val="16"/>
          <w:szCs w:val="16"/>
          <w:lang w:eastAsia="en-GB"/>
        </w:rPr>
        <w:t>(</w:t>
      </w:r>
      <w:r w:rsidRPr="000434AF">
        <w:rPr>
          <w:rFonts w:ascii="Arial Narrow" w:hAnsi="Arial Narrow" w:cs="Tahoma"/>
          <w:sz w:val="16"/>
          <w:szCs w:val="16"/>
          <w:lang w:val="ru-RU" w:eastAsia="en-GB"/>
        </w:rPr>
        <w:t>в сила от 18.10.2010 г.</w:t>
      </w:r>
      <w:r w:rsidRPr="00A34726">
        <w:rPr>
          <w:rFonts w:ascii="Arial Narrow" w:hAnsi="Arial Narrow" w:cs="Tahoma"/>
          <w:sz w:val="16"/>
          <w:szCs w:val="16"/>
          <w:lang w:eastAsia="en-GB"/>
        </w:rPr>
        <w:t>)</w:t>
      </w:r>
      <w:r w:rsidRPr="000434AF">
        <w:rPr>
          <w:rFonts w:ascii="Arial Narrow" w:hAnsi="Arial Narrow" w:cs="Tahoma"/>
          <w:sz w:val="16"/>
          <w:szCs w:val="16"/>
          <w:lang w:val="ru-RU" w:eastAsia="en-GB"/>
        </w:rPr>
        <w:t>.</w:t>
      </w:r>
      <w:r w:rsidRPr="00A34726">
        <w:rPr>
          <w:rFonts w:ascii="Arial Narrow" w:hAnsi="Arial Narrow" w:cs="Tahoma"/>
          <w:sz w:val="16"/>
          <w:szCs w:val="16"/>
          <w:lang w:eastAsia="en-GB"/>
        </w:rPr>
        <w:t xml:space="preserve"> </w:t>
      </w:r>
    </w:p>
    <w:p w14:paraId="4B7035B1" w14:textId="77777777" w:rsidR="00A60A1A" w:rsidRPr="000434AF" w:rsidRDefault="00A60A1A" w:rsidP="007952DB">
      <w:pPr>
        <w:spacing w:after="0" w:line="240" w:lineRule="auto"/>
        <w:ind w:firstLine="709"/>
        <w:jc w:val="both"/>
        <w:rPr>
          <w:rFonts w:ascii="Arial Narrow" w:hAnsi="Arial Narrow" w:cs="Tahoma"/>
          <w:lang w:val="ru-RU" w:eastAsia="en-GB"/>
        </w:rPr>
      </w:pPr>
      <w:r w:rsidRPr="000434AF">
        <w:rPr>
          <w:rFonts w:ascii="Arial Narrow" w:hAnsi="Arial Narrow" w:cs="Tahoma"/>
          <w:b/>
          <w:lang w:val="ru-RU" w:eastAsia="en-GB"/>
        </w:rPr>
        <w:t>Лицето, което е монтирало повдигателното съоръжение</w:t>
      </w:r>
      <w:r w:rsidRPr="000434AF">
        <w:rPr>
          <w:rFonts w:ascii="Arial Narrow" w:hAnsi="Arial Narrow" w:cs="Tahoma"/>
          <w:lang w:val="ru-RU" w:eastAsia="en-GB"/>
        </w:rPr>
        <w:t xml:space="preserve"> е длъжно да</w:t>
      </w:r>
      <w:r w:rsidRPr="00A60A1A">
        <w:rPr>
          <w:rFonts w:ascii="Arial Narrow" w:hAnsi="Arial Narrow" w:cs="Tahoma"/>
          <w:lang w:eastAsia="en-GB"/>
        </w:rPr>
        <w:t xml:space="preserve"> </w:t>
      </w:r>
      <w:r w:rsidRPr="000434AF">
        <w:rPr>
          <w:rFonts w:ascii="Arial Narrow" w:hAnsi="Arial Narrow" w:cs="Tahoma"/>
          <w:lang w:val="ru-RU" w:eastAsia="en-GB"/>
        </w:rPr>
        <w:t>представи на</w:t>
      </w:r>
      <w:r w:rsidRPr="00A60A1A">
        <w:rPr>
          <w:rFonts w:ascii="Arial Narrow" w:hAnsi="Arial Narrow" w:cs="Tahoma"/>
          <w:lang w:eastAsia="en-GB"/>
        </w:rPr>
        <w:t xml:space="preserve"> </w:t>
      </w:r>
      <w:r w:rsidRPr="000434AF">
        <w:rPr>
          <w:rFonts w:ascii="Arial Narrow" w:hAnsi="Arial Narrow" w:cs="Tahoma"/>
          <w:lang w:val="ru-RU" w:eastAsia="en-GB"/>
        </w:rPr>
        <w:t>ползвателя:</w:t>
      </w:r>
    </w:p>
    <w:p w14:paraId="2AC8B094" w14:textId="77777777" w:rsidR="00A60A1A" w:rsidRPr="000434AF" w:rsidRDefault="00A60A1A" w:rsidP="007952DB">
      <w:pPr>
        <w:spacing w:after="0" w:line="240" w:lineRule="auto"/>
        <w:jc w:val="both"/>
        <w:rPr>
          <w:rFonts w:ascii="Arial Narrow" w:hAnsi="Arial Narrow" w:cs="Tahoma"/>
          <w:lang w:val="ru-RU" w:eastAsia="en-GB"/>
        </w:rPr>
      </w:pPr>
      <w:r w:rsidRPr="000434AF">
        <w:rPr>
          <w:rFonts w:ascii="Arial Narrow" w:hAnsi="Arial Narrow" w:cs="Tahoma"/>
          <w:lang w:val="ru-RU" w:eastAsia="en-GB"/>
        </w:rPr>
        <w:t xml:space="preserve">1. протокол, удостоверяващ, че защитата от напрежение при допир и резултатите от измерването на съпротивленията на заземителните уредби и на изолацията на електропроводите съответстват на изискванията на </w:t>
      </w:r>
    </w:p>
    <w:p w14:paraId="702AD91B" w14:textId="77777777" w:rsidR="00A60A1A" w:rsidRPr="000434AF" w:rsidRDefault="00A60A1A" w:rsidP="007952DB">
      <w:pPr>
        <w:spacing w:after="0" w:line="240" w:lineRule="auto"/>
        <w:jc w:val="both"/>
        <w:rPr>
          <w:rFonts w:ascii="Arial Narrow" w:hAnsi="Arial Narrow" w:cs="Tahoma"/>
          <w:sz w:val="16"/>
          <w:szCs w:val="16"/>
          <w:lang w:val="ru-RU" w:eastAsia="en-GB"/>
        </w:rPr>
      </w:pPr>
      <w:r w:rsidRPr="000434AF">
        <w:rPr>
          <w:rFonts w:ascii="Arial Narrow" w:hAnsi="Arial Narrow" w:cs="Tahoma"/>
          <w:lang w:val="ru-RU" w:eastAsia="en-GB"/>
        </w:rPr>
        <w:t xml:space="preserve">Наредба № 3 от 2004 г. за устройството на електрическите уредби и електропроводните линии </w:t>
      </w:r>
      <w:r w:rsidRPr="000434AF">
        <w:rPr>
          <w:rFonts w:ascii="Arial Narrow" w:hAnsi="Arial Narrow" w:cs="Tahoma"/>
          <w:sz w:val="16"/>
          <w:szCs w:val="16"/>
          <w:lang w:val="ru-RU" w:eastAsia="en-GB"/>
        </w:rPr>
        <w:t>(ДВ, бр. 90 и 91 от 2004 г.)</w:t>
      </w:r>
    </w:p>
    <w:p w14:paraId="36D7DB9E" w14:textId="77777777" w:rsidR="00A60A1A" w:rsidRPr="000434AF" w:rsidRDefault="00A60A1A" w:rsidP="007952DB">
      <w:pPr>
        <w:spacing w:after="0" w:line="240" w:lineRule="auto"/>
        <w:jc w:val="both"/>
        <w:rPr>
          <w:rFonts w:ascii="Arial Narrow" w:hAnsi="Arial Narrow" w:cs="Tahoma"/>
          <w:lang w:val="ru-RU" w:eastAsia="en-GB"/>
        </w:rPr>
      </w:pPr>
      <w:r w:rsidRPr="000434AF">
        <w:rPr>
          <w:rFonts w:ascii="Arial Narrow" w:hAnsi="Arial Narrow" w:cs="Tahoma"/>
          <w:lang w:val="ru-RU" w:eastAsia="en-GB"/>
        </w:rPr>
        <w:t xml:space="preserve">2. акт за приемане и предаване на бетонни, стоманобетонни или други фундаменти, на които са монтирани стационарни кранове, съгласно приложение № 8 от Наредба № 3 от 2003 г. за съставяне на актове и протоколи по време на строителството </w:t>
      </w:r>
      <w:r w:rsidRPr="000434AF">
        <w:rPr>
          <w:rFonts w:ascii="Arial Narrow" w:hAnsi="Arial Narrow" w:cs="Tahoma"/>
          <w:sz w:val="16"/>
          <w:szCs w:val="16"/>
          <w:lang w:val="ru-RU" w:eastAsia="en-GB"/>
        </w:rPr>
        <w:t>(ДВ, бр. 72 от 2003 г.);</w:t>
      </w:r>
    </w:p>
    <w:p w14:paraId="12110B27" w14:textId="77777777" w:rsidR="00A60A1A" w:rsidRPr="000434AF" w:rsidRDefault="00A60A1A" w:rsidP="007952DB">
      <w:pPr>
        <w:spacing w:after="0" w:line="240" w:lineRule="auto"/>
        <w:jc w:val="both"/>
        <w:rPr>
          <w:rFonts w:ascii="Arial Narrow" w:hAnsi="Arial Narrow" w:cs="Tahoma"/>
          <w:lang w:val="ru-RU" w:eastAsia="en-GB"/>
        </w:rPr>
      </w:pPr>
      <w:r w:rsidRPr="000434AF">
        <w:rPr>
          <w:rFonts w:ascii="Arial Narrow" w:hAnsi="Arial Narrow" w:cs="Tahoma"/>
          <w:lang w:val="ru-RU" w:eastAsia="en-GB"/>
        </w:rPr>
        <w:t>3. акт за предаване и приемане на машини и съоръжения съгласно приложение № 9 към Наредба № 3 от 2003 г. за съставяне на актове и протоколи по време на строителството.</w:t>
      </w:r>
    </w:p>
    <w:p w14:paraId="32E586F9" w14:textId="77777777" w:rsidR="00A60A1A" w:rsidRPr="00A60A1A" w:rsidRDefault="00A60A1A" w:rsidP="007952DB">
      <w:pPr>
        <w:spacing w:after="0" w:line="240" w:lineRule="auto"/>
        <w:ind w:firstLine="709"/>
        <w:jc w:val="both"/>
        <w:rPr>
          <w:rFonts w:ascii="Arial Narrow" w:hAnsi="Arial Narrow"/>
        </w:rPr>
      </w:pPr>
      <w:r w:rsidRPr="00A60A1A">
        <w:rPr>
          <w:rFonts w:ascii="Arial Narrow" w:hAnsi="Arial Narrow"/>
          <w:b/>
        </w:rPr>
        <w:t>Преди започване на монтажните работи строителят определя</w:t>
      </w:r>
      <w:r w:rsidRPr="00A60A1A">
        <w:rPr>
          <w:rFonts w:ascii="Arial Narrow" w:hAnsi="Arial Narrow"/>
        </w:rPr>
        <w:t xml:space="preserve"> с писмена заповед отговорно лице за безопасна експлоатация на подемно-транспортните машини, монтажните инструменти и приспособления и такелажните средства, което: </w:t>
      </w:r>
    </w:p>
    <w:p w14:paraId="2A77D3F4" w14:textId="77777777" w:rsidR="00A60A1A" w:rsidRPr="00A60A1A" w:rsidRDefault="00A60A1A" w:rsidP="007952DB">
      <w:pPr>
        <w:pStyle w:val="ListParagraph"/>
        <w:numPr>
          <w:ilvl w:val="0"/>
          <w:numId w:val="22"/>
        </w:numPr>
        <w:tabs>
          <w:tab w:val="left" w:pos="284"/>
          <w:tab w:val="left" w:pos="567"/>
        </w:tabs>
        <w:spacing w:after="0" w:line="240" w:lineRule="auto"/>
        <w:ind w:left="0" w:firstLine="0"/>
        <w:jc w:val="both"/>
        <w:rPr>
          <w:rFonts w:ascii="Arial Narrow" w:hAnsi="Arial Narrow"/>
        </w:rPr>
      </w:pPr>
      <w:r w:rsidRPr="00A60A1A">
        <w:rPr>
          <w:rFonts w:ascii="Arial Narrow" w:hAnsi="Arial Narrow"/>
        </w:rPr>
        <w:t>осъществява контрол за техническото състояние и безопасната експлоатация на товароподемните механизми;</w:t>
      </w:r>
    </w:p>
    <w:p w14:paraId="520AF4C8" w14:textId="77777777" w:rsidR="00A60A1A" w:rsidRPr="00A60A1A" w:rsidRDefault="00A60A1A" w:rsidP="007952DB">
      <w:pPr>
        <w:pStyle w:val="ListParagraph"/>
        <w:numPr>
          <w:ilvl w:val="0"/>
          <w:numId w:val="34"/>
        </w:numPr>
        <w:tabs>
          <w:tab w:val="left" w:pos="284"/>
          <w:tab w:val="left" w:pos="567"/>
        </w:tabs>
        <w:spacing w:after="0" w:line="240" w:lineRule="auto"/>
        <w:ind w:left="0" w:firstLine="0"/>
        <w:jc w:val="both"/>
        <w:rPr>
          <w:rFonts w:ascii="Arial Narrow" w:hAnsi="Arial Narrow"/>
        </w:rPr>
      </w:pPr>
      <w:r w:rsidRPr="00A60A1A">
        <w:rPr>
          <w:rFonts w:ascii="Arial Narrow" w:hAnsi="Arial Narrow"/>
        </w:rPr>
        <w:t>участва в освидетелстването на товароподемните и монтажните приспособления и води отчет за годността им;</w:t>
      </w:r>
    </w:p>
    <w:p w14:paraId="095D7EE4" w14:textId="77777777" w:rsidR="00A60A1A" w:rsidRPr="00A60A1A" w:rsidRDefault="00A60A1A" w:rsidP="007952DB">
      <w:pPr>
        <w:pStyle w:val="ListParagraph"/>
        <w:numPr>
          <w:ilvl w:val="0"/>
          <w:numId w:val="35"/>
        </w:numPr>
        <w:tabs>
          <w:tab w:val="left" w:pos="284"/>
          <w:tab w:val="left" w:pos="567"/>
        </w:tabs>
        <w:spacing w:after="0" w:line="240" w:lineRule="auto"/>
        <w:ind w:left="0" w:firstLine="0"/>
        <w:jc w:val="both"/>
        <w:rPr>
          <w:rFonts w:ascii="Arial Narrow" w:hAnsi="Arial Narrow"/>
        </w:rPr>
      </w:pPr>
      <w:r w:rsidRPr="00A60A1A">
        <w:rPr>
          <w:rFonts w:ascii="Arial Narrow" w:hAnsi="Arial Narrow"/>
        </w:rPr>
        <w:t>следи за спазване на вътрешните документи за изпълнение на такелажните работи и временното укрепване на монтираните елементи.</w:t>
      </w:r>
    </w:p>
    <w:p w14:paraId="62D9A952" w14:textId="77777777" w:rsidR="00A60A1A" w:rsidRPr="00A60A1A" w:rsidRDefault="00A60A1A" w:rsidP="007952DB">
      <w:pPr>
        <w:pStyle w:val="ListParagraph"/>
        <w:spacing w:after="0" w:line="240" w:lineRule="auto"/>
        <w:ind w:left="284" w:firstLine="284"/>
        <w:jc w:val="both"/>
        <w:rPr>
          <w:rFonts w:ascii="Arial Narrow" w:hAnsi="Arial Narrow"/>
          <w:b/>
        </w:rPr>
      </w:pPr>
      <w:r w:rsidRPr="00A60A1A">
        <w:rPr>
          <w:rFonts w:ascii="Arial Narrow" w:hAnsi="Arial Narrow"/>
          <w:b/>
        </w:rPr>
        <w:t xml:space="preserve">ІІ. Кулов кран  </w:t>
      </w:r>
    </w:p>
    <w:p w14:paraId="5341AD58" w14:textId="77777777" w:rsidR="00A60A1A" w:rsidRPr="00A60A1A" w:rsidRDefault="00A60A1A" w:rsidP="007952DB">
      <w:pPr>
        <w:spacing w:after="0" w:line="240" w:lineRule="auto"/>
        <w:ind w:firstLine="709"/>
        <w:jc w:val="both"/>
        <w:rPr>
          <w:rFonts w:ascii="Arial Narrow" w:hAnsi="Arial Narrow"/>
        </w:rPr>
      </w:pPr>
      <w:r w:rsidRPr="00A60A1A">
        <w:rPr>
          <w:rFonts w:ascii="Arial Narrow" w:hAnsi="Arial Narrow"/>
          <w:b/>
        </w:rPr>
        <w:t>Преди започване на монтажните работи строителят определя</w:t>
      </w:r>
      <w:r w:rsidRPr="00A60A1A">
        <w:rPr>
          <w:rFonts w:ascii="Arial Narrow" w:hAnsi="Arial Narrow"/>
        </w:rPr>
        <w:t xml:space="preserve"> с писмена заповед отговорно лице за безопасна експлоатация на подемно-транспортните машини, монтажните инструменти и приспособления и такелажните средства, което: </w:t>
      </w:r>
    </w:p>
    <w:p w14:paraId="19A3DACB" w14:textId="77777777" w:rsidR="00A60A1A" w:rsidRPr="00A60A1A" w:rsidRDefault="00A60A1A" w:rsidP="007952DB">
      <w:pPr>
        <w:pStyle w:val="ListParagraph"/>
        <w:numPr>
          <w:ilvl w:val="0"/>
          <w:numId w:val="22"/>
        </w:numPr>
        <w:tabs>
          <w:tab w:val="left" w:pos="284"/>
        </w:tabs>
        <w:spacing w:after="0" w:line="240" w:lineRule="auto"/>
        <w:ind w:left="0" w:firstLine="0"/>
        <w:jc w:val="both"/>
        <w:rPr>
          <w:rFonts w:ascii="Arial Narrow" w:hAnsi="Arial Narrow"/>
        </w:rPr>
      </w:pPr>
      <w:r w:rsidRPr="00A60A1A">
        <w:rPr>
          <w:rFonts w:ascii="Arial Narrow" w:hAnsi="Arial Narrow"/>
        </w:rPr>
        <w:t>осъществява контрол за техническото състояние и безопасната експлоатация на товароподемните механизми;</w:t>
      </w:r>
    </w:p>
    <w:p w14:paraId="3E0D5EB6" w14:textId="77777777" w:rsidR="00A60A1A" w:rsidRPr="00A60A1A" w:rsidRDefault="00A60A1A" w:rsidP="007952DB">
      <w:pPr>
        <w:pStyle w:val="ListParagraph"/>
        <w:numPr>
          <w:ilvl w:val="0"/>
          <w:numId w:val="34"/>
        </w:numPr>
        <w:tabs>
          <w:tab w:val="left" w:pos="284"/>
        </w:tabs>
        <w:spacing w:after="0" w:line="240" w:lineRule="auto"/>
        <w:ind w:left="0" w:firstLine="0"/>
        <w:jc w:val="both"/>
        <w:rPr>
          <w:rFonts w:ascii="Arial Narrow" w:hAnsi="Arial Narrow"/>
        </w:rPr>
      </w:pPr>
      <w:r w:rsidRPr="00A60A1A">
        <w:rPr>
          <w:rFonts w:ascii="Arial Narrow" w:hAnsi="Arial Narrow"/>
        </w:rPr>
        <w:t>участва в освидетелстването на товароподемните и монтажните приспособления и води отчет за годността им;</w:t>
      </w:r>
    </w:p>
    <w:p w14:paraId="21F7321A" w14:textId="77777777" w:rsidR="00A60A1A" w:rsidRPr="00A60A1A" w:rsidRDefault="00A60A1A" w:rsidP="007952DB">
      <w:pPr>
        <w:pStyle w:val="ListParagraph"/>
        <w:numPr>
          <w:ilvl w:val="0"/>
          <w:numId w:val="35"/>
        </w:numPr>
        <w:tabs>
          <w:tab w:val="left" w:pos="284"/>
        </w:tabs>
        <w:spacing w:after="0" w:line="240" w:lineRule="auto"/>
        <w:ind w:left="0" w:firstLine="0"/>
        <w:jc w:val="both"/>
        <w:rPr>
          <w:rFonts w:ascii="Arial Narrow" w:hAnsi="Arial Narrow"/>
        </w:rPr>
      </w:pPr>
      <w:r w:rsidRPr="00A60A1A">
        <w:rPr>
          <w:rFonts w:ascii="Arial Narrow" w:hAnsi="Arial Narrow"/>
        </w:rPr>
        <w:t>следи за спазване на вътрешните документи за изпълнение на такелажните работи и временното укрепване на монтираните елементи.</w:t>
      </w:r>
    </w:p>
    <w:p w14:paraId="2349DBF3" w14:textId="77777777" w:rsidR="00A60A1A" w:rsidRPr="00A60A1A" w:rsidRDefault="00A60A1A" w:rsidP="007952DB">
      <w:pPr>
        <w:pStyle w:val="ListParagraph"/>
        <w:tabs>
          <w:tab w:val="left" w:pos="284"/>
        </w:tabs>
        <w:spacing w:after="0" w:line="240" w:lineRule="auto"/>
        <w:ind w:left="0"/>
        <w:jc w:val="both"/>
        <w:rPr>
          <w:rFonts w:ascii="Arial Narrow" w:hAnsi="Arial Narrow"/>
          <w:b/>
        </w:rPr>
      </w:pPr>
      <w:r w:rsidRPr="00A60A1A">
        <w:rPr>
          <w:rFonts w:ascii="Arial Narrow" w:hAnsi="Arial Narrow"/>
          <w:b/>
        </w:rPr>
        <w:t>Сглобяемите елементи се складират:</w:t>
      </w:r>
    </w:p>
    <w:p w14:paraId="6387BE36" w14:textId="77777777" w:rsidR="00A60A1A" w:rsidRPr="00A60A1A" w:rsidRDefault="00A60A1A" w:rsidP="007952DB">
      <w:pPr>
        <w:pStyle w:val="ListParagraph"/>
        <w:numPr>
          <w:ilvl w:val="0"/>
          <w:numId w:val="36"/>
        </w:numPr>
        <w:tabs>
          <w:tab w:val="left" w:pos="284"/>
        </w:tabs>
        <w:spacing w:after="0" w:line="240" w:lineRule="auto"/>
        <w:ind w:left="0" w:firstLine="0"/>
        <w:jc w:val="both"/>
        <w:rPr>
          <w:rFonts w:ascii="Arial Narrow" w:hAnsi="Arial Narrow"/>
        </w:rPr>
      </w:pPr>
      <w:r w:rsidRPr="00A60A1A">
        <w:rPr>
          <w:rFonts w:ascii="Arial Narrow" w:hAnsi="Arial Narrow"/>
        </w:rPr>
        <w:t>по видове и по начин, съобразен с реда на монтирането им;</w:t>
      </w:r>
    </w:p>
    <w:p w14:paraId="6998FBA6"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в положение, близко до това на монтирането им;</w:t>
      </w:r>
    </w:p>
    <w:p w14:paraId="2CFB0DEF"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по такъв начин, че да не допират терена, като подложките им се поставят върху устойчива основа.</w:t>
      </w:r>
    </w:p>
    <w:p w14:paraId="3652629D"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 xml:space="preserve">Монтажните работи се извършват така, че да са осигурени устойчивостта и геометричната неизменяемост </w:t>
      </w:r>
    </w:p>
    <w:p w14:paraId="119E043E" w14:textId="77777777" w:rsidR="00A60A1A" w:rsidRPr="00A60A1A" w:rsidRDefault="00A60A1A" w:rsidP="007952DB">
      <w:pPr>
        <w:tabs>
          <w:tab w:val="left" w:pos="284"/>
        </w:tabs>
        <w:spacing w:after="0" w:line="240" w:lineRule="auto"/>
        <w:jc w:val="both"/>
        <w:rPr>
          <w:rFonts w:ascii="Arial Narrow" w:hAnsi="Arial Narrow"/>
        </w:rPr>
      </w:pPr>
      <w:r w:rsidRPr="00A60A1A">
        <w:rPr>
          <w:rFonts w:ascii="Arial Narrow" w:hAnsi="Arial Narrow"/>
        </w:rPr>
        <w:t>на монтираната част във всеки етап на монтажа и безопасното изпълнение на монтажните и останалите видове строителни работи, извършвани по съвместен график.</w:t>
      </w:r>
    </w:p>
    <w:p w14:paraId="761584E1"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При монтажа на кулокранове в обсега на монтажната площадка не се допуска извършване на други видове СМР и достъпът на лица, неучастващи в монтажния процес.</w:t>
      </w:r>
    </w:p>
    <w:p w14:paraId="32979B15"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Елементите и конструкциите при преместването им с кран се осигуряват срещу завъртане и движение.</w:t>
      </w:r>
    </w:p>
    <w:p w14:paraId="7D254B78"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При престои и почивки през нощта монтажните механизми се стабилизират неподвижно с оглед недопускане на аварии вследствие на вятър или други причини.</w:t>
      </w:r>
    </w:p>
    <w:p w14:paraId="1ACD2871"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При недостатъчна носеща способност на почвата под опорите на крановете се поставят щитове, плочи или траверси.</w:t>
      </w:r>
    </w:p>
    <w:p w14:paraId="4B95359E" w14:textId="77777777" w:rsidR="00F952A2"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 xml:space="preserve">При рязане на елементи за конструкции, технологично оборудване или тръбопроводи се осигуряват мерки срещу </w:t>
      </w:r>
    </w:p>
    <w:p w14:paraId="3636BB93" w14:textId="77777777" w:rsidR="00A60A1A" w:rsidRPr="00A60A1A" w:rsidRDefault="00A60A1A" w:rsidP="007952DB">
      <w:pPr>
        <w:pStyle w:val="ListParagraph"/>
        <w:tabs>
          <w:tab w:val="left" w:pos="284"/>
        </w:tabs>
        <w:spacing w:after="0" w:line="240" w:lineRule="auto"/>
        <w:ind w:left="0"/>
        <w:jc w:val="both"/>
        <w:rPr>
          <w:rFonts w:ascii="Arial Narrow" w:hAnsi="Arial Narrow"/>
        </w:rPr>
      </w:pPr>
      <w:r w:rsidRPr="00A60A1A">
        <w:rPr>
          <w:rFonts w:ascii="Arial Narrow" w:hAnsi="Arial Narrow"/>
        </w:rPr>
        <w:t>случайно падане на отрязаната част, което би довело риск за работещите или за оборудването.</w:t>
      </w:r>
    </w:p>
    <w:p w14:paraId="6CC6D3B0" w14:textId="77777777" w:rsidR="00A60A1A" w:rsidRPr="00A60A1A" w:rsidRDefault="00A60A1A" w:rsidP="007952DB">
      <w:pPr>
        <w:pStyle w:val="ListParagraph"/>
        <w:numPr>
          <w:ilvl w:val="0"/>
          <w:numId w:val="37"/>
        </w:numPr>
        <w:tabs>
          <w:tab w:val="left" w:pos="284"/>
        </w:tabs>
        <w:spacing w:after="0" w:line="240" w:lineRule="auto"/>
        <w:ind w:left="0" w:firstLine="0"/>
        <w:jc w:val="both"/>
        <w:rPr>
          <w:rFonts w:ascii="Arial Narrow" w:hAnsi="Arial Narrow"/>
        </w:rPr>
      </w:pPr>
      <w:r w:rsidRPr="00A60A1A">
        <w:rPr>
          <w:rFonts w:ascii="Arial Narrow" w:hAnsi="Arial Narrow"/>
        </w:rPr>
        <w:t>Демонтирани елементи или оборудване се складират в устойчиво положение.</w:t>
      </w:r>
    </w:p>
    <w:p w14:paraId="22B3E640" w14:textId="77777777" w:rsidR="00A60A1A" w:rsidRPr="00A60A1A" w:rsidRDefault="00A60A1A" w:rsidP="007952DB">
      <w:pPr>
        <w:tabs>
          <w:tab w:val="left" w:pos="284"/>
        </w:tabs>
        <w:autoSpaceDE w:val="0"/>
        <w:spacing w:after="0" w:line="240" w:lineRule="auto"/>
        <w:jc w:val="both"/>
        <w:rPr>
          <w:rFonts w:ascii="Arial Narrow" w:hAnsi="Arial Narrow"/>
          <w:b/>
          <w:lang w:eastAsia="ar-SA"/>
        </w:rPr>
      </w:pPr>
      <w:r w:rsidRPr="00A60A1A">
        <w:rPr>
          <w:rFonts w:ascii="Arial Narrow" w:hAnsi="Arial Narrow"/>
          <w:b/>
        </w:rPr>
        <w:t>Не с</w:t>
      </w:r>
      <w:r w:rsidRPr="00A60A1A">
        <w:rPr>
          <w:rFonts w:ascii="Arial Narrow" w:hAnsi="Arial Narrow"/>
          <w:b/>
          <w:lang w:eastAsia="ar-SA"/>
        </w:rPr>
        <w:t>е допуска:</w:t>
      </w:r>
    </w:p>
    <w:p w14:paraId="6A94DA86" w14:textId="77777777" w:rsidR="00A60A1A" w:rsidRPr="00A60A1A" w:rsidRDefault="00A60A1A" w:rsidP="007952DB">
      <w:pPr>
        <w:pStyle w:val="ListParagraph"/>
        <w:numPr>
          <w:ilvl w:val="0"/>
          <w:numId w:val="38"/>
        </w:numPr>
        <w:tabs>
          <w:tab w:val="left" w:pos="284"/>
        </w:tabs>
        <w:autoSpaceDE w:val="0"/>
        <w:spacing w:after="0" w:line="240" w:lineRule="auto"/>
        <w:ind w:left="0" w:firstLine="0"/>
        <w:jc w:val="both"/>
        <w:rPr>
          <w:rFonts w:ascii="Arial Narrow" w:hAnsi="Arial Narrow"/>
          <w:lang w:eastAsia="ar-SA"/>
        </w:rPr>
      </w:pPr>
      <w:r w:rsidRPr="00A60A1A">
        <w:rPr>
          <w:rFonts w:ascii="Arial Narrow" w:hAnsi="Arial Narrow"/>
          <w:lang w:eastAsia="ar-SA"/>
        </w:rPr>
        <w:t>вертикално и хоризонтално транспортиране и монтиране на сглобяеми елементи при неблагоприятни климатични условия и силен вятър;</w:t>
      </w:r>
    </w:p>
    <w:p w14:paraId="6B902623" w14:textId="77777777" w:rsidR="00A60A1A" w:rsidRPr="00A60A1A" w:rsidRDefault="00A60A1A" w:rsidP="007952DB">
      <w:pPr>
        <w:pStyle w:val="ListParagraph"/>
        <w:numPr>
          <w:ilvl w:val="0"/>
          <w:numId w:val="38"/>
        </w:numPr>
        <w:tabs>
          <w:tab w:val="left" w:pos="284"/>
        </w:tabs>
        <w:autoSpaceDE w:val="0"/>
        <w:spacing w:after="0" w:line="240" w:lineRule="auto"/>
        <w:ind w:left="0" w:firstLine="0"/>
        <w:jc w:val="both"/>
        <w:rPr>
          <w:rFonts w:ascii="Arial Narrow" w:hAnsi="Arial Narrow"/>
          <w:lang w:eastAsia="ar-SA"/>
        </w:rPr>
      </w:pPr>
      <w:r w:rsidRPr="00A60A1A">
        <w:rPr>
          <w:rFonts w:ascii="Arial Narrow" w:hAnsi="Arial Narrow"/>
          <w:lang w:eastAsia="ar-SA"/>
        </w:rPr>
        <w:t>работещите да се намират върху елементите и конструкциите по време на преместването им с кран;</w:t>
      </w:r>
    </w:p>
    <w:p w14:paraId="1413F64B" w14:textId="77777777" w:rsidR="00A60A1A" w:rsidRPr="00A60A1A" w:rsidRDefault="00A60A1A" w:rsidP="007952DB">
      <w:pPr>
        <w:pStyle w:val="ListParagraph"/>
        <w:numPr>
          <w:ilvl w:val="0"/>
          <w:numId w:val="38"/>
        </w:numPr>
        <w:tabs>
          <w:tab w:val="left" w:pos="284"/>
        </w:tabs>
        <w:autoSpaceDE w:val="0"/>
        <w:spacing w:after="0" w:line="240" w:lineRule="auto"/>
        <w:ind w:left="0" w:firstLine="0"/>
        <w:jc w:val="both"/>
        <w:rPr>
          <w:rFonts w:ascii="Arial Narrow" w:hAnsi="Arial Narrow"/>
          <w:lang w:eastAsia="ar-SA"/>
        </w:rPr>
      </w:pPr>
      <w:r w:rsidRPr="00A60A1A">
        <w:rPr>
          <w:rFonts w:ascii="Arial Narrow" w:hAnsi="Arial Narrow"/>
          <w:lang w:eastAsia="ar-SA"/>
        </w:rPr>
        <w:t>престой на хора под повдигнати за монтиране елементи, конструкции, кофражи и др.;</w:t>
      </w:r>
    </w:p>
    <w:p w14:paraId="5CDC4C2C" w14:textId="77777777" w:rsidR="00A60A1A" w:rsidRPr="00A60A1A" w:rsidRDefault="00A60A1A" w:rsidP="007952DB">
      <w:pPr>
        <w:pStyle w:val="ListParagraph"/>
        <w:numPr>
          <w:ilvl w:val="0"/>
          <w:numId w:val="38"/>
        </w:numPr>
        <w:tabs>
          <w:tab w:val="left" w:pos="284"/>
        </w:tabs>
        <w:autoSpaceDE w:val="0"/>
        <w:spacing w:after="0" w:line="240" w:lineRule="auto"/>
        <w:ind w:left="0" w:firstLine="0"/>
        <w:jc w:val="both"/>
        <w:rPr>
          <w:rFonts w:ascii="Arial Narrow" w:hAnsi="Arial Narrow"/>
          <w:lang w:eastAsia="ar-SA"/>
        </w:rPr>
      </w:pPr>
      <w:r w:rsidRPr="00A60A1A">
        <w:rPr>
          <w:rFonts w:ascii="Arial Narrow" w:hAnsi="Arial Narrow"/>
          <w:lang w:eastAsia="ar-SA"/>
        </w:rPr>
        <w:t>едновременно демонтиране на елементи на две или повече съседни нива.</w:t>
      </w:r>
    </w:p>
    <w:p w14:paraId="0A632548" w14:textId="77777777" w:rsidR="00A60A1A" w:rsidRPr="00A60A1A" w:rsidRDefault="00A60A1A" w:rsidP="007952DB">
      <w:pPr>
        <w:tabs>
          <w:tab w:val="left" w:pos="284"/>
        </w:tabs>
        <w:autoSpaceDE w:val="0"/>
        <w:spacing w:after="0" w:line="240" w:lineRule="auto"/>
        <w:jc w:val="both"/>
        <w:rPr>
          <w:rFonts w:ascii="Arial Narrow" w:hAnsi="Arial Narrow"/>
          <w:b/>
          <w:lang w:eastAsia="ar-SA"/>
        </w:rPr>
      </w:pPr>
      <w:r w:rsidRPr="00A60A1A">
        <w:rPr>
          <w:rFonts w:ascii="Arial Narrow" w:hAnsi="Arial Narrow"/>
          <w:b/>
          <w:lang w:eastAsia="ar-SA"/>
        </w:rPr>
        <w:t xml:space="preserve">Не се допуска: </w:t>
      </w:r>
    </w:p>
    <w:p w14:paraId="1899E0D9"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повдигане, транспортиране и монтиране на елементи с неозначена маса, както и монтаж на елементи с негодни приспособления за окачване;</w:t>
      </w:r>
    </w:p>
    <w:p w14:paraId="6253A651"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демонтаж на средствата за временно укрепване преди окончателното укрепване на елементите;</w:t>
      </w:r>
    </w:p>
    <w:p w14:paraId="3E206830"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натоварване на монтирани елементи или конструкции с товари, превишаващи проектната им носимоспособност;</w:t>
      </w:r>
    </w:p>
    <w:p w14:paraId="7C49CF74"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lastRenderedPageBreak/>
        <w:t>монтаж на строителни конструкции при движение на монтажния кран по дъното на строителната яма при наличие на наситени с вода праховидни или глинести пясъци и песъчливи глини;</w:t>
      </w:r>
    </w:p>
    <w:p w14:paraId="36A88310"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повдигане или придърпване на товари, когато въжетата на товарния полиспаст не са във вертикално положение или са усукани; за целта окачените монтажни елементи се насочват с направляващи въжета;</w:t>
      </w:r>
    </w:p>
    <w:p w14:paraId="79B8C245"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вдигнати товари да висят на куката на крана по време на почивка или при други прекъсвания на работата;</w:t>
      </w:r>
    </w:p>
    <w:p w14:paraId="4001B984"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окачване на стоманобетонни елементи за стърчащи краища на армировката;</w:t>
      </w:r>
    </w:p>
    <w:p w14:paraId="1D36DEE3" w14:textId="77777777" w:rsidR="00A60A1A" w:rsidRPr="00A60A1A" w:rsidRDefault="00A60A1A" w:rsidP="007952DB">
      <w:pPr>
        <w:pStyle w:val="ListParagraph"/>
        <w:numPr>
          <w:ilvl w:val="0"/>
          <w:numId w:val="39"/>
        </w:numPr>
        <w:tabs>
          <w:tab w:val="left" w:pos="284"/>
        </w:tabs>
        <w:spacing w:after="0" w:line="240" w:lineRule="auto"/>
        <w:ind w:left="0" w:firstLine="0"/>
        <w:jc w:val="both"/>
        <w:rPr>
          <w:rFonts w:ascii="Arial Narrow" w:hAnsi="Arial Narrow"/>
        </w:rPr>
      </w:pPr>
      <w:r w:rsidRPr="00A60A1A">
        <w:rPr>
          <w:rFonts w:ascii="Arial Narrow" w:hAnsi="Arial Narrow"/>
        </w:rPr>
        <w:t xml:space="preserve">проверяване с ръка на точността на съвпадение на монтажните отвори; за целта се използват специални инструменти и приспособления. </w:t>
      </w:r>
    </w:p>
    <w:p w14:paraId="5D116D73" w14:textId="77777777" w:rsidR="00A60A1A" w:rsidRPr="00A60A1A" w:rsidRDefault="00A60A1A" w:rsidP="007952DB">
      <w:pPr>
        <w:pStyle w:val="Heading1"/>
        <w:spacing w:before="0" w:beforeAutospacing="0" w:after="0" w:afterAutospacing="0"/>
        <w:ind w:firstLine="708"/>
        <w:jc w:val="both"/>
        <w:rPr>
          <w:rFonts w:ascii="Arial Narrow" w:hAnsi="Arial Narrow" w:cs="Segoe UI"/>
          <w:color w:val="3A3A3A"/>
          <w:sz w:val="22"/>
          <w:szCs w:val="22"/>
        </w:rPr>
      </w:pPr>
      <w:r w:rsidRPr="00A60A1A">
        <w:rPr>
          <w:rFonts w:ascii="Arial Narrow" w:hAnsi="Arial Narrow" w:cs="Segoe UI"/>
          <w:color w:val="3A3A3A"/>
          <w:sz w:val="22"/>
          <w:szCs w:val="22"/>
        </w:rPr>
        <w:t>Инструкция за безопасна работа с кулокран</w:t>
      </w:r>
      <w:r w:rsidR="00F952A2">
        <w:rPr>
          <w:rFonts w:ascii="Arial Narrow" w:hAnsi="Arial Narrow" w:cs="Segoe UI"/>
          <w:color w:val="3A3A3A"/>
          <w:sz w:val="22"/>
          <w:szCs w:val="22"/>
        </w:rPr>
        <w:t xml:space="preserve"> </w:t>
      </w:r>
    </w:p>
    <w:p w14:paraId="00A0BD75"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 xml:space="preserve">1.За управление на крана се допускат жени и мъже, не по-млади от 18 години, имащи добър слух и зрение, </w:t>
      </w:r>
    </w:p>
    <w:p w14:paraId="3190DB77"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 xml:space="preserve">преминали специална подготовка за управление на кран и електрооборудване, не страдащи от болести, които </w:t>
      </w:r>
    </w:p>
    <w:p w14:paraId="1D403349"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възпрепятстват безопасното изпълнение на задълженията им.</w:t>
      </w:r>
    </w:p>
    <w:p w14:paraId="42FC2856"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2.Кранистът трябва да притежава квалификационен документ за управление на крана.</w:t>
      </w:r>
    </w:p>
    <w:p w14:paraId="5EA43EE6"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3. Кранистът да е запознат с основните изисквания за работа с ел. ток и електрически съоръжения.</w:t>
      </w:r>
    </w:p>
    <w:p w14:paraId="5E0DE302"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4. да знае основните технически данни и товарните характеристики на крана.</w:t>
      </w:r>
    </w:p>
    <w:p w14:paraId="55CA9B51" w14:textId="77777777" w:rsidR="00A60A1A" w:rsidRPr="00A60A1A" w:rsidRDefault="00A60A1A" w:rsidP="007952DB">
      <w:pPr>
        <w:pStyle w:val="NormalWeb"/>
        <w:spacing w:before="0" w:beforeAutospacing="0" w:after="0" w:afterAutospacing="0"/>
        <w:rPr>
          <w:rFonts w:ascii="Arial Narrow" w:hAnsi="Arial Narrow" w:cs="Segoe UI"/>
          <w:color w:val="3A3A3A"/>
          <w:sz w:val="22"/>
          <w:szCs w:val="22"/>
        </w:rPr>
      </w:pPr>
      <w:r w:rsidRPr="00A60A1A">
        <w:rPr>
          <w:rFonts w:ascii="Arial Narrow" w:hAnsi="Arial Narrow" w:cs="Segoe UI"/>
          <w:color w:val="3A3A3A"/>
          <w:sz w:val="22"/>
          <w:szCs w:val="22"/>
        </w:rPr>
        <w:t>5. Проверки, които трябва да извършва краниста:</w:t>
      </w:r>
      <w:r w:rsidRPr="00A60A1A">
        <w:rPr>
          <w:rFonts w:ascii="Arial Narrow" w:hAnsi="Arial Narrow" w:cs="Segoe UI"/>
          <w:color w:val="3A3A3A"/>
          <w:sz w:val="22"/>
          <w:szCs w:val="22"/>
        </w:rPr>
        <w:br/>
        <w:t>5.1. Да познава релефа на терена;</w:t>
      </w:r>
      <w:r w:rsidRPr="00A60A1A">
        <w:rPr>
          <w:rFonts w:ascii="Arial Narrow" w:hAnsi="Arial Narrow" w:cs="Segoe UI"/>
          <w:color w:val="3A3A3A"/>
          <w:sz w:val="22"/>
          <w:szCs w:val="22"/>
        </w:rPr>
        <w:br/>
        <w:t>5.2.Да проверява вертикалността на крана;</w:t>
      </w:r>
      <w:r w:rsidRPr="00A60A1A">
        <w:rPr>
          <w:rFonts w:ascii="Arial Narrow" w:hAnsi="Arial Narrow" w:cs="Segoe UI"/>
          <w:color w:val="3A3A3A"/>
          <w:sz w:val="22"/>
          <w:szCs w:val="22"/>
        </w:rPr>
        <w:br/>
        <w:t>5.3. Да проверява вертикалността на противотежестите;</w:t>
      </w:r>
      <w:r w:rsidRPr="00A60A1A">
        <w:rPr>
          <w:rFonts w:ascii="Arial Narrow" w:hAnsi="Arial Narrow" w:cs="Segoe UI"/>
          <w:color w:val="3A3A3A"/>
          <w:sz w:val="22"/>
          <w:szCs w:val="22"/>
        </w:rPr>
        <w:br/>
        <w:t>5.4. Да знае точките на смазване и гресиране и да проверява необходимостта от извършването му;</w:t>
      </w:r>
      <w:r w:rsidRPr="00A60A1A">
        <w:rPr>
          <w:rFonts w:ascii="Arial Narrow" w:hAnsi="Arial Narrow" w:cs="Segoe UI"/>
          <w:color w:val="3A3A3A"/>
          <w:sz w:val="22"/>
          <w:szCs w:val="22"/>
        </w:rPr>
        <w:br/>
        <w:t>5.5. Да проверява състоянието на опасната и безопасната зони;</w:t>
      </w:r>
      <w:r w:rsidRPr="00A60A1A">
        <w:rPr>
          <w:rFonts w:ascii="Arial Narrow" w:hAnsi="Arial Narrow" w:cs="Segoe UI"/>
          <w:color w:val="3A3A3A"/>
          <w:sz w:val="22"/>
          <w:szCs w:val="22"/>
        </w:rPr>
        <w:br/>
        <w:t>5.6. Да проверява състоянието на товарното въже и товарните аксесоари;</w:t>
      </w:r>
      <w:r w:rsidRPr="00A60A1A">
        <w:rPr>
          <w:rFonts w:ascii="Arial Narrow" w:hAnsi="Arial Narrow" w:cs="Segoe UI"/>
          <w:color w:val="3A3A3A"/>
          <w:sz w:val="22"/>
          <w:szCs w:val="22"/>
        </w:rPr>
        <w:br/>
        <w:t>5.7. Да информира ръководния и обслужващ персонал за забелязани неизправности, повреди и аномалии в работата на крана.</w:t>
      </w:r>
    </w:p>
    <w:p w14:paraId="58B5593A"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6. От двете страни на крана трябва да има табелки, на които четливо е отбелязана максималната товароподемност.</w:t>
      </w:r>
    </w:p>
    <w:p w14:paraId="402CE800"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7. Да има списък с най-често преместваните товари, като се посочва теглото им.</w:t>
      </w:r>
    </w:p>
    <w:p w14:paraId="15CD315A"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8. Качването на крана да става само по специално предназначени за това стълби. При това и двете ръце на работника да са свободни, като необходимите инструменти се носят в специални чанти.</w:t>
      </w:r>
    </w:p>
    <w:p w14:paraId="7BEB0C01"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9. Движението на крана и колоичката, когато на крана има обслужващи го лица е забранено категорично! При това положение кранистът има право да задвижва механизмите на крана само по сигнал на намиращите се на крана лица.</w:t>
      </w:r>
    </w:p>
    <w:p w14:paraId="0338790E"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10. Забранено е допускането на странични лица, незаети с обслужването и ремонта на крана.</w:t>
      </w:r>
    </w:p>
    <w:p w14:paraId="2888B6C6"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11. По време на работа кранистът няма право да се отвлича от преките си задължения със странични работи: да чете, да се храни и т.н.</w:t>
      </w:r>
    </w:p>
    <w:p w14:paraId="1FD8959D"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12. При неизправност на крана на него се окачва табела: „КРАНЪТ Е НЕИЗПРАВЕН”</w:t>
      </w:r>
    </w:p>
    <w:p w14:paraId="52F05DAF"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13. По време на работа и когато токоносещите части са под напрежение на краниста се забранява:</w:t>
      </w:r>
    </w:p>
    <w:p w14:paraId="6A46DE82" w14:textId="77777777" w:rsidR="00A60A1A" w:rsidRPr="00A60A1A" w:rsidRDefault="00A60A1A" w:rsidP="007952DB">
      <w:pPr>
        <w:pStyle w:val="NormalWeb"/>
        <w:spacing w:before="0" w:beforeAutospacing="0" w:after="0" w:afterAutospacing="0"/>
        <w:rPr>
          <w:rFonts w:ascii="Arial Narrow" w:hAnsi="Arial Narrow" w:cs="Segoe UI"/>
          <w:color w:val="3A3A3A"/>
          <w:sz w:val="22"/>
          <w:szCs w:val="22"/>
        </w:rPr>
      </w:pPr>
      <w:r w:rsidRPr="00A60A1A">
        <w:rPr>
          <w:rFonts w:ascii="Arial Narrow" w:hAnsi="Arial Narrow" w:cs="Segoe UI"/>
          <w:color w:val="3A3A3A"/>
          <w:sz w:val="22"/>
          <w:szCs w:val="22"/>
        </w:rPr>
        <w:t>13.1. Да извършва каквито и да е работи по ел. оборудването на крана, да сваля огражденията и корпусите на ел. апаратурата и токоносещите части;</w:t>
      </w:r>
      <w:r w:rsidRPr="00A60A1A">
        <w:rPr>
          <w:rFonts w:ascii="Arial Narrow" w:hAnsi="Arial Narrow" w:cs="Segoe UI"/>
          <w:color w:val="3A3A3A"/>
          <w:sz w:val="22"/>
          <w:szCs w:val="22"/>
        </w:rPr>
        <w:br/>
        <w:t>13.2. Да извършва каквото и да е обслужване и смазване на възлите и механизмите на крана.</w:t>
      </w:r>
    </w:p>
    <w:p w14:paraId="3BD31C8F"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14. Ако е необходимо кранистът да излезе на площадката, трябва да се изключи от напрежение целия кран, като се постави табела с надпис „НЕ ВКЛЮЧВАЙ”.</w:t>
      </w:r>
    </w:p>
    <w:p w14:paraId="2CFB730A"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15. При движение на крана без товар куката трябва да се издига над височината на човешки ръст.</w:t>
      </w:r>
    </w:p>
    <w:p w14:paraId="45791F59"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16. При движение на крана с товар, товарът трябва да бъде издигнат най-малко на 0,5 м по-високо от най-високото препятствие на пътя на крана. За предпочитане е високите препятствия да се обхождат от страни, като се маневрира с количката.</w:t>
      </w:r>
    </w:p>
    <w:p w14:paraId="52B47591" w14:textId="77777777" w:rsidR="00F952A2"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17. Абсолютно се забранява да се придвижва товара над хора!</w:t>
      </w:r>
      <w:r w:rsidR="00F952A2">
        <w:rPr>
          <w:rFonts w:ascii="Arial Narrow" w:hAnsi="Arial Narrow" w:cs="Segoe UI"/>
          <w:color w:val="3A3A3A"/>
          <w:sz w:val="22"/>
          <w:szCs w:val="22"/>
        </w:rPr>
        <w:t xml:space="preserve"> </w:t>
      </w:r>
    </w:p>
    <w:p w14:paraId="700F2C84" w14:textId="77777777" w:rsidR="00F952A2"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 xml:space="preserve">18. Всяка смяна задължително извършва преглед и изпробване на спирачките, а също така на въжетата и </w:t>
      </w:r>
    </w:p>
    <w:p w14:paraId="112BB2ED"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закрепването им.</w:t>
      </w:r>
    </w:p>
    <w:p w14:paraId="547BE206"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19. необходимо е да се следи внимателно при най-ниското положение на куката на барабана да остават не по-малко от две навивки без да се броят навивките под закрепващите планки.</w:t>
      </w:r>
    </w:p>
    <w:p w14:paraId="2F9AD54D"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20. При нормална работа на крана се забранява да се използват крайните изключватели за спиране на различните механизми. Забранява се работата на крана с липсващи или неизправни крайни изключватели на подемния механизъм.</w:t>
      </w:r>
    </w:p>
    <w:p w14:paraId="61F5ABA2"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21. Периодичните технически освидетелствания трябва да стават в съответствие с нормативните изисквания.</w:t>
      </w:r>
    </w:p>
    <w:p w14:paraId="28C65CB1"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22. Кранистът трябва да е обучен по правилата на оказване на първа медицинска помощ при поражение от ел. ток.</w:t>
      </w:r>
    </w:p>
    <w:p w14:paraId="5CDEA8EC"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23. Кранистът трябва да дава винаги звуков сигнал със сирената при тръгване от място, при приближаване към друг кран, при спускане на товара, при приближаване на крана с товар към хора, при оставяне на товара и при движение на товара на малки височини.</w:t>
      </w:r>
    </w:p>
    <w:p w14:paraId="65034F88"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24. Ако на пътя се намират хора се дава продължителен сигнал и ако те не се отместват настрана – кранът се спира.</w:t>
      </w:r>
    </w:p>
    <w:p w14:paraId="4B0F0087"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25. Куката трябва да се спуска точно над товара подлежащ на повдигане.</w:t>
      </w:r>
    </w:p>
    <w:p w14:paraId="19941901"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lastRenderedPageBreak/>
        <w:t>26. Кранистът няма право да ползва едновременно повече от два бутона.</w:t>
      </w:r>
    </w:p>
    <w:p w14:paraId="61900CA9" w14:textId="77777777" w:rsidR="00A60A1A" w:rsidRPr="00A60A1A" w:rsidRDefault="00A60A1A" w:rsidP="007952DB">
      <w:pPr>
        <w:pStyle w:val="NormalWeb"/>
        <w:spacing w:before="0" w:beforeAutospacing="0" w:after="0" w:afterAutospacing="0"/>
        <w:jc w:val="both"/>
        <w:rPr>
          <w:rFonts w:ascii="Arial Narrow" w:hAnsi="Arial Narrow" w:cs="Segoe UI"/>
          <w:color w:val="3A3A3A"/>
          <w:sz w:val="22"/>
          <w:szCs w:val="22"/>
        </w:rPr>
      </w:pPr>
      <w:r w:rsidRPr="00A60A1A">
        <w:rPr>
          <w:rFonts w:ascii="Arial Narrow" w:hAnsi="Arial Narrow" w:cs="Segoe UI"/>
          <w:color w:val="3A3A3A"/>
          <w:sz w:val="22"/>
          <w:szCs w:val="22"/>
        </w:rPr>
        <w:t>27. Повдигането, преместването и спускането на товари едновременно с два крана се допуска само в изключителни случаи под непосредственото ръководство на съответния технически ръководител в съответствие със специална инструкция за съвместна работа на крановете и употреба на кобилица.</w:t>
      </w:r>
    </w:p>
    <w:p w14:paraId="6E428C4E" w14:textId="77777777" w:rsidR="00A60A1A" w:rsidRPr="00A60A1A" w:rsidRDefault="00A60A1A" w:rsidP="007952DB">
      <w:pPr>
        <w:spacing w:after="0" w:line="240" w:lineRule="auto"/>
        <w:ind w:left="737"/>
        <w:rPr>
          <w:rFonts w:ascii="Arial Narrow" w:hAnsi="Arial Narrow" w:cstheme="minorHAnsi"/>
          <w:lang w:eastAsia="en-GB"/>
        </w:rPr>
      </w:pPr>
      <w:r w:rsidRPr="000434AF">
        <w:rPr>
          <w:rFonts w:ascii="Arial Narrow" w:hAnsi="Arial Narrow" w:cstheme="minorHAnsi"/>
          <w:b/>
          <w:bCs/>
          <w:lang w:val="ru-RU" w:eastAsia="en-GB"/>
        </w:rPr>
        <w:t>Скелета, платформи, люлки и стълби</w:t>
      </w:r>
      <w:r w:rsidRPr="00A60A1A">
        <w:rPr>
          <w:rFonts w:ascii="Arial Narrow" w:hAnsi="Arial Narrow" w:cstheme="minorHAnsi"/>
          <w:b/>
          <w:bCs/>
          <w:lang w:eastAsia="en-GB"/>
        </w:rPr>
        <w:t xml:space="preserve"> </w:t>
      </w:r>
      <w:r w:rsidRPr="000434AF">
        <w:rPr>
          <w:rFonts w:ascii="Arial Narrow" w:hAnsi="Arial Narrow" w:cstheme="minorHAnsi"/>
          <w:b/>
          <w:bCs/>
          <w:lang w:val="ru-RU" w:eastAsia="en-GB"/>
        </w:rPr>
        <w:br/>
        <w:t>Подготовка за работа</w:t>
      </w:r>
      <w:r w:rsidRPr="00A60A1A">
        <w:rPr>
          <w:rFonts w:ascii="Arial Narrow" w:hAnsi="Arial Narrow" w:cstheme="minorHAnsi"/>
          <w:lang w:eastAsia="en-GB"/>
        </w:rPr>
        <w:t xml:space="preserve"> </w:t>
      </w:r>
    </w:p>
    <w:p w14:paraId="0A0D6F2C"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За извършване на СМР на височина се използват скелета, платформи и люлки, които имат инструкция от производителя за монтажа, експлоатацията, допустимите натоварвания, демон</w:t>
      </w:r>
      <w:r w:rsidR="00F952A2" w:rsidRPr="000434AF">
        <w:rPr>
          <w:rFonts w:ascii="Arial Narrow" w:hAnsi="Arial Narrow" w:cstheme="minorHAnsi"/>
          <w:lang w:val="ru-RU" w:eastAsia="en-GB"/>
        </w:rPr>
        <w:t xml:space="preserve">тажа и изисквания за безопасна </w:t>
      </w:r>
    </w:p>
    <w:p w14:paraId="406E8E93"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работа.</w:t>
      </w:r>
    </w:p>
    <w:p w14:paraId="6C6081F4"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Скелета, платформи и люлки, които не отговарят на изискванията по ал. 1, както и тяхна комбинация от различен тип и вид може да се използват само след изчисляване и оразмеряване по индивидуален проект в съответствие с предназначението им.</w:t>
      </w:r>
    </w:p>
    <w:p w14:paraId="4D6664B4"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Състоянието на скелетата, платформите и люлките се проверява от техническия ръководител и бригадира непосредствено преди тяхната експлоатация и редовно през определени от строителя интервали.</w:t>
      </w:r>
    </w:p>
    <w:p w14:paraId="6C3218FE" w14:textId="77777777" w:rsidR="00A60A1A" w:rsidRPr="00A60A1A" w:rsidRDefault="00A60A1A" w:rsidP="007952DB">
      <w:pPr>
        <w:spacing w:after="0" w:line="240" w:lineRule="auto"/>
        <w:jc w:val="both"/>
        <w:rPr>
          <w:rFonts w:ascii="Arial Narrow" w:hAnsi="Arial Narrow" w:cstheme="minorHAnsi"/>
          <w:lang w:eastAsia="en-GB"/>
        </w:rPr>
      </w:pPr>
      <w:r w:rsidRPr="000434AF">
        <w:rPr>
          <w:rFonts w:ascii="Arial Narrow" w:hAnsi="Arial Narrow" w:cstheme="minorHAnsi"/>
          <w:lang w:val="ru-RU" w:eastAsia="en-GB"/>
        </w:rPr>
        <w:t>- При констатиране на неизправност не се започва работа. Когато неизправността се установи по време на работа, тя се преустановява.</w:t>
      </w:r>
      <w:r w:rsidRPr="00A60A1A">
        <w:rPr>
          <w:rFonts w:ascii="Arial Narrow" w:hAnsi="Arial Narrow" w:cstheme="minorHAnsi"/>
          <w:lang w:eastAsia="en-GB"/>
        </w:rPr>
        <w:t xml:space="preserve"> </w:t>
      </w:r>
    </w:p>
    <w:p w14:paraId="58F5ACAD" w14:textId="77777777" w:rsidR="00A60A1A" w:rsidRPr="000434AF" w:rsidRDefault="00A60A1A" w:rsidP="007952DB">
      <w:pPr>
        <w:spacing w:after="0" w:line="240" w:lineRule="auto"/>
        <w:ind w:firstLine="737"/>
        <w:jc w:val="both"/>
        <w:rPr>
          <w:rFonts w:ascii="Arial Narrow" w:hAnsi="Arial Narrow" w:cstheme="minorHAnsi"/>
          <w:b/>
          <w:lang w:val="ru-RU" w:eastAsia="en-GB"/>
        </w:rPr>
      </w:pPr>
      <w:r w:rsidRPr="000434AF">
        <w:rPr>
          <w:rFonts w:ascii="Arial Narrow" w:hAnsi="Arial Narrow" w:cstheme="minorHAnsi"/>
          <w:b/>
          <w:lang w:val="ru-RU" w:eastAsia="en-GB"/>
        </w:rPr>
        <w:t xml:space="preserve">Не се допуска: </w:t>
      </w:r>
    </w:p>
    <w:p w14:paraId="63EE51F8" w14:textId="77777777" w:rsidR="00A60A1A" w:rsidRPr="000434AF" w:rsidRDefault="00A60A1A" w:rsidP="007952DB">
      <w:pPr>
        <w:spacing w:after="0" w:line="240" w:lineRule="auto"/>
        <w:ind w:firstLine="737"/>
        <w:jc w:val="both"/>
        <w:rPr>
          <w:rFonts w:ascii="Arial Narrow" w:hAnsi="Arial Narrow" w:cstheme="minorHAnsi"/>
          <w:b/>
          <w:lang w:val="ru-RU" w:eastAsia="en-GB"/>
        </w:rPr>
      </w:pPr>
      <w:r w:rsidRPr="000434AF">
        <w:rPr>
          <w:rFonts w:ascii="Arial Narrow" w:hAnsi="Arial Narrow" w:cstheme="minorHAnsi"/>
          <w:lang w:val="ru-RU" w:eastAsia="en-GB"/>
        </w:rPr>
        <w:t xml:space="preserve">1. използване на скелета, платформи и люлки, когато </w:t>
      </w:r>
      <w:r w:rsidRPr="00A60A1A">
        <w:rPr>
          <w:rFonts w:ascii="Arial Narrow" w:hAnsi="Arial Narrow" w:cstheme="minorHAnsi"/>
          <w:b/>
          <w:lang w:eastAsia="en-GB"/>
        </w:rPr>
        <w:t xml:space="preserve"> </w:t>
      </w:r>
    </w:p>
    <w:p w14:paraId="48CB913A" w14:textId="77777777" w:rsidR="00A60A1A" w:rsidRPr="00A60A1A" w:rsidRDefault="00A60A1A" w:rsidP="007952DB">
      <w:pPr>
        <w:spacing w:after="0" w:line="240" w:lineRule="auto"/>
        <w:jc w:val="both"/>
        <w:rPr>
          <w:rFonts w:ascii="Arial Narrow" w:hAnsi="Arial Narrow" w:cstheme="minorHAnsi"/>
          <w:b/>
          <w:lang w:eastAsia="en-GB"/>
        </w:rPr>
      </w:pPr>
      <w:r w:rsidRPr="000434AF">
        <w:rPr>
          <w:rFonts w:ascii="Arial Narrow" w:hAnsi="Arial Narrow" w:cstheme="minorHAnsi"/>
          <w:lang w:val="ru-RU" w:eastAsia="en-GB"/>
        </w:rPr>
        <w:t>а) не отговарят на изискванията на съпроводителната документация на производителя или на проекта или не са укрепени (анкерирани) към сградата или съоръжението;</w:t>
      </w:r>
    </w:p>
    <w:p w14:paraId="448F3AC2"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б) имат деформирани, пукнати, корозирали, загнили или липсващи елементи;</w:t>
      </w:r>
    </w:p>
    <w:p w14:paraId="45CDF267"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xml:space="preserve">в) разстоянието между пода и стената на сградата или съоръжението е по-голямо от 0,2 </w:t>
      </w:r>
      <w:r w:rsidRPr="00A60A1A">
        <w:rPr>
          <w:rFonts w:ascii="Arial Narrow" w:hAnsi="Arial Narrow" w:cstheme="minorHAnsi"/>
          <w:lang w:val="en-GB" w:eastAsia="en-GB"/>
        </w:rPr>
        <w:t>m</w:t>
      </w:r>
      <w:r w:rsidRPr="000434AF">
        <w:rPr>
          <w:rFonts w:ascii="Arial Narrow" w:hAnsi="Arial Narrow" w:cstheme="minorHAnsi"/>
          <w:lang w:val="ru-RU" w:eastAsia="en-GB"/>
        </w:rPr>
        <w:t>;</w:t>
      </w:r>
    </w:p>
    <w:p w14:paraId="08D92FAA"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2. натоварване на който и да е елемент от скелетата, платформите или люлките по начин, непредвиден в проекта или инструкцията за експлоатация, независимо от мястото и масата на товара;</w:t>
      </w:r>
    </w:p>
    <w:p w14:paraId="0F0642DC"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3. складиране на продукти и отпадъци върху подовете на скелетата, платформите и люлките извън определените в инструкцията за експлоатация или проекта места;</w:t>
      </w:r>
    </w:p>
    <w:p w14:paraId="7E3FAAF0"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xml:space="preserve">4. укрепване на подемници и други повдигателни съоръжения към скелета, когато това не е предвидено в </w:t>
      </w:r>
    </w:p>
    <w:p w14:paraId="6B8DC227"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съответния проект;</w:t>
      </w:r>
    </w:p>
    <w:p w14:paraId="385E53DF"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5. поставяне на стъпките на скелетата и платформите върху случайни опори или върху конструктивни елементи на сградите и съоръженията, когато последните не са оразмерени за целта;</w:t>
      </w:r>
    </w:p>
    <w:p w14:paraId="15C455AD" w14:textId="77777777" w:rsidR="00A60A1A" w:rsidRPr="000434AF" w:rsidRDefault="00A60A1A" w:rsidP="007952DB">
      <w:pPr>
        <w:tabs>
          <w:tab w:val="left" w:pos="709"/>
        </w:tabs>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6. подлагане под стъпките на стойките на скелетата и платформите на нестабилни подложки (тухли, камъни, клинове, строителни отпадъци и др.); видът на подложките се определя от техническия ръководител съобразно конкретните условия.</w:t>
      </w:r>
      <w:r w:rsidRPr="00A60A1A">
        <w:rPr>
          <w:rFonts w:ascii="Arial Narrow" w:hAnsi="Arial Narrow" w:cstheme="minorHAnsi"/>
          <w:b/>
          <w:bCs/>
          <w:lang w:eastAsia="en-GB"/>
        </w:rPr>
        <w:t xml:space="preserve">              </w:t>
      </w:r>
    </w:p>
    <w:p w14:paraId="28178226" w14:textId="77777777" w:rsidR="00A60A1A" w:rsidRPr="00A60A1A" w:rsidRDefault="00A60A1A" w:rsidP="007952DB">
      <w:pPr>
        <w:tabs>
          <w:tab w:val="left" w:pos="709"/>
        </w:tabs>
        <w:spacing w:after="0" w:line="240" w:lineRule="auto"/>
        <w:jc w:val="both"/>
        <w:rPr>
          <w:rFonts w:ascii="Arial Narrow" w:hAnsi="Arial Narrow" w:cstheme="minorHAnsi"/>
          <w:b/>
          <w:bCs/>
          <w:lang w:eastAsia="en-GB"/>
        </w:rPr>
      </w:pPr>
      <w:r w:rsidRPr="000434AF">
        <w:rPr>
          <w:rFonts w:ascii="Arial Narrow" w:hAnsi="Arial Narrow" w:cstheme="minorHAnsi"/>
          <w:b/>
          <w:bCs/>
          <w:lang w:val="ru-RU" w:eastAsia="en-GB"/>
        </w:rPr>
        <w:tab/>
        <w:t>Скелета</w:t>
      </w:r>
    </w:p>
    <w:p w14:paraId="28E8BD67"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Монтирани скелета, които не са използвани в продължение на повече от един месец или са били изложени на неблагоприятни климатични въздействия, или след земетресения, реконструкция или всяко друго обстоятелство, което може да засегне (намали) тяхната якост (здравина) или устойчивост, се използват с разрешение на техническия ръководител на строежа.</w:t>
      </w:r>
    </w:p>
    <w:p w14:paraId="03B6EAD8"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b/>
          <w:bCs/>
          <w:lang w:val="ru-RU" w:eastAsia="en-GB"/>
        </w:rPr>
        <w:t xml:space="preserve">- </w:t>
      </w:r>
      <w:r w:rsidRPr="000434AF">
        <w:rPr>
          <w:rFonts w:ascii="Arial Narrow" w:hAnsi="Arial Narrow" w:cstheme="minorHAnsi"/>
          <w:lang w:val="ru-RU" w:eastAsia="en-GB"/>
        </w:rPr>
        <w:t xml:space="preserve">Габаритната височина между два пода от скелето не трябва да е по-малка от 2,0 </w:t>
      </w:r>
      <w:r w:rsidRPr="00A60A1A">
        <w:rPr>
          <w:rFonts w:ascii="Arial Narrow" w:hAnsi="Arial Narrow" w:cstheme="minorHAnsi"/>
          <w:lang w:val="en-GB" w:eastAsia="en-GB"/>
        </w:rPr>
        <w:t>m</w:t>
      </w:r>
      <w:r w:rsidRPr="000434AF">
        <w:rPr>
          <w:rFonts w:ascii="Arial Narrow" w:hAnsi="Arial Narrow" w:cstheme="minorHAnsi"/>
          <w:lang w:val="ru-RU" w:eastAsia="en-GB"/>
        </w:rPr>
        <w:t>.</w:t>
      </w:r>
    </w:p>
    <w:p w14:paraId="1B5C0C74"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Не се допуска едновременно извършване на СМР от скеле на две съседни нива от работещи, намиращи се един над друг.</w:t>
      </w:r>
    </w:p>
    <w:p w14:paraId="35568985"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xml:space="preserve">- Местата, определени за приемане на материалите върху скелето, се разместват най-малко на 10,0 </w:t>
      </w:r>
      <w:r w:rsidRPr="00A60A1A">
        <w:rPr>
          <w:rFonts w:ascii="Arial Narrow" w:hAnsi="Arial Narrow" w:cstheme="minorHAnsi"/>
          <w:lang w:val="en-GB" w:eastAsia="en-GB"/>
        </w:rPr>
        <w:t>m</w:t>
      </w:r>
      <w:r w:rsidRPr="000434AF">
        <w:rPr>
          <w:rFonts w:ascii="Arial Narrow" w:hAnsi="Arial Narrow" w:cstheme="minorHAnsi"/>
          <w:lang w:val="ru-RU" w:eastAsia="en-GB"/>
        </w:rPr>
        <w:t xml:space="preserve"> в хоризонтална посока.</w:t>
      </w:r>
    </w:p>
    <w:p w14:paraId="53E682D0"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b/>
          <w:bCs/>
          <w:lang w:val="ru-RU" w:eastAsia="en-GB"/>
        </w:rPr>
        <w:t xml:space="preserve">- </w:t>
      </w:r>
      <w:r w:rsidRPr="000434AF">
        <w:rPr>
          <w:rFonts w:ascii="Arial Narrow" w:hAnsi="Arial Narrow" w:cstheme="minorHAnsi"/>
          <w:lang w:val="ru-RU" w:eastAsia="en-GB"/>
        </w:rPr>
        <w:t>Скелетата се монтират, демонтират и закрепват хоризонтално към сградата или съоръжението на места и по начин, определени с инструкция за експлоатация или с индивидуалния проект по</w:t>
      </w:r>
      <w:r w:rsidRPr="00A60A1A">
        <w:rPr>
          <w:rFonts w:ascii="Arial Narrow" w:hAnsi="Arial Narrow" w:cstheme="minorHAnsi"/>
          <w:lang w:val="en-GB" w:eastAsia="en-GB"/>
        </w:rPr>
        <w:t> </w:t>
      </w:r>
      <w:r w:rsidRPr="000434AF">
        <w:rPr>
          <w:rFonts w:ascii="Arial Narrow" w:hAnsi="Arial Narrow" w:cstheme="minorHAnsi"/>
          <w:lang w:val="ru-RU" w:eastAsia="en-GB"/>
        </w:rPr>
        <w:t>чл. 87, ал. 2. Конструкцията, към която се закрепва скелето, както и връзката на закрепване се оразмеряват така, че да понесат анкерните усилия.</w:t>
      </w:r>
    </w:p>
    <w:p w14:paraId="4D355B0D"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Годността на скрепителните елементи се проверява преди монтажа им от техническия ръководител.</w:t>
      </w:r>
    </w:p>
    <w:p w14:paraId="12F2D45F"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 При демонтаж на скелето отворите на по-долните нива от строежа се обезопасяват срещу падане на хора и предмети. Не се допуска хвърляне на елементите от скелето.</w:t>
      </w:r>
    </w:p>
    <w:p w14:paraId="08CA0167" w14:textId="77777777" w:rsidR="00A60A1A" w:rsidRPr="00A60A1A" w:rsidRDefault="00A60A1A" w:rsidP="007952DB">
      <w:pPr>
        <w:spacing w:after="0" w:line="240" w:lineRule="auto"/>
        <w:jc w:val="both"/>
        <w:rPr>
          <w:rFonts w:ascii="Arial Narrow" w:hAnsi="Arial Narrow" w:cstheme="minorHAnsi"/>
          <w:lang w:eastAsia="en-GB"/>
        </w:rPr>
      </w:pPr>
      <w:r w:rsidRPr="000434AF">
        <w:rPr>
          <w:rFonts w:ascii="Arial Narrow" w:hAnsi="Arial Narrow" w:cstheme="minorHAnsi"/>
          <w:b/>
          <w:bCs/>
          <w:lang w:val="ru-RU" w:eastAsia="en-GB"/>
        </w:rPr>
        <w:t xml:space="preserve">- </w:t>
      </w:r>
      <w:r w:rsidRPr="000434AF">
        <w:rPr>
          <w:rFonts w:ascii="Arial Narrow" w:hAnsi="Arial Narrow" w:cstheme="minorHAnsi"/>
          <w:lang w:val="ru-RU" w:eastAsia="en-GB"/>
        </w:rPr>
        <w:t>Изкачване и слизане по скеле се допуска само по обезопасени проходи чрез стълби, които са елемент на скелето.</w:t>
      </w:r>
      <w:r w:rsidRPr="00A60A1A">
        <w:rPr>
          <w:rFonts w:ascii="Arial Narrow" w:hAnsi="Arial Narrow" w:cstheme="minorHAnsi"/>
          <w:lang w:eastAsia="en-GB"/>
        </w:rPr>
        <w:t xml:space="preserve"> </w:t>
      </w:r>
    </w:p>
    <w:p w14:paraId="48A48B6F" w14:textId="77777777" w:rsidR="00A60A1A" w:rsidRPr="00A60A1A" w:rsidRDefault="00A60A1A" w:rsidP="007952DB">
      <w:pPr>
        <w:spacing w:after="0" w:line="240" w:lineRule="auto"/>
        <w:jc w:val="both"/>
        <w:rPr>
          <w:rFonts w:ascii="Arial Narrow" w:hAnsi="Arial Narrow" w:cstheme="minorHAnsi"/>
          <w:lang w:eastAsia="en-GB"/>
        </w:rPr>
      </w:pPr>
      <w:r w:rsidRPr="000434AF">
        <w:rPr>
          <w:rFonts w:ascii="Arial Narrow" w:hAnsi="Arial Narrow" w:cstheme="minorHAnsi"/>
          <w:lang w:val="ru-RU" w:eastAsia="en-GB"/>
        </w:rPr>
        <w:t>- Площадките на всяко ниво, до което излиза стълбата на скелето, се обезопасяват с парапет от три страни.</w:t>
      </w:r>
    </w:p>
    <w:p w14:paraId="6B85F1F2" w14:textId="77777777" w:rsidR="00A60A1A" w:rsidRPr="00A60A1A" w:rsidRDefault="00A60A1A" w:rsidP="007952DB">
      <w:pPr>
        <w:spacing w:after="0" w:line="240" w:lineRule="auto"/>
        <w:ind w:firstLine="737"/>
        <w:jc w:val="both"/>
        <w:rPr>
          <w:rFonts w:ascii="Arial Narrow" w:hAnsi="Arial Narrow" w:cstheme="minorHAnsi"/>
          <w:lang w:eastAsia="en-GB"/>
        </w:rPr>
      </w:pPr>
      <w:r w:rsidRPr="00A60A1A">
        <w:rPr>
          <w:rFonts w:ascii="Arial Narrow" w:hAnsi="Arial Narrow" w:cstheme="minorHAnsi"/>
          <w:b/>
          <w:bCs/>
          <w:lang w:eastAsia="en-GB"/>
        </w:rPr>
        <w:t xml:space="preserve"> </w:t>
      </w:r>
      <w:r w:rsidRPr="000434AF">
        <w:rPr>
          <w:rFonts w:ascii="Arial Narrow" w:hAnsi="Arial Narrow" w:cstheme="minorHAnsi"/>
          <w:b/>
          <w:bCs/>
          <w:lang w:val="ru-RU" w:eastAsia="en-GB"/>
        </w:rPr>
        <w:t>Люлки и платформи</w:t>
      </w:r>
      <w:r w:rsidRPr="00A60A1A">
        <w:rPr>
          <w:rFonts w:ascii="Arial Narrow" w:hAnsi="Arial Narrow" w:cstheme="minorHAnsi"/>
          <w:b/>
          <w:bCs/>
          <w:lang w:eastAsia="en-GB"/>
        </w:rPr>
        <w:t xml:space="preserve"> </w:t>
      </w:r>
    </w:p>
    <w:p w14:paraId="0C9FBBD7"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b/>
          <w:bCs/>
          <w:lang w:eastAsia="en-GB"/>
        </w:rPr>
        <w:t xml:space="preserve">- </w:t>
      </w:r>
      <w:r w:rsidRPr="000434AF">
        <w:rPr>
          <w:rFonts w:ascii="Arial Narrow" w:hAnsi="Arial Narrow" w:cstheme="minorHAnsi"/>
          <w:lang w:val="ru-RU" w:eastAsia="en-GB"/>
        </w:rPr>
        <w:t xml:space="preserve"> Люлки и платформи се използват в съответствие с изискванията на производителя им след:</w:t>
      </w:r>
    </w:p>
    <w:p w14:paraId="66F5E25F"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1. статично изпитване с товар, надвишаващ номиналния с 50 %, в продължение на един час;</w:t>
      </w:r>
    </w:p>
    <w:p w14:paraId="01FA4A5B" w14:textId="77777777" w:rsidR="00A60A1A" w:rsidRPr="00A60A1A" w:rsidRDefault="00A60A1A" w:rsidP="007952DB">
      <w:pPr>
        <w:spacing w:after="0" w:line="240" w:lineRule="auto"/>
        <w:jc w:val="both"/>
        <w:rPr>
          <w:rFonts w:ascii="Arial Narrow" w:hAnsi="Arial Narrow" w:cstheme="minorHAnsi"/>
          <w:lang w:eastAsia="en-GB"/>
        </w:rPr>
      </w:pPr>
      <w:r w:rsidRPr="000434AF">
        <w:rPr>
          <w:rFonts w:ascii="Arial Narrow" w:hAnsi="Arial Narrow" w:cstheme="minorHAnsi"/>
          <w:lang w:val="ru-RU" w:eastAsia="en-GB"/>
        </w:rPr>
        <w:t>2. динамично изпитване с товар, надвишаващ номиналния с 10 %;</w:t>
      </w:r>
      <w:r w:rsidRPr="00A60A1A">
        <w:rPr>
          <w:rFonts w:ascii="Arial Narrow" w:hAnsi="Arial Narrow" w:cstheme="minorHAnsi"/>
          <w:lang w:eastAsia="en-GB"/>
        </w:rPr>
        <w:t xml:space="preserve"> </w:t>
      </w:r>
    </w:p>
    <w:p w14:paraId="7A03317D"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3. петнадесетминутно статично изпитване на приспособленията за окачване с товар, надвишаващ двукратно номиналния.</w:t>
      </w:r>
    </w:p>
    <w:p w14:paraId="678E7D99"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 xml:space="preserve"> Резултатите от изпитванията по ал. 1 се оформят със съответен акт.</w:t>
      </w:r>
    </w:p>
    <w:p w14:paraId="60754ACB"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 xml:space="preserve"> Висящите платформи ежедневно се проверяват с пробно натоварване преди започване на работа.</w:t>
      </w:r>
    </w:p>
    <w:p w14:paraId="0EC34363"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b/>
          <w:bCs/>
          <w:lang w:eastAsia="en-GB"/>
        </w:rPr>
        <w:lastRenderedPageBreak/>
        <w:t xml:space="preserve">- </w:t>
      </w:r>
      <w:r w:rsidRPr="000434AF">
        <w:rPr>
          <w:rFonts w:ascii="Arial Narrow" w:hAnsi="Arial Narrow" w:cstheme="minorHAnsi"/>
          <w:lang w:val="ru-RU" w:eastAsia="en-GB"/>
        </w:rPr>
        <w:t xml:space="preserve"> Площадката под работния обхват на люлката или платформата се маркира и огражда за ограничаване на достъпа на хора и машини.</w:t>
      </w:r>
    </w:p>
    <w:p w14:paraId="73FCE72E"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 xml:space="preserve"> При всяко преустановяване на работата люлката се спуска на земята.</w:t>
      </w:r>
    </w:p>
    <w:p w14:paraId="483DD515" w14:textId="77777777" w:rsidR="00A60A1A" w:rsidRPr="00A60A1A" w:rsidRDefault="00A60A1A" w:rsidP="007952DB">
      <w:pPr>
        <w:spacing w:after="0" w:line="240" w:lineRule="auto"/>
        <w:jc w:val="both"/>
        <w:rPr>
          <w:rFonts w:ascii="Arial Narrow" w:hAnsi="Arial Narrow" w:cstheme="minorHAnsi"/>
          <w:lang w:eastAsia="en-GB"/>
        </w:rPr>
      </w:pPr>
      <w:r w:rsidRPr="000434AF">
        <w:rPr>
          <w:rFonts w:ascii="Arial Narrow" w:hAnsi="Arial Narrow" w:cstheme="minorHAnsi"/>
          <w:lang w:val="ru-RU" w:eastAsia="en-GB"/>
        </w:rPr>
        <w:t>Не се допуска:</w:t>
      </w:r>
      <w:r w:rsidRPr="00A60A1A">
        <w:rPr>
          <w:rFonts w:ascii="Arial Narrow" w:hAnsi="Arial Narrow" w:cstheme="minorHAnsi"/>
          <w:lang w:eastAsia="en-GB"/>
        </w:rPr>
        <w:t xml:space="preserve"> </w:t>
      </w:r>
    </w:p>
    <w:p w14:paraId="07246CC3"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1. извършване на други СМР над и под люлка или платформа, в която има хора;</w:t>
      </w:r>
    </w:p>
    <w:p w14:paraId="1B6D180F"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2. носещите въжета на люлката при издигане и спускане да се допират и трият по издадени части на конструкцията;</w:t>
      </w:r>
    </w:p>
    <w:p w14:paraId="4340B929"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3. свързване на съседни люлки с преходни площадки, стълби или с каквито и да е други връзки;</w:t>
      </w:r>
    </w:p>
    <w:p w14:paraId="250C3F33" w14:textId="77777777" w:rsidR="00A60A1A" w:rsidRPr="000434AF" w:rsidRDefault="00A60A1A" w:rsidP="007952DB">
      <w:pPr>
        <w:spacing w:after="0" w:line="240" w:lineRule="auto"/>
        <w:jc w:val="both"/>
        <w:rPr>
          <w:rFonts w:ascii="Arial Narrow" w:hAnsi="Arial Narrow" w:cstheme="minorHAnsi"/>
          <w:lang w:val="ru-RU" w:eastAsia="en-GB"/>
        </w:rPr>
      </w:pPr>
      <w:r w:rsidRPr="000434AF">
        <w:rPr>
          <w:rFonts w:ascii="Arial Narrow" w:hAnsi="Arial Narrow" w:cstheme="minorHAnsi"/>
          <w:lang w:val="ru-RU" w:eastAsia="en-GB"/>
        </w:rPr>
        <w:t>4. прекачване на работещи от люлки и/или автокули в изгражданите сгради и съоръжения.</w:t>
      </w:r>
    </w:p>
    <w:p w14:paraId="61E1512E" w14:textId="77777777" w:rsidR="00A60A1A" w:rsidRPr="00A60A1A" w:rsidRDefault="00A60A1A" w:rsidP="007952DB">
      <w:pPr>
        <w:spacing w:after="0" w:line="240" w:lineRule="auto"/>
        <w:ind w:firstLine="737"/>
        <w:jc w:val="both"/>
        <w:rPr>
          <w:rFonts w:ascii="Arial Narrow" w:hAnsi="Arial Narrow" w:cstheme="minorHAnsi"/>
          <w:lang w:eastAsia="en-GB"/>
        </w:rPr>
      </w:pPr>
      <w:r w:rsidRPr="000434AF">
        <w:rPr>
          <w:rFonts w:ascii="Arial Narrow" w:hAnsi="Arial Narrow" w:cstheme="minorHAnsi"/>
          <w:b/>
          <w:bCs/>
          <w:lang w:val="ru-RU" w:eastAsia="en-GB"/>
        </w:rPr>
        <w:t>Стълби</w:t>
      </w:r>
      <w:r w:rsidRPr="00A60A1A">
        <w:rPr>
          <w:rFonts w:ascii="Arial Narrow" w:hAnsi="Arial Narrow" w:cstheme="minorHAnsi"/>
          <w:b/>
          <w:bCs/>
          <w:lang w:eastAsia="en-GB"/>
        </w:rPr>
        <w:t xml:space="preserve"> </w:t>
      </w:r>
    </w:p>
    <w:p w14:paraId="1BF440C2"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b/>
          <w:bCs/>
          <w:lang w:eastAsia="en-GB"/>
        </w:rPr>
        <w:t xml:space="preserve">- </w:t>
      </w:r>
      <w:r w:rsidRPr="000434AF">
        <w:rPr>
          <w:rFonts w:ascii="Arial Narrow" w:hAnsi="Arial Narrow" w:cstheme="minorHAnsi"/>
          <w:lang w:val="ru-RU" w:eastAsia="en-GB"/>
        </w:rPr>
        <w:t xml:space="preserve"> Слизането и изкачването на работещи по наклони, по-големи от 20°, се извършва по стълби, обезопасени с парапети.</w:t>
      </w:r>
    </w:p>
    <w:p w14:paraId="04650D4D"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 xml:space="preserve"> Изкачването на работещите по стълби на височина, по-голяма от 10,0 </w:t>
      </w:r>
      <w:r w:rsidRPr="00A60A1A">
        <w:rPr>
          <w:rFonts w:ascii="Arial Narrow" w:hAnsi="Arial Narrow" w:cstheme="minorHAnsi"/>
          <w:lang w:val="en-GB" w:eastAsia="en-GB"/>
        </w:rPr>
        <w:t>m</w:t>
      </w:r>
      <w:r w:rsidRPr="000434AF">
        <w:rPr>
          <w:rFonts w:ascii="Arial Narrow" w:hAnsi="Arial Narrow" w:cstheme="minorHAnsi"/>
          <w:lang w:val="ru-RU" w:eastAsia="en-GB"/>
        </w:rPr>
        <w:t xml:space="preserve">, се допуска, при условие че стълбите са съоръжени с площадки за отдих, разположени във височина на разстояние не по-голямо от 10,0 </w:t>
      </w:r>
      <w:r w:rsidRPr="00A60A1A">
        <w:rPr>
          <w:rFonts w:ascii="Arial Narrow" w:hAnsi="Arial Narrow" w:cstheme="minorHAnsi"/>
          <w:lang w:val="en-GB" w:eastAsia="en-GB"/>
        </w:rPr>
        <w:t>m</w:t>
      </w:r>
      <w:r w:rsidRPr="000434AF">
        <w:rPr>
          <w:rFonts w:ascii="Arial Narrow" w:hAnsi="Arial Narrow" w:cstheme="minorHAnsi"/>
          <w:lang w:val="ru-RU" w:eastAsia="en-GB"/>
        </w:rPr>
        <w:t>.</w:t>
      </w:r>
    </w:p>
    <w:p w14:paraId="33BBE6A4" w14:textId="77777777" w:rsidR="00A60A1A" w:rsidRPr="000434AF" w:rsidRDefault="00A60A1A" w:rsidP="007952DB">
      <w:pPr>
        <w:spacing w:after="0" w:line="240" w:lineRule="auto"/>
        <w:jc w:val="both"/>
        <w:rPr>
          <w:rFonts w:ascii="Arial Narrow" w:hAnsi="Arial Narrow" w:cstheme="minorHAnsi"/>
          <w:lang w:val="ru-RU" w:eastAsia="en-GB"/>
        </w:rPr>
      </w:pPr>
      <w:r w:rsidRPr="00A60A1A">
        <w:rPr>
          <w:rFonts w:ascii="Arial Narrow" w:hAnsi="Arial Narrow" w:cstheme="minorHAnsi"/>
          <w:lang w:eastAsia="en-GB"/>
        </w:rPr>
        <w:t xml:space="preserve">- </w:t>
      </w:r>
      <w:r w:rsidRPr="000434AF">
        <w:rPr>
          <w:rFonts w:ascii="Arial Narrow" w:hAnsi="Arial Narrow" w:cstheme="minorHAnsi"/>
          <w:lang w:val="ru-RU" w:eastAsia="en-GB"/>
        </w:rPr>
        <w:t>Когато стълбите служат за достъп до площадка с повече работещи и има интензивно движение, се използват отделни стълби за изкачване и слизане.</w:t>
      </w:r>
    </w:p>
    <w:p w14:paraId="4A8BE6B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Стълбите трябва да имат достатъчна якост, да са обезопасени, правилно поддържани и използвани на съответните места и според предназначението им.</w:t>
      </w:r>
    </w:p>
    <w:p w14:paraId="741FAD3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b/>
          <w:bCs/>
          <w:color w:val="000000"/>
          <w:lang w:eastAsia="en-GB"/>
        </w:rPr>
        <w:t xml:space="preserve">- </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 xml:space="preserve">Преди използване стълбите се изпитват на статично натоварване 1,2 </w:t>
      </w:r>
      <w:proofErr w:type="spellStart"/>
      <w:r w:rsidRPr="00A60A1A">
        <w:rPr>
          <w:rFonts w:ascii="Arial Narrow" w:hAnsi="Arial Narrow" w:cstheme="minorHAnsi"/>
          <w:color w:val="000000"/>
          <w:lang w:val="en-GB" w:eastAsia="en-GB"/>
        </w:rPr>
        <w:t>kN</w:t>
      </w:r>
      <w:proofErr w:type="spellEnd"/>
      <w:r w:rsidRPr="000434AF">
        <w:rPr>
          <w:rFonts w:ascii="Arial Narrow" w:hAnsi="Arial Narrow" w:cstheme="minorHAnsi"/>
          <w:color w:val="000000"/>
          <w:lang w:val="ru-RU" w:eastAsia="en-GB"/>
        </w:rPr>
        <w:t>, приложено към едно стъпало, в средата на намиращата се в експлоатационно състояние стълба.</w:t>
      </w:r>
    </w:p>
    <w:p w14:paraId="7E45C90F"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A60A1A">
        <w:rPr>
          <w:rFonts w:ascii="Arial Narrow" w:hAnsi="Arial Narrow" w:cstheme="minorHAnsi"/>
          <w:b/>
          <w:bCs/>
          <w:color w:val="000000"/>
          <w:lang w:eastAsia="en-GB"/>
        </w:rPr>
        <w:t xml:space="preserve">- </w:t>
      </w:r>
      <w:r w:rsidRPr="00A60A1A">
        <w:rPr>
          <w:rFonts w:ascii="Arial Narrow" w:hAnsi="Arial Narrow" w:cstheme="minorHAnsi"/>
          <w:color w:val="000000"/>
          <w:lang w:val="en-GB" w:eastAsia="en-GB"/>
        </w:rPr>
        <w:t> </w:t>
      </w:r>
      <w:r w:rsidRPr="000434AF">
        <w:rPr>
          <w:rFonts w:ascii="Arial Narrow" w:hAnsi="Arial Narrow" w:cstheme="minorHAnsi"/>
          <w:color w:val="000000"/>
          <w:lang w:val="ru-RU" w:eastAsia="en-GB"/>
        </w:rPr>
        <w:t>Преносими стълби се използват за извършване на СМР, когато:</w:t>
      </w:r>
    </w:p>
    <w:p w14:paraId="563F44CD"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1. е невъзможно или нецелесъобразно използването на стационарни стълби, на стълби с механично задвижване, скелета, работни платформи и други по-удобни и по-безопасни съоръжения;</w:t>
      </w:r>
    </w:p>
    <w:p w14:paraId="543F4C2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няма забрана за използването им при извършване на съответния вид работа по реда на наредбата;</w:t>
      </w:r>
    </w:p>
    <w:p w14:paraId="1B5972A6" w14:textId="77777777" w:rsidR="00A60A1A" w:rsidRPr="00A60A1A" w:rsidRDefault="00A60A1A" w:rsidP="007952DB">
      <w:pPr>
        <w:spacing w:after="0" w:line="240" w:lineRule="auto"/>
        <w:jc w:val="both"/>
        <w:rPr>
          <w:rFonts w:ascii="Arial Narrow" w:hAnsi="Arial Narrow" w:cstheme="minorHAnsi"/>
          <w:color w:val="000000"/>
          <w:lang w:eastAsia="en-GB"/>
        </w:rPr>
      </w:pPr>
      <w:r w:rsidRPr="000434AF">
        <w:rPr>
          <w:rFonts w:ascii="Arial Narrow" w:hAnsi="Arial Narrow" w:cstheme="minorHAnsi"/>
          <w:color w:val="000000"/>
          <w:lang w:val="ru-RU" w:eastAsia="en-GB"/>
        </w:rPr>
        <w:t>3. работата не е свързана с придържането на обемисти или тежки товари (кофраж, греди, дъски и др.);</w:t>
      </w:r>
      <w:r w:rsidRPr="00A60A1A">
        <w:rPr>
          <w:rFonts w:ascii="Arial Narrow" w:hAnsi="Arial Narrow" w:cstheme="minorHAnsi"/>
          <w:color w:val="000000"/>
          <w:lang w:eastAsia="en-GB"/>
        </w:rPr>
        <w:t xml:space="preserve"> </w:t>
      </w:r>
    </w:p>
    <w:p w14:paraId="5190152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4. не се пренасят товари, по-тежки от 0,2 </w:t>
      </w:r>
      <w:proofErr w:type="spellStart"/>
      <w:r w:rsidRPr="00A60A1A">
        <w:rPr>
          <w:rFonts w:ascii="Arial Narrow" w:hAnsi="Arial Narrow" w:cstheme="minorHAnsi"/>
          <w:color w:val="000000"/>
          <w:lang w:val="en-GB" w:eastAsia="en-GB"/>
        </w:rPr>
        <w:t>kN</w:t>
      </w:r>
      <w:proofErr w:type="spellEnd"/>
      <w:r w:rsidRPr="000434AF">
        <w:rPr>
          <w:rFonts w:ascii="Arial Narrow" w:hAnsi="Arial Narrow" w:cstheme="minorHAnsi"/>
          <w:color w:val="000000"/>
          <w:lang w:val="ru-RU" w:eastAsia="en-GB"/>
        </w:rPr>
        <w:t xml:space="preserve">, а при удължени стълби чрез наставяне - от 0,1 </w:t>
      </w:r>
      <w:proofErr w:type="spellStart"/>
      <w:r w:rsidRPr="00A60A1A">
        <w:rPr>
          <w:rFonts w:ascii="Arial Narrow" w:hAnsi="Arial Narrow" w:cstheme="minorHAnsi"/>
          <w:color w:val="000000"/>
          <w:lang w:val="en-GB" w:eastAsia="en-GB"/>
        </w:rPr>
        <w:t>kN</w:t>
      </w:r>
      <w:proofErr w:type="spellEnd"/>
      <w:r w:rsidRPr="000434AF">
        <w:rPr>
          <w:rFonts w:ascii="Arial Narrow" w:hAnsi="Arial Narrow" w:cstheme="minorHAnsi"/>
          <w:color w:val="000000"/>
          <w:lang w:val="ru-RU" w:eastAsia="en-GB"/>
        </w:rPr>
        <w:t>, или не се налага товарът да се държи с две ръце;</w:t>
      </w:r>
    </w:p>
    <w:p w14:paraId="1F888AF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5. не се поставят в непосредствена близост до отвори в подове и стени, до остри стърчащи предмети, открити съдове с опасни течности и химикали и др., вследствие на което може да се увеличи размерът на травмите при </w:t>
      </w:r>
    </w:p>
    <w:p w14:paraId="544884CB"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падане;</w:t>
      </w:r>
    </w:p>
    <w:p w14:paraId="7D1B2FC4"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6. теренът или подът е равен и нехлъзгав и не се налага ръчно придържане на някое от рамената на двураменни стълби;</w:t>
      </w:r>
    </w:p>
    <w:p w14:paraId="1704721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7. са осигурени срещу преобръщане;</w:t>
      </w:r>
    </w:p>
    <w:p w14:paraId="209A520C"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8. естеството на работата не изисква едновременното и извършване от повече от един човек върху една стълба;</w:t>
      </w:r>
    </w:p>
    <w:p w14:paraId="5B4A60D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9. тежестта на лицето, използващо стълбата със или без допълнителен товар, не надвишава допустимото и </w:t>
      </w:r>
    </w:p>
    <w:p w14:paraId="4F71E0B6"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натоварване.</w:t>
      </w:r>
    </w:p>
    <w:p w14:paraId="5EC68054" w14:textId="77777777" w:rsidR="00A60A1A" w:rsidRPr="00A60A1A" w:rsidRDefault="00A60A1A" w:rsidP="007952DB">
      <w:pPr>
        <w:spacing w:after="0" w:line="240" w:lineRule="auto"/>
        <w:ind w:firstLine="737"/>
        <w:jc w:val="both"/>
        <w:rPr>
          <w:rFonts w:ascii="Arial Narrow" w:hAnsi="Arial Narrow" w:cstheme="minorHAnsi"/>
          <w:b/>
          <w:color w:val="000000"/>
          <w:lang w:eastAsia="en-GB"/>
        </w:rPr>
      </w:pPr>
      <w:r w:rsidRPr="000434AF">
        <w:rPr>
          <w:rFonts w:ascii="Arial Narrow" w:hAnsi="Arial Narrow" w:cstheme="minorHAnsi"/>
          <w:b/>
          <w:color w:val="000000"/>
          <w:lang w:val="ru-RU" w:eastAsia="en-GB"/>
        </w:rPr>
        <w:t>Не се допуска използването на:</w:t>
      </w:r>
      <w:r w:rsidRPr="00A60A1A">
        <w:rPr>
          <w:rFonts w:ascii="Arial Narrow" w:hAnsi="Arial Narrow" w:cstheme="minorHAnsi"/>
          <w:b/>
          <w:color w:val="000000"/>
          <w:lang w:eastAsia="en-GB"/>
        </w:rPr>
        <w:t xml:space="preserve"> </w:t>
      </w:r>
    </w:p>
    <w:p w14:paraId="00360B09"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 xml:space="preserve">1. преносими стълби за извършване на работи по стени и тавани на височина, по-голяма от 3,5 </w:t>
      </w:r>
      <w:r w:rsidRPr="00A60A1A">
        <w:rPr>
          <w:rFonts w:ascii="Arial Narrow" w:hAnsi="Arial Narrow" w:cstheme="minorHAnsi"/>
          <w:color w:val="000000"/>
          <w:lang w:val="en-GB" w:eastAsia="en-GB"/>
        </w:rPr>
        <w:t>m</w:t>
      </w:r>
      <w:r w:rsidRPr="000434AF">
        <w:rPr>
          <w:rFonts w:ascii="Arial Narrow" w:hAnsi="Arial Narrow" w:cstheme="minorHAnsi"/>
          <w:color w:val="000000"/>
          <w:lang w:val="ru-RU" w:eastAsia="en-GB"/>
        </w:rPr>
        <w:t>, и за изкачване на товари (тухли, камъни и др.);</w:t>
      </w:r>
    </w:p>
    <w:p w14:paraId="3451F6B1"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2. нестабилни, подвижни или неосигуряващи стабилност конструкции (прясно боядисани или заледени стени, водосточни тръби, кръгли колони, мачти, стълбове, ъгли на сгради, тръби и др.) за горна опора на единична стълба.</w:t>
      </w:r>
    </w:p>
    <w:p w14:paraId="4771B467" w14:textId="77777777" w:rsidR="00A60A1A" w:rsidRPr="000434AF" w:rsidRDefault="00A60A1A" w:rsidP="007952DB">
      <w:pPr>
        <w:pStyle w:val="ListParagraph"/>
        <w:numPr>
          <w:ilvl w:val="0"/>
          <w:numId w:val="19"/>
        </w:num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Използването на висящи стълби</w:t>
      </w:r>
      <w:r w:rsidRPr="000434AF">
        <w:rPr>
          <w:rFonts w:ascii="Arial Narrow" w:hAnsi="Arial Narrow" w:cstheme="minorHAnsi"/>
          <w:color w:val="000000"/>
          <w:lang w:val="ru-RU" w:eastAsia="en-GB"/>
        </w:rPr>
        <w:t xml:space="preserve"> се допуска по изключение с разрешение на техническия </w:t>
      </w:r>
    </w:p>
    <w:p w14:paraId="70229BF2"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ръководител, при</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условие че са метални, имат съпроводителна документация от производителя им и са сигурно захванати в горния си край за подходящ конструктивен елемент.</w:t>
      </w:r>
    </w:p>
    <w:p w14:paraId="7AC58C85" w14:textId="77777777" w:rsidR="00A60A1A" w:rsidRPr="000434AF" w:rsidRDefault="00A60A1A" w:rsidP="007952DB">
      <w:pPr>
        <w:pStyle w:val="ListParagraph"/>
        <w:numPr>
          <w:ilvl w:val="0"/>
          <w:numId w:val="19"/>
        </w:numPr>
        <w:spacing w:after="0" w:line="240" w:lineRule="auto"/>
        <w:jc w:val="both"/>
        <w:rPr>
          <w:rFonts w:ascii="Arial Narrow" w:hAnsi="Arial Narrow" w:cstheme="minorHAnsi"/>
          <w:color w:val="000000"/>
          <w:lang w:val="ru-RU" w:eastAsia="en-GB"/>
        </w:rPr>
      </w:pPr>
      <w:r w:rsidRPr="000434AF">
        <w:rPr>
          <w:rFonts w:ascii="Arial Narrow" w:hAnsi="Arial Narrow" w:cstheme="minorHAnsi"/>
          <w:b/>
          <w:color w:val="000000"/>
          <w:lang w:val="ru-RU" w:eastAsia="en-GB"/>
        </w:rPr>
        <w:t>Не се допуска</w:t>
      </w:r>
      <w:r w:rsidRPr="000434AF">
        <w:rPr>
          <w:rFonts w:ascii="Arial Narrow" w:hAnsi="Arial Narrow" w:cstheme="minorHAnsi"/>
          <w:color w:val="000000"/>
          <w:lang w:val="ru-RU" w:eastAsia="en-GB"/>
        </w:rPr>
        <w:t xml:space="preserve"> използване на висящи метални стълби, когато работещият не е обезопасен с предпазен </w:t>
      </w:r>
    </w:p>
    <w:p w14:paraId="07ACC308" w14:textId="77777777" w:rsidR="00A60A1A" w:rsidRPr="000434AF" w:rsidRDefault="00A60A1A" w:rsidP="007952DB">
      <w:pPr>
        <w:spacing w:after="0" w:line="240" w:lineRule="auto"/>
        <w:jc w:val="both"/>
        <w:rPr>
          <w:rFonts w:ascii="Arial Narrow" w:hAnsi="Arial Narrow" w:cstheme="minorHAnsi"/>
          <w:color w:val="000000"/>
          <w:lang w:val="ru-RU" w:eastAsia="en-GB"/>
        </w:rPr>
      </w:pPr>
      <w:r w:rsidRPr="000434AF">
        <w:rPr>
          <w:rFonts w:ascii="Arial Narrow" w:hAnsi="Arial Narrow" w:cstheme="minorHAnsi"/>
          <w:color w:val="000000"/>
          <w:lang w:val="ru-RU" w:eastAsia="en-GB"/>
        </w:rPr>
        <w:t>колан,</w:t>
      </w:r>
      <w:r w:rsidRPr="00A60A1A">
        <w:rPr>
          <w:rFonts w:ascii="Arial Narrow" w:hAnsi="Arial Narrow" w:cstheme="minorHAnsi"/>
          <w:color w:val="000000"/>
          <w:lang w:eastAsia="en-GB"/>
        </w:rPr>
        <w:t xml:space="preserve"> </w:t>
      </w:r>
      <w:r w:rsidRPr="000434AF">
        <w:rPr>
          <w:rFonts w:ascii="Arial Narrow" w:hAnsi="Arial Narrow" w:cstheme="minorHAnsi"/>
          <w:color w:val="000000"/>
          <w:lang w:val="ru-RU" w:eastAsia="en-GB"/>
        </w:rPr>
        <w:t>привързан към конструктивен елемент или към стълбата.</w:t>
      </w:r>
      <w:r w:rsidRPr="00A60A1A">
        <w:rPr>
          <w:rFonts w:ascii="Arial Narrow" w:hAnsi="Arial Narrow" w:cstheme="minorHAnsi"/>
          <w:color w:val="000000"/>
          <w:lang w:eastAsia="en-GB"/>
        </w:rPr>
        <w:t xml:space="preserve"> </w:t>
      </w:r>
    </w:p>
    <w:p w14:paraId="09C2AF00" w14:textId="77777777" w:rsidR="00A60A1A" w:rsidRPr="00A60A1A" w:rsidRDefault="00A60A1A" w:rsidP="007952DB">
      <w:pPr>
        <w:spacing w:after="0" w:line="240" w:lineRule="auto"/>
        <w:ind w:firstLine="737"/>
        <w:jc w:val="both"/>
        <w:rPr>
          <w:rFonts w:ascii="Arial Narrow" w:hAnsi="Arial Narrow" w:cstheme="minorHAnsi"/>
        </w:rPr>
      </w:pPr>
      <w:r w:rsidRPr="00A60A1A">
        <w:rPr>
          <w:rFonts w:ascii="Arial Narrow" w:hAnsi="Arial Narrow" w:cstheme="minorHAnsi"/>
          <w:b/>
        </w:rPr>
        <w:t>Нормативна база</w:t>
      </w:r>
      <w:r w:rsidRPr="00A60A1A">
        <w:rPr>
          <w:rFonts w:ascii="Arial Narrow" w:hAnsi="Arial Narrow" w:cstheme="minorHAnsi"/>
        </w:rPr>
        <w:t xml:space="preserve"> – основните документи са изброени в </w:t>
      </w:r>
      <w:r w:rsidRPr="00A60A1A">
        <w:rPr>
          <w:rFonts w:ascii="Arial Narrow" w:hAnsi="Arial Narrow" w:cstheme="minorHAnsi"/>
          <w:b/>
        </w:rPr>
        <w:t>т. 6</w:t>
      </w:r>
      <w:r w:rsidRPr="00A60A1A">
        <w:rPr>
          <w:rFonts w:ascii="Arial Narrow" w:hAnsi="Arial Narrow" w:cstheme="minorHAnsi"/>
        </w:rPr>
        <w:t xml:space="preserve">  </w:t>
      </w:r>
    </w:p>
    <w:p w14:paraId="0CC0431B" w14:textId="77777777" w:rsidR="00FD18F4" w:rsidRDefault="00A60A1A" w:rsidP="007952DB">
      <w:pPr>
        <w:spacing w:after="0" w:line="240" w:lineRule="auto"/>
        <w:jc w:val="both"/>
        <w:rPr>
          <w:rFonts w:ascii="Arial Narrow" w:hAnsi="Arial Narrow" w:cstheme="minorHAnsi"/>
        </w:rPr>
      </w:pPr>
      <w:r w:rsidRPr="00A60A1A">
        <w:rPr>
          <w:rFonts w:ascii="Arial Narrow" w:hAnsi="Arial Narrow" w:cstheme="minorHAnsi"/>
          <w:lang w:eastAsia="en-GB"/>
        </w:rPr>
        <w:tab/>
      </w:r>
      <w:r w:rsidRPr="00A60A1A">
        <w:rPr>
          <w:rFonts w:ascii="Arial Narrow" w:hAnsi="Arial Narrow" w:cstheme="minorHAnsi"/>
        </w:rPr>
        <w:t xml:space="preserve"> </w:t>
      </w:r>
    </w:p>
    <w:p w14:paraId="46DB2DD0" w14:textId="74CC96AB" w:rsidR="00FD18F4" w:rsidRDefault="00FD18F4" w:rsidP="007952DB">
      <w:pPr>
        <w:spacing w:after="0" w:line="240" w:lineRule="auto"/>
        <w:jc w:val="both"/>
        <w:rPr>
          <w:rFonts w:ascii="Arial Narrow" w:hAnsi="Arial Narrow" w:cstheme="minorHAnsi"/>
        </w:rPr>
      </w:pPr>
    </w:p>
    <w:p w14:paraId="67BD1661" w14:textId="5C10759B" w:rsidR="000434AF" w:rsidRDefault="000434AF" w:rsidP="007952DB">
      <w:pPr>
        <w:spacing w:after="0" w:line="240" w:lineRule="auto"/>
        <w:jc w:val="both"/>
        <w:rPr>
          <w:rFonts w:ascii="Arial Narrow" w:hAnsi="Arial Narrow" w:cstheme="minorHAnsi"/>
        </w:rPr>
      </w:pPr>
    </w:p>
    <w:p w14:paraId="7E7CAA80" w14:textId="0FA5DF9F" w:rsidR="000434AF" w:rsidRDefault="000434AF" w:rsidP="007952DB">
      <w:pPr>
        <w:spacing w:after="0" w:line="240" w:lineRule="auto"/>
        <w:jc w:val="both"/>
        <w:rPr>
          <w:rFonts w:ascii="Arial Narrow" w:hAnsi="Arial Narrow" w:cstheme="minorHAnsi"/>
        </w:rPr>
      </w:pPr>
    </w:p>
    <w:p w14:paraId="6980989F" w14:textId="056BFF01" w:rsidR="000434AF" w:rsidRDefault="000434AF" w:rsidP="007952DB">
      <w:pPr>
        <w:spacing w:after="0" w:line="240" w:lineRule="auto"/>
        <w:jc w:val="both"/>
        <w:rPr>
          <w:rFonts w:ascii="Arial Narrow" w:hAnsi="Arial Narrow" w:cstheme="minorHAnsi"/>
        </w:rPr>
      </w:pPr>
    </w:p>
    <w:p w14:paraId="1B228AC7" w14:textId="77777777" w:rsidR="000434AF" w:rsidRDefault="000434AF" w:rsidP="007952DB">
      <w:pPr>
        <w:spacing w:after="0" w:line="240" w:lineRule="auto"/>
        <w:jc w:val="both"/>
        <w:rPr>
          <w:rFonts w:ascii="Arial Narrow" w:hAnsi="Arial Narrow" w:cstheme="minorHAnsi"/>
        </w:rPr>
      </w:pPr>
    </w:p>
    <w:p w14:paraId="61795795" w14:textId="77777777" w:rsidR="00FD18F4" w:rsidRDefault="00FD18F4" w:rsidP="007952DB">
      <w:pPr>
        <w:spacing w:after="0" w:line="240" w:lineRule="auto"/>
        <w:jc w:val="both"/>
        <w:rPr>
          <w:rFonts w:ascii="Arial Narrow" w:hAnsi="Arial Narrow" w:cstheme="minorHAnsi"/>
        </w:rPr>
      </w:pPr>
    </w:p>
    <w:p w14:paraId="0721D2DD" w14:textId="77777777" w:rsidR="00FD18F4" w:rsidRDefault="00FD18F4" w:rsidP="007952DB">
      <w:pPr>
        <w:spacing w:after="0" w:line="240" w:lineRule="auto"/>
        <w:jc w:val="both"/>
        <w:rPr>
          <w:rFonts w:ascii="Arial Narrow" w:hAnsi="Arial Narrow" w:cstheme="minorHAnsi"/>
        </w:rPr>
      </w:pPr>
    </w:p>
    <w:p w14:paraId="37A312B2" w14:textId="77777777" w:rsidR="00FD18F4" w:rsidRDefault="00FD18F4" w:rsidP="007952DB">
      <w:pPr>
        <w:spacing w:after="0" w:line="240" w:lineRule="auto"/>
        <w:jc w:val="both"/>
        <w:rPr>
          <w:rFonts w:ascii="Arial Narrow" w:hAnsi="Arial Narrow" w:cstheme="minorHAnsi"/>
        </w:rPr>
      </w:pPr>
    </w:p>
    <w:p w14:paraId="0611092A" w14:textId="77777777" w:rsidR="00A60A1A" w:rsidRPr="00F952A2" w:rsidRDefault="002F0DA0" w:rsidP="007952DB">
      <w:pPr>
        <w:spacing w:after="0" w:line="240" w:lineRule="auto"/>
        <w:jc w:val="both"/>
        <w:rPr>
          <w:rFonts w:ascii="Arial Narrow" w:hAnsi="Arial Narrow" w:cstheme="minorHAnsi"/>
        </w:rPr>
      </w:pPr>
      <w:r>
        <w:rPr>
          <w:rFonts w:ascii="Arial Narrow" w:hAnsi="Arial Narrow" w:cstheme="minorHAnsi"/>
        </w:rPr>
        <w:t xml:space="preserve">м. Март 2023 г.               </w:t>
      </w:r>
      <w:r w:rsidR="00FD18F4">
        <w:rPr>
          <w:rFonts w:ascii="Arial Narrow" w:hAnsi="Arial Narrow" w:cstheme="minorHAnsi"/>
        </w:rPr>
        <w:tab/>
      </w:r>
      <w:r w:rsidR="00FD18F4">
        <w:rPr>
          <w:rFonts w:ascii="Arial Narrow" w:hAnsi="Arial Narrow" w:cstheme="minorHAnsi"/>
        </w:rPr>
        <w:tab/>
      </w:r>
      <w:r w:rsidR="00FD18F4">
        <w:rPr>
          <w:rFonts w:ascii="Arial Narrow" w:hAnsi="Arial Narrow" w:cstheme="minorHAnsi"/>
        </w:rPr>
        <w:tab/>
      </w:r>
      <w:r w:rsidR="00FD18F4">
        <w:rPr>
          <w:rFonts w:ascii="Arial Narrow" w:hAnsi="Arial Narrow" w:cstheme="minorHAnsi"/>
        </w:rPr>
        <w:tab/>
      </w:r>
      <w:r w:rsidR="00FD18F4">
        <w:rPr>
          <w:rFonts w:ascii="Arial Narrow" w:hAnsi="Arial Narrow" w:cstheme="minorHAnsi"/>
        </w:rPr>
        <w:tab/>
      </w:r>
      <w:r w:rsidR="00FD18F4">
        <w:rPr>
          <w:rFonts w:ascii="Arial Narrow" w:hAnsi="Arial Narrow" w:cstheme="minorHAnsi"/>
        </w:rPr>
        <w:tab/>
      </w:r>
      <w:r>
        <w:rPr>
          <w:rFonts w:ascii="Arial Narrow" w:hAnsi="Arial Narrow" w:cstheme="minorHAnsi"/>
        </w:rPr>
        <w:t xml:space="preserve"> Проектант: ……………………</w:t>
      </w:r>
      <w:r w:rsidR="00A60A1A" w:rsidRPr="00A60A1A">
        <w:rPr>
          <w:rFonts w:ascii="Arial Narrow" w:hAnsi="Arial Narrow" w:cstheme="minorHAnsi"/>
        </w:rPr>
        <w:tab/>
      </w:r>
      <w:r w:rsidR="00A60A1A" w:rsidRPr="00A60A1A">
        <w:rPr>
          <w:rFonts w:ascii="Arial Narrow" w:hAnsi="Arial Narrow" w:cstheme="minorHAnsi"/>
        </w:rPr>
        <w:tab/>
      </w:r>
      <w:r w:rsidR="00A60A1A" w:rsidRPr="00A60A1A">
        <w:rPr>
          <w:rFonts w:ascii="Arial Narrow" w:hAnsi="Arial Narrow" w:cstheme="minorHAnsi"/>
        </w:rPr>
        <w:tab/>
        <w:t xml:space="preserve"> </w:t>
      </w:r>
      <w:r>
        <w:rPr>
          <w:rFonts w:ascii="Arial Narrow" w:hAnsi="Arial Narrow" w:cstheme="minorHAnsi"/>
        </w:rPr>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sidR="00A60A1A" w:rsidRPr="00A60A1A">
        <w:rPr>
          <w:rFonts w:ascii="Arial Narrow" w:hAnsi="Arial Narrow" w:cstheme="minorHAnsi"/>
        </w:rPr>
        <w:t xml:space="preserve">( инж. М. Танкова )  </w:t>
      </w:r>
    </w:p>
    <w:p w14:paraId="56994335" w14:textId="77777777" w:rsidR="00A60A1A" w:rsidRPr="00A60A1A" w:rsidRDefault="00A60A1A" w:rsidP="007952DB">
      <w:pPr>
        <w:keepNext/>
        <w:spacing w:after="0" w:line="240" w:lineRule="auto"/>
        <w:ind w:left="7920"/>
        <w:jc w:val="both"/>
        <w:outlineLvl w:val="3"/>
        <w:rPr>
          <w:rFonts w:ascii="Arial Narrow" w:hAnsi="Arial Narrow" w:cstheme="minorHAnsi"/>
          <w:b/>
        </w:rPr>
      </w:pPr>
      <w:r w:rsidRPr="00A60A1A">
        <w:rPr>
          <w:rFonts w:ascii="Arial Narrow" w:hAnsi="Arial Narrow" w:cstheme="minorHAnsi"/>
          <w:b/>
        </w:rPr>
        <w:lastRenderedPageBreak/>
        <w:t>Приложение № 1</w:t>
      </w:r>
    </w:p>
    <w:p w14:paraId="50B435E0" w14:textId="77777777" w:rsidR="00A60A1A" w:rsidRPr="00A60A1A" w:rsidRDefault="00A60A1A" w:rsidP="007952DB">
      <w:pPr>
        <w:keepNext/>
        <w:spacing w:after="0" w:line="240" w:lineRule="auto"/>
        <w:ind w:left="1800" w:firstLine="360"/>
        <w:jc w:val="both"/>
        <w:outlineLvl w:val="3"/>
        <w:rPr>
          <w:rFonts w:ascii="Arial Narrow" w:hAnsi="Arial Narrow" w:cstheme="minorHAnsi"/>
          <w:b/>
        </w:rPr>
      </w:pPr>
    </w:p>
    <w:p w14:paraId="2C83A240" w14:textId="77777777" w:rsidR="00A60A1A" w:rsidRPr="00A60A1A" w:rsidRDefault="00A60A1A" w:rsidP="007952DB">
      <w:pPr>
        <w:keepNext/>
        <w:spacing w:after="0" w:line="240" w:lineRule="auto"/>
        <w:ind w:left="1800" w:firstLine="360"/>
        <w:jc w:val="both"/>
        <w:outlineLvl w:val="3"/>
        <w:rPr>
          <w:rFonts w:ascii="Arial Narrow" w:hAnsi="Arial Narrow" w:cstheme="minorHAnsi"/>
          <w:b/>
        </w:rPr>
      </w:pPr>
      <w:r w:rsidRPr="00A60A1A">
        <w:rPr>
          <w:rFonts w:ascii="Arial Narrow" w:hAnsi="Arial Narrow" w:cstheme="minorHAnsi"/>
          <w:b/>
        </w:rPr>
        <w:t>СЪДЪРЖАНИЕ НА ПЛАНА ЗА БЕЗОПАСНОСТ И ЗДРАВЕ /ПБЗ/</w:t>
      </w:r>
    </w:p>
    <w:p w14:paraId="50F43CDA" w14:textId="77777777" w:rsidR="00A60A1A" w:rsidRPr="00A60A1A" w:rsidRDefault="00A60A1A" w:rsidP="007952DB">
      <w:pPr>
        <w:spacing w:after="0" w:line="240" w:lineRule="auto"/>
        <w:ind w:left="360"/>
        <w:jc w:val="both"/>
        <w:rPr>
          <w:rFonts w:ascii="Arial Narrow" w:hAnsi="Arial Narrow" w:cstheme="minorHAnsi"/>
          <w:b/>
        </w:rPr>
      </w:pPr>
      <w:r w:rsidRPr="00A60A1A">
        <w:rPr>
          <w:rFonts w:ascii="Arial Narrow" w:hAnsi="Arial Narrow" w:cstheme="minorHAnsi"/>
          <w:b/>
        </w:rPr>
        <w:t xml:space="preserve">                               </w:t>
      </w:r>
      <w:r w:rsidRPr="00A60A1A">
        <w:rPr>
          <w:rFonts w:ascii="Arial Narrow" w:hAnsi="Arial Narrow" w:cstheme="minorHAnsi"/>
          <w:b/>
        </w:rPr>
        <w:tab/>
        <w:t xml:space="preserve">Информация за участниците в инвестиционният процес </w:t>
      </w:r>
    </w:p>
    <w:p w14:paraId="44CF5B99" w14:textId="77777777" w:rsidR="00A60A1A" w:rsidRPr="00A60A1A" w:rsidRDefault="00A60A1A" w:rsidP="007952DB">
      <w:pPr>
        <w:spacing w:after="0" w:line="240" w:lineRule="auto"/>
        <w:ind w:left="360"/>
        <w:jc w:val="both"/>
        <w:rPr>
          <w:rFonts w:ascii="Arial Narrow" w:hAnsi="Arial Narrow" w:cstheme="minorHAnsi"/>
          <w:b/>
        </w:rPr>
      </w:pPr>
    </w:p>
    <w:p w14:paraId="61F9E5B4" w14:textId="77777777" w:rsidR="00A60A1A" w:rsidRPr="00A60A1A" w:rsidRDefault="00A60A1A" w:rsidP="007952DB">
      <w:pPr>
        <w:spacing w:after="0" w:line="240" w:lineRule="auto"/>
        <w:ind w:left="360"/>
        <w:jc w:val="both"/>
        <w:rPr>
          <w:rFonts w:ascii="Arial Narrow" w:hAnsi="Arial Narrow" w:cstheme="minorHAnsi"/>
          <w:b/>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80"/>
        <w:gridCol w:w="2900"/>
        <w:gridCol w:w="1204"/>
        <w:gridCol w:w="1116"/>
        <w:gridCol w:w="1606"/>
      </w:tblGrid>
      <w:tr w:rsidR="00A60A1A" w:rsidRPr="002F0DA0" w14:paraId="4F17E494" w14:textId="77777777" w:rsidTr="00E4200A">
        <w:trPr>
          <w:trHeight w:val="677"/>
          <w:tblHeader/>
        </w:trPr>
        <w:tc>
          <w:tcPr>
            <w:tcW w:w="2880" w:type="dxa"/>
            <w:vAlign w:val="center"/>
          </w:tcPr>
          <w:p w14:paraId="4AEE2486" w14:textId="77777777" w:rsidR="00A60A1A" w:rsidRPr="002F0DA0" w:rsidRDefault="00A60A1A" w:rsidP="007952DB">
            <w:pPr>
              <w:spacing w:after="0" w:line="240" w:lineRule="auto"/>
              <w:jc w:val="both"/>
              <w:rPr>
                <w:rFonts w:ascii="Arial Narrow" w:hAnsi="Arial Narrow" w:cstheme="minorHAnsi"/>
                <w:i/>
                <w:u w:val="single"/>
              </w:rPr>
            </w:pPr>
            <w:r w:rsidRPr="002F0DA0">
              <w:rPr>
                <w:rFonts w:ascii="Arial Narrow" w:hAnsi="Arial Narrow" w:cstheme="minorHAnsi"/>
                <w:i/>
                <w:u w:val="single"/>
              </w:rPr>
              <w:t>Участници в строителството</w:t>
            </w:r>
          </w:p>
        </w:tc>
        <w:tc>
          <w:tcPr>
            <w:tcW w:w="2900" w:type="dxa"/>
            <w:vAlign w:val="center"/>
          </w:tcPr>
          <w:p w14:paraId="2CFC055E" w14:textId="77777777" w:rsidR="00A60A1A" w:rsidRPr="002F0DA0" w:rsidRDefault="00A60A1A" w:rsidP="007952DB">
            <w:pPr>
              <w:spacing w:after="0" w:line="240" w:lineRule="auto"/>
              <w:jc w:val="both"/>
              <w:rPr>
                <w:rFonts w:ascii="Arial Narrow" w:hAnsi="Arial Narrow" w:cstheme="minorHAnsi"/>
                <w:i/>
                <w:u w:val="single"/>
              </w:rPr>
            </w:pPr>
            <w:r w:rsidRPr="002F0DA0">
              <w:rPr>
                <w:rFonts w:ascii="Arial Narrow" w:hAnsi="Arial Narrow" w:cstheme="minorHAnsi"/>
                <w:i/>
                <w:u w:val="single"/>
              </w:rPr>
              <w:t xml:space="preserve">Фирма и адрес </w:t>
            </w:r>
          </w:p>
          <w:p w14:paraId="5B66B513" w14:textId="77777777" w:rsidR="00A60A1A" w:rsidRPr="002F0DA0" w:rsidRDefault="00A60A1A" w:rsidP="007952DB">
            <w:pPr>
              <w:spacing w:after="0" w:line="240" w:lineRule="auto"/>
              <w:jc w:val="both"/>
              <w:rPr>
                <w:rFonts w:ascii="Arial Narrow" w:hAnsi="Arial Narrow" w:cstheme="minorHAnsi"/>
                <w:i/>
                <w:u w:val="single"/>
              </w:rPr>
            </w:pPr>
            <w:r w:rsidRPr="002F0DA0">
              <w:rPr>
                <w:rFonts w:ascii="Arial Narrow" w:hAnsi="Arial Narrow" w:cstheme="minorHAnsi"/>
                <w:i/>
                <w:u w:val="single"/>
              </w:rPr>
              <w:t>(лица за контакт)</w:t>
            </w:r>
          </w:p>
        </w:tc>
        <w:tc>
          <w:tcPr>
            <w:tcW w:w="1204" w:type="dxa"/>
            <w:vAlign w:val="center"/>
          </w:tcPr>
          <w:p w14:paraId="0E3D7026" w14:textId="77777777" w:rsidR="00A60A1A" w:rsidRPr="002F0DA0" w:rsidRDefault="00A60A1A" w:rsidP="007952DB">
            <w:pPr>
              <w:spacing w:after="0" w:line="240" w:lineRule="auto"/>
              <w:jc w:val="both"/>
              <w:rPr>
                <w:rFonts w:ascii="Arial Narrow" w:hAnsi="Arial Narrow" w:cstheme="minorHAnsi"/>
                <w:i/>
                <w:u w:val="single"/>
              </w:rPr>
            </w:pPr>
            <w:r w:rsidRPr="002F0DA0">
              <w:rPr>
                <w:rFonts w:ascii="Arial Narrow" w:hAnsi="Arial Narrow" w:cstheme="minorHAnsi"/>
                <w:i/>
                <w:u w:val="single"/>
              </w:rPr>
              <w:t>Телефон</w:t>
            </w:r>
          </w:p>
        </w:tc>
        <w:tc>
          <w:tcPr>
            <w:tcW w:w="1116" w:type="dxa"/>
            <w:vAlign w:val="center"/>
          </w:tcPr>
          <w:p w14:paraId="660417E7" w14:textId="77777777" w:rsidR="00A60A1A" w:rsidRPr="002F0DA0" w:rsidRDefault="00A60A1A" w:rsidP="007952DB">
            <w:pPr>
              <w:spacing w:after="0" w:line="240" w:lineRule="auto"/>
              <w:jc w:val="both"/>
              <w:rPr>
                <w:rFonts w:ascii="Arial Narrow" w:hAnsi="Arial Narrow" w:cstheme="minorHAnsi"/>
                <w:i/>
                <w:u w:val="single"/>
              </w:rPr>
            </w:pPr>
            <w:r w:rsidRPr="002F0DA0">
              <w:rPr>
                <w:rFonts w:ascii="Arial Narrow" w:hAnsi="Arial Narrow" w:cstheme="minorHAnsi"/>
                <w:i/>
                <w:u w:val="single"/>
              </w:rPr>
              <w:t>Факс</w:t>
            </w:r>
          </w:p>
        </w:tc>
        <w:tc>
          <w:tcPr>
            <w:tcW w:w="1606" w:type="dxa"/>
            <w:vAlign w:val="center"/>
          </w:tcPr>
          <w:p w14:paraId="4615D84D" w14:textId="77777777" w:rsidR="00A60A1A" w:rsidRPr="002F0DA0" w:rsidRDefault="00A60A1A" w:rsidP="007952DB">
            <w:pPr>
              <w:spacing w:after="0" w:line="240" w:lineRule="auto"/>
              <w:jc w:val="both"/>
              <w:rPr>
                <w:rFonts w:ascii="Arial Narrow" w:hAnsi="Arial Narrow" w:cstheme="minorHAnsi"/>
                <w:i/>
                <w:u w:val="single"/>
              </w:rPr>
            </w:pPr>
            <w:r w:rsidRPr="002F0DA0">
              <w:rPr>
                <w:rFonts w:ascii="Arial Narrow" w:hAnsi="Arial Narrow" w:cstheme="minorHAnsi"/>
                <w:i/>
                <w:u w:val="single"/>
              </w:rPr>
              <w:t>Мобилен телефон</w:t>
            </w:r>
          </w:p>
        </w:tc>
      </w:tr>
      <w:tr w:rsidR="00A60A1A" w:rsidRPr="002F0DA0" w14:paraId="7EC1A9CB" w14:textId="77777777" w:rsidTr="00E4200A">
        <w:trPr>
          <w:cantSplit/>
          <w:trHeight w:val="338"/>
        </w:trPr>
        <w:tc>
          <w:tcPr>
            <w:tcW w:w="2880" w:type="dxa"/>
          </w:tcPr>
          <w:p w14:paraId="62A8DD1A"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Фирма Проектант</w:t>
            </w:r>
          </w:p>
        </w:tc>
        <w:tc>
          <w:tcPr>
            <w:tcW w:w="2900" w:type="dxa"/>
          </w:tcPr>
          <w:p w14:paraId="03371866"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 xml:space="preserve"> </w:t>
            </w:r>
          </w:p>
        </w:tc>
        <w:tc>
          <w:tcPr>
            <w:tcW w:w="1204" w:type="dxa"/>
          </w:tcPr>
          <w:p w14:paraId="73AFAE62"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35C1E1B0"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69FBDFB2"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4A7A1814" w14:textId="77777777" w:rsidTr="00E4200A">
        <w:trPr>
          <w:trHeight w:val="338"/>
        </w:trPr>
        <w:tc>
          <w:tcPr>
            <w:tcW w:w="2880" w:type="dxa"/>
          </w:tcPr>
          <w:p w14:paraId="669BD3CB"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Ръководител на проекта</w:t>
            </w:r>
          </w:p>
        </w:tc>
        <w:tc>
          <w:tcPr>
            <w:tcW w:w="2900" w:type="dxa"/>
          </w:tcPr>
          <w:p w14:paraId="0319071D"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арх.</w:t>
            </w:r>
          </w:p>
        </w:tc>
        <w:tc>
          <w:tcPr>
            <w:tcW w:w="1204" w:type="dxa"/>
          </w:tcPr>
          <w:p w14:paraId="72329A6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 xml:space="preserve"> </w:t>
            </w:r>
          </w:p>
        </w:tc>
        <w:tc>
          <w:tcPr>
            <w:tcW w:w="1116" w:type="dxa"/>
          </w:tcPr>
          <w:p w14:paraId="1A5979F2"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75A8094F"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364C29EE" w14:textId="77777777" w:rsidTr="00E4200A">
        <w:trPr>
          <w:trHeight w:val="338"/>
        </w:trPr>
        <w:tc>
          <w:tcPr>
            <w:tcW w:w="2880" w:type="dxa"/>
          </w:tcPr>
          <w:p w14:paraId="48FAA52F"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Проек.по част Конструк.</w:t>
            </w:r>
          </w:p>
        </w:tc>
        <w:tc>
          <w:tcPr>
            <w:tcW w:w="2900" w:type="dxa"/>
          </w:tcPr>
          <w:p w14:paraId="529FE7D2"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Pr>
          <w:p w14:paraId="5B8D44C5"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55941F78"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2E8819A2"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5A24FE05" w14:textId="77777777" w:rsidTr="00E4200A">
        <w:trPr>
          <w:trHeight w:val="326"/>
        </w:trPr>
        <w:tc>
          <w:tcPr>
            <w:tcW w:w="2880" w:type="dxa"/>
            <w:tcBorders>
              <w:bottom w:val="single" w:sz="4" w:space="0" w:color="auto"/>
            </w:tcBorders>
          </w:tcPr>
          <w:p w14:paraId="22F14D4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Проектант по част ЕЛ</w:t>
            </w:r>
          </w:p>
        </w:tc>
        <w:tc>
          <w:tcPr>
            <w:tcW w:w="2900" w:type="dxa"/>
            <w:tcBorders>
              <w:bottom w:val="single" w:sz="4" w:space="0" w:color="auto"/>
            </w:tcBorders>
          </w:tcPr>
          <w:p w14:paraId="1E2E7104"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76B26038"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34224645"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21EE9DB5"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3097BF69" w14:textId="77777777" w:rsidTr="00E4200A">
        <w:trPr>
          <w:trHeight w:val="338"/>
        </w:trPr>
        <w:tc>
          <w:tcPr>
            <w:tcW w:w="2880" w:type="dxa"/>
            <w:tcBorders>
              <w:bottom w:val="single" w:sz="4" w:space="0" w:color="auto"/>
            </w:tcBorders>
          </w:tcPr>
          <w:p w14:paraId="5831FAC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Проектант по част ВиК</w:t>
            </w:r>
          </w:p>
        </w:tc>
        <w:tc>
          <w:tcPr>
            <w:tcW w:w="2900" w:type="dxa"/>
            <w:tcBorders>
              <w:bottom w:val="single" w:sz="4" w:space="0" w:color="auto"/>
            </w:tcBorders>
          </w:tcPr>
          <w:p w14:paraId="106E92E4"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7D05EC32"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67434348"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1A790A95"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2E8DF555" w14:textId="77777777" w:rsidTr="00E4200A">
        <w:trPr>
          <w:trHeight w:val="338"/>
        </w:trPr>
        <w:tc>
          <w:tcPr>
            <w:tcW w:w="2880" w:type="dxa"/>
            <w:tcBorders>
              <w:bottom w:val="single" w:sz="4" w:space="0" w:color="auto"/>
            </w:tcBorders>
          </w:tcPr>
          <w:p w14:paraId="4896EB59"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Проектант по част ОВ</w:t>
            </w:r>
          </w:p>
        </w:tc>
        <w:tc>
          <w:tcPr>
            <w:tcW w:w="2900" w:type="dxa"/>
            <w:tcBorders>
              <w:bottom w:val="single" w:sz="4" w:space="0" w:color="auto"/>
            </w:tcBorders>
          </w:tcPr>
          <w:p w14:paraId="60CF84C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1424CEA3"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6317F39E"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28E9DB47"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43EA7408" w14:textId="77777777" w:rsidTr="00E4200A">
        <w:trPr>
          <w:trHeight w:val="338"/>
        </w:trPr>
        <w:tc>
          <w:tcPr>
            <w:tcW w:w="2880" w:type="dxa"/>
            <w:tcBorders>
              <w:bottom w:val="single" w:sz="4" w:space="0" w:color="auto"/>
            </w:tcBorders>
          </w:tcPr>
          <w:p w14:paraId="17097CBF"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Проектант по част ВП</w:t>
            </w:r>
          </w:p>
        </w:tc>
        <w:tc>
          <w:tcPr>
            <w:tcW w:w="2900" w:type="dxa"/>
            <w:tcBorders>
              <w:bottom w:val="single" w:sz="4" w:space="0" w:color="auto"/>
            </w:tcBorders>
          </w:tcPr>
          <w:p w14:paraId="62036E12"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38A29BB4"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513C2932"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0C055715"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1546F8C5" w14:textId="77777777" w:rsidTr="00E4200A">
        <w:trPr>
          <w:trHeight w:val="525"/>
        </w:trPr>
        <w:tc>
          <w:tcPr>
            <w:tcW w:w="2880" w:type="dxa"/>
          </w:tcPr>
          <w:p w14:paraId="1472219D"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Координатор по безопасност и здраве</w:t>
            </w:r>
          </w:p>
        </w:tc>
        <w:tc>
          <w:tcPr>
            <w:tcW w:w="2900" w:type="dxa"/>
          </w:tcPr>
          <w:p w14:paraId="79803B2E"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 xml:space="preserve"> </w:t>
            </w:r>
          </w:p>
        </w:tc>
        <w:tc>
          <w:tcPr>
            <w:tcW w:w="1204" w:type="dxa"/>
          </w:tcPr>
          <w:p w14:paraId="476B47ED"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79B31E72"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67A3E2F6"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110DD7FA" w14:textId="77777777" w:rsidTr="00E4200A">
        <w:trPr>
          <w:trHeight w:val="126"/>
        </w:trPr>
        <w:tc>
          <w:tcPr>
            <w:tcW w:w="2880" w:type="dxa"/>
            <w:tcBorders>
              <w:bottom w:val="single" w:sz="4" w:space="0" w:color="auto"/>
            </w:tcBorders>
          </w:tcPr>
          <w:p w14:paraId="5EC26BA4"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Borders>
              <w:bottom w:val="single" w:sz="4" w:space="0" w:color="auto"/>
            </w:tcBorders>
          </w:tcPr>
          <w:p w14:paraId="63A856C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4C1524B2"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622DA0CC"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0B7E8DAD"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57F7025A" w14:textId="77777777" w:rsidTr="00E4200A">
        <w:trPr>
          <w:cantSplit/>
          <w:trHeight w:val="164"/>
        </w:trPr>
        <w:tc>
          <w:tcPr>
            <w:tcW w:w="2880" w:type="dxa"/>
          </w:tcPr>
          <w:p w14:paraId="5B23592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Главен изпълнител</w:t>
            </w:r>
          </w:p>
        </w:tc>
        <w:tc>
          <w:tcPr>
            <w:tcW w:w="2900" w:type="dxa"/>
          </w:tcPr>
          <w:p w14:paraId="76200402"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w:t>
            </w:r>
          </w:p>
        </w:tc>
        <w:tc>
          <w:tcPr>
            <w:tcW w:w="1204" w:type="dxa"/>
          </w:tcPr>
          <w:p w14:paraId="4546AE92"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43A3FBF8"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05062646"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5E50F401" w14:textId="77777777" w:rsidTr="00E4200A">
        <w:trPr>
          <w:trHeight w:val="338"/>
        </w:trPr>
        <w:tc>
          <w:tcPr>
            <w:tcW w:w="2880" w:type="dxa"/>
            <w:tcBorders>
              <w:bottom w:val="single" w:sz="4" w:space="0" w:color="auto"/>
            </w:tcBorders>
          </w:tcPr>
          <w:p w14:paraId="3A22160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Borders>
              <w:bottom w:val="single" w:sz="4" w:space="0" w:color="auto"/>
            </w:tcBorders>
          </w:tcPr>
          <w:p w14:paraId="48B30000"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w:t>
            </w:r>
          </w:p>
        </w:tc>
        <w:tc>
          <w:tcPr>
            <w:tcW w:w="1204" w:type="dxa"/>
            <w:tcBorders>
              <w:bottom w:val="single" w:sz="4" w:space="0" w:color="auto"/>
            </w:tcBorders>
          </w:tcPr>
          <w:p w14:paraId="1613DF76"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13707515"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5C48577B"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5D094250" w14:textId="77777777" w:rsidTr="00E4200A">
        <w:trPr>
          <w:cantSplit/>
          <w:trHeight w:val="164"/>
        </w:trPr>
        <w:tc>
          <w:tcPr>
            <w:tcW w:w="2880" w:type="dxa"/>
          </w:tcPr>
          <w:p w14:paraId="62ADC0E6"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Изпълнител на временно строителство</w:t>
            </w:r>
          </w:p>
        </w:tc>
        <w:tc>
          <w:tcPr>
            <w:tcW w:w="2900" w:type="dxa"/>
          </w:tcPr>
          <w:p w14:paraId="3ECE1F08" w14:textId="77777777" w:rsidR="00A60A1A" w:rsidRPr="002F0DA0" w:rsidRDefault="00A60A1A" w:rsidP="007952DB">
            <w:pPr>
              <w:spacing w:after="0" w:line="240" w:lineRule="auto"/>
              <w:jc w:val="both"/>
              <w:rPr>
                <w:rFonts w:ascii="Arial Narrow" w:hAnsi="Arial Narrow" w:cstheme="minorHAnsi"/>
              </w:rPr>
            </w:pPr>
          </w:p>
        </w:tc>
        <w:tc>
          <w:tcPr>
            <w:tcW w:w="1204" w:type="dxa"/>
          </w:tcPr>
          <w:p w14:paraId="048949D4"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21E20E47"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784A7F79"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678AD649" w14:textId="77777777" w:rsidTr="00E4200A">
        <w:trPr>
          <w:trHeight w:val="338"/>
        </w:trPr>
        <w:tc>
          <w:tcPr>
            <w:tcW w:w="2880" w:type="dxa"/>
            <w:tcBorders>
              <w:bottom w:val="single" w:sz="4" w:space="0" w:color="auto"/>
            </w:tcBorders>
          </w:tcPr>
          <w:p w14:paraId="4741CC8E"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Borders>
              <w:bottom w:val="single" w:sz="4" w:space="0" w:color="auto"/>
            </w:tcBorders>
          </w:tcPr>
          <w:p w14:paraId="4251471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43211F96"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68C59C59"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000C00E4"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767B5461" w14:textId="77777777" w:rsidTr="00E4200A">
        <w:trPr>
          <w:trHeight w:val="525"/>
        </w:trPr>
        <w:tc>
          <w:tcPr>
            <w:tcW w:w="2880" w:type="dxa"/>
            <w:tcBorders>
              <w:bottom w:val="single" w:sz="4" w:space="0" w:color="auto"/>
            </w:tcBorders>
          </w:tcPr>
          <w:p w14:paraId="544B95D9"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Изпълнител на “Изкопни работи”</w:t>
            </w:r>
          </w:p>
        </w:tc>
        <w:tc>
          <w:tcPr>
            <w:tcW w:w="2900" w:type="dxa"/>
            <w:tcBorders>
              <w:bottom w:val="single" w:sz="4" w:space="0" w:color="auto"/>
            </w:tcBorders>
          </w:tcPr>
          <w:p w14:paraId="72C07973" w14:textId="77777777" w:rsidR="00A60A1A" w:rsidRPr="002F0DA0" w:rsidRDefault="00A60A1A" w:rsidP="007952DB">
            <w:pPr>
              <w:spacing w:after="0" w:line="240" w:lineRule="auto"/>
              <w:jc w:val="both"/>
              <w:rPr>
                <w:rFonts w:ascii="Arial Narrow" w:hAnsi="Arial Narrow" w:cstheme="minorHAnsi"/>
              </w:rPr>
            </w:pPr>
          </w:p>
        </w:tc>
        <w:tc>
          <w:tcPr>
            <w:tcW w:w="1204" w:type="dxa"/>
            <w:tcBorders>
              <w:bottom w:val="single" w:sz="4" w:space="0" w:color="auto"/>
            </w:tcBorders>
          </w:tcPr>
          <w:p w14:paraId="5D0025E4"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69BA7212"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30B6F900"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4EF1069D" w14:textId="77777777" w:rsidTr="00E4200A">
        <w:trPr>
          <w:trHeight w:val="338"/>
        </w:trPr>
        <w:tc>
          <w:tcPr>
            <w:tcW w:w="2880" w:type="dxa"/>
            <w:tcBorders>
              <w:bottom w:val="single" w:sz="4" w:space="0" w:color="auto"/>
            </w:tcBorders>
          </w:tcPr>
          <w:p w14:paraId="74611634"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Borders>
              <w:bottom w:val="single" w:sz="4" w:space="0" w:color="auto"/>
            </w:tcBorders>
          </w:tcPr>
          <w:p w14:paraId="4B9DCA9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7F71ECE0"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50994E67"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2461972B"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7E7AA81F" w14:textId="77777777" w:rsidTr="00E4200A">
        <w:trPr>
          <w:trHeight w:val="338"/>
        </w:trPr>
        <w:tc>
          <w:tcPr>
            <w:tcW w:w="2880" w:type="dxa"/>
            <w:tcBorders>
              <w:bottom w:val="single" w:sz="4" w:space="0" w:color="auto"/>
            </w:tcBorders>
          </w:tcPr>
          <w:p w14:paraId="0F97A58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контакти</w:t>
            </w:r>
          </w:p>
        </w:tc>
        <w:tc>
          <w:tcPr>
            <w:tcW w:w="2900" w:type="dxa"/>
            <w:tcBorders>
              <w:bottom w:val="single" w:sz="4" w:space="0" w:color="auto"/>
            </w:tcBorders>
          </w:tcPr>
          <w:p w14:paraId="47B511FE"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088005BC"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3268A336"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734A2502"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32D15EE9" w14:textId="77777777" w:rsidTr="00E4200A">
        <w:trPr>
          <w:cantSplit/>
          <w:trHeight w:val="335"/>
        </w:trPr>
        <w:tc>
          <w:tcPr>
            <w:tcW w:w="2880" w:type="dxa"/>
          </w:tcPr>
          <w:p w14:paraId="4290AAC4"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Монтаж и поддръжка на строителните подемници или скелета</w:t>
            </w:r>
          </w:p>
        </w:tc>
        <w:tc>
          <w:tcPr>
            <w:tcW w:w="2900" w:type="dxa"/>
          </w:tcPr>
          <w:p w14:paraId="42F404A2" w14:textId="77777777" w:rsidR="00A60A1A" w:rsidRPr="002F0DA0" w:rsidRDefault="00A60A1A" w:rsidP="007952DB">
            <w:pPr>
              <w:spacing w:after="0" w:line="240" w:lineRule="auto"/>
              <w:jc w:val="both"/>
              <w:rPr>
                <w:rFonts w:ascii="Arial Narrow" w:hAnsi="Arial Narrow" w:cstheme="minorHAnsi"/>
              </w:rPr>
            </w:pPr>
          </w:p>
        </w:tc>
        <w:tc>
          <w:tcPr>
            <w:tcW w:w="1204" w:type="dxa"/>
          </w:tcPr>
          <w:p w14:paraId="2662961E"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2F25B984"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554AD4C5"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6F381401" w14:textId="77777777" w:rsidTr="00E4200A">
        <w:trPr>
          <w:trHeight w:val="326"/>
        </w:trPr>
        <w:tc>
          <w:tcPr>
            <w:tcW w:w="2880" w:type="dxa"/>
            <w:tcBorders>
              <w:bottom w:val="single" w:sz="4" w:space="0" w:color="auto"/>
            </w:tcBorders>
          </w:tcPr>
          <w:p w14:paraId="2532E63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Borders>
              <w:left w:val="nil"/>
              <w:right w:val="nil"/>
            </w:tcBorders>
          </w:tcPr>
          <w:p w14:paraId="2CB69017"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bottom w:val="single" w:sz="4" w:space="0" w:color="auto"/>
            </w:tcBorders>
          </w:tcPr>
          <w:p w14:paraId="72C2A076" w14:textId="77777777" w:rsidR="00A60A1A" w:rsidRPr="002F0DA0" w:rsidRDefault="00A60A1A" w:rsidP="007952DB">
            <w:pPr>
              <w:spacing w:after="0" w:line="240" w:lineRule="auto"/>
              <w:jc w:val="both"/>
              <w:rPr>
                <w:rFonts w:ascii="Arial Narrow" w:hAnsi="Arial Narrow" w:cstheme="minorHAnsi"/>
              </w:rPr>
            </w:pPr>
          </w:p>
        </w:tc>
        <w:tc>
          <w:tcPr>
            <w:tcW w:w="1116" w:type="dxa"/>
            <w:tcBorders>
              <w:bottom w:val="single" w:sz="4" w:space="0" w:color="auto"/>
            </w:tcBorders>
          </w:tcPr>
          <w:p w14:paraId="2F92D477" w14:textId="77777777" w:rsidR="00A60A1A" w:rsidRPr="002F0DA0" w:rsidRDefault="00A60A1A" w:rsidP="007952DB">
            <w:pPr>
              <w:spacing w:after="0" w:line="240" w:lineRule="auto"/>
              <w:jc w:val="both"/>
              <w:rPr>
                <w:rFonts w:ascii="Arial Narrow" w:hAnsi="Arial Narrow" w:cstheme="minorHAnsi"/>
              </w:rPr>
            </w:pPr>
          </w:p>
        </w:tc>
        <w:tc>
          <w:tcPr>
            <w:tcW w:w="1606" w:type="dxa"/>
            <w:tcBorders>
              <w:bottom w:val="single" w:sz="4" w:space="0" w:color="auto"/>
            </w:tcBorders>
          </w:tcPr>
          <w:p w14:paraId="2EEDADFA"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0F2C345B" w14:textId="77777777" w:rsidTr="00E4200A">
        <w:trPr>
          <w:trHeight w:val="347"/>
        </w:trPr>
        <w:tc>
          <w:tcPr>
            <w:tcW w:w="2880" w:type="dxa"/>
            <w:tcBorders>
              <w:left w:val="single" w:sz="4" w:space="0" w:color="auto"/>
              <w:right w:val="nil"/>
            </w:tcBorders>
          </w:tcPr>
          <w:p w14:paraId="55644F7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Изпълнител на ВиК отклонения</w:t>
            </w:r>
          </w:p>
        </w:tc>
        <w:tc>
          <w:tcPr>
            <w:tcW w:w="2900" w:type="dxa"/>
          </w:tcPr>
          <w:p w14:paraId="04487D3E" w14:textId="77777777" w:rsidR="00A60A1A" w:rsidRPr="002F0DA0" w:rsidRDefault="00A60A1A" w:rsidP="007952DB">
            <w:pPr>
              <w:spacing w:after="0" w:line="240" w:lineRule="auto"/>
              <w:jc w:val="both"/>
              <w:rPr>
                <w:rFonts w:ascii="Arial Narrow" w:hAnsi="Arial Narrow" w:cstheme="minorHAnsi"/>
              </w:rPr>
            </w:pPr>
          </w:p>
        </w:tc>
        <w:tc>
          <w:tcPr>
            <w:tcW w:w="1204" w:type="dxa"/>
            <w:tcBorders>
              <w:left w:val="nil"/>
              <w:right w:val="nil"/>
            </w:tcBorders>
          </w:tcPr>
          <w:p w14:paraId="6BF9692B" w14:textId="77777777" w:rsidR="00A60A1A" w:rsidRPr="002F0DA0" w:rsidRDefault="00A60A1A" w:rsidP="007952DB">
            <w:pPr>
              <w:spacing w:after="0" w:line="240" w:lineRule="auto"/>
              <w:jc w:val="both"/>
              <w:rPr>
                <w:rFonts w:ascii="Arial Narrow" w:hAnsi="Arial Narrow" w:cstheme="minorHAnsi"/>
              </w:rPr>
            </w:pPr>
          </w:p>
        </w:tc>
        <w:tc>
          <w:tcPr>
            <w:tcW w:w="1116" w:type="dxa"/>
            <w:tcBorders>
              <w:left w:val="nil"/>
              <w:right w:val="nil"/>
            </w:tcBorders>
          </w:tcPr>
          <w:p w14:paraId="5A4498EC" w14:textId="77777777" w:rsidR="00A60A1A" w:rsidRPr="002F0DA0" w:rsidRDefault="00A60A1A" w:rsidP="007952DB">
            <w:pPr>
              <w:spacing w:after="0" w:line="240" w:lineRule="auto"/>
              <w:jc w:val="both"/>
              <w:rPr>
                <w:rFonts w:ascii="Arial Narrow" w:hAnsi="Arial Narrow" w:cstheme="minorHAnsi"/>
              </w:rPr>
            </w:pPr>
          </w:p>
        </w:tc>
        <w:tc>
          <w:tcPr>
            <w:tcW w:w="1606" w:type="dxa"/>
            <w:tcBorders>
              <w:left w:val="nil"/>
              <w:right w:val="single" w:sz="4" w:space="0" w:color="auto"/>
            </w:tcBorders>
          </w:tcPr>
          <w:p w14:paraId="14AB6AC8"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04037677" w14:textId="77777777" w:rsidTr="00E4200A">
        <w:trPr>
          <w:trHeight w:val="338"/>
        </w:trPr>
        <w:tc>
          <w:tcPr>
            <w:tcW w:w="2880" w:type="dxa"/>
            <w:tcBorders>
              <w:left w:val="single" w:sz="4" w:space="0" w:color="auto"/>
              <w:right w:val="nil"/>
            </w:tcBorders>
          </w:tcPr>
          <w:p w14:paraId="2DE1354A"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Pr>
          <w:p w14:paraId="33C6347F"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Borders>
              <w:left w:val="nil"/>
              <w:right w:val="nil"/>
            </w:tcBorders>
          </w:tcPr>
          <w:p w14:paraId="55D8B318" w14:textId="77777777" w:rsidR="00A60A1A" w:rsidRPr="002F0DA0" w:rsidRDefault="00A60A1A" w:rsidP="007952DB">
            <w:pPr>
              <w:spacing w:after="0" w:line="240" w:lineRule="auto"/>
              <w:jc w:val="both"/>
              <w:rPr>
                <w:rFonts w:ascii="Arial Narrow" w:hAnsi="Arial Narrow" w:cstheme="minorHAnsi"/>
              </w:rPr>
            </w:pPr>
          </w:p>
        </w:tc>
        <w:tc>
          <w:tcPr>
            <w:tcW w:w="1116" w:type="dxa"/>
            <w:tcBorders>
              <w:left w:val="nil"/>
              <w:right w:val="nil"/>
            </w:tcBorders>
          </w:tcPr>
          <w:p w14:paraId="755B7A14" w14:textId="77777777" w:rsidR="00A60A1A" w:rsidRPr="002F0DA0" w:rsidRDefault="00A60A1A" w:rsidP="007952DB">
            <w:pPr>
              <w:spacing w:after="0" w:line="240" w:lineRule="auto"/>
              <w:jc w:val="both"/>
              <w:rPr>
                <w:rFonts w:ascii="Arial Narrow" w:hAnsi="Arial Narrow" w:cstheme="minorHAnsi"/>
              </w:rPr>
            </w:pPr>
          </w:p>
        </w:tc>
        <w:tc>
          <w:tcPr>
            <w:tcW w:w="1606" w:type="dxa"/>
            <w:tcBorders>
              <w:left w:val="nil"/>
              <w:right w:val="single" w:sz="4" w:space="0" w:color="auto"/>
            </w:tcBorders>
          </w:tcPr>
          <w:p w14:paraId="516753B7"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2478E819" w14:textId="77777777" w:rsidTr="00E4200A">
        <w:trPr>
          <w:cantSplit/>
          <w:trHeight w:val="335"/>
        </w:trPr>
        <w:tc>
          <w:tcPr>
            <w:tcW w:w="2880" w:type="dxa"/>
          </w:tcPr>
          <w:p w14:paraId="13E464B0"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Монтаж и поддръжка на временното ел. захранване</w:t>
            </w:r>
          </w:p>
        </w:tc>
        <w:tc>
          <w:tcPr>
            <w:tcW w:w="2900" w:type="dxa"/>
          </w:tcPr>
          <w:p w14:paraId="3BF762EB" w14:textId="77777777" w:rsidR="00A60A1A" w:rsidRPr="002F0DA0" w:rsidRDefault="00A60A1A" w:rsidP="007952DB">
            <w:pPr>
              <w:spacing w:after="0" w:line="240" w:lineRule="auto"/>
              <w:jc w:val="both"/>
              <w:rPr>
                <w:rFonts w:ascii="Arial Narrow" w:hAnsi="Arial Narrow" w:cstheme="minorHAnsi"/>
              </w:rPr>
            </w:pPr>
          </w:p>
        </w:tc>
        <w:tc>
          <w:tcPr>
            <w:tcW w:w="1204" w:type="dxa"/>
          </w:tcPr>
          <w:p w14:paraId="1C9AA6F1"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74032FA8"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39484481"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492D7718" w14:textId="77777777" w:rsidTr="00E4200A">
        <w:trPr>
          <w:trHeight w:val="338"/>
        </w:trPr>
        <w:tc>
          <w:tcPr>
            <w:tcW w:w="2880" w:type="dxa"/>
          </w:tcPr>
          <w:p w14:paraId="4D6CDBC0"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Pr>
          <w:p w14:paraId="64373854"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Pr>
          <w:p w14:paraId="3578D7B7"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77F86237"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0EDCD6EA"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54AFBF27" w14:textId="77777777" w:rsidTr="00E4200A">
        <w:trPr>
          <w:cantSplit/>
          <w:trHeight w:val="210"/>
        </w:trPr>
        <w:tc>
          <w:tcPr>
            <w:tcW w:w="2880" w:type="dxa"/>
          </w:tcPr>
          <w:p w14:paraId="703EB460"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Монтажна дограма</w:t>
            </w:r>
          </w:p>
        </w:tc>
        <w:tc>
          <w:tcPr>
            <w:tcW w:w="2900" w:type="dxa"/>
          </w:tcPr>
          <w:p w14:paraId="309AACDB" w14:textId="77777777" w:rsidR="00A60A1A" w:rsidRPr="002F0DA0" w:rsidRDefault="00A60A1A" w:rsidP="007952DB">
            <w:pPr>
              <w:spacing w:after="0" w:line="240" w:lineRule="auto"/>
              <w:jc w:val="both"/>
              <w:rPr>
                <w:rFonts w:ascii="Arial Narrow" w:hAnsi="Arial Narrow" w:cstheme="minorHAnsi"/>
              </w:rPr>
            </w:pPr>
          </w:p>
        </w:tc>
        <w:tc>
          <w:tcPr>
            <w:tcW w:w="1204" w:type="dxa"/>
          </w:tcPr>
          <w:p w14:paraId="38E60947"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6BFEB9B7"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262781EA"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2F46849D" w14:textId="77777777" w:rsidTr="00E4200A">
        <w:trPr>
          <w:trHeight w:val="338"/>
        </w:trPr>
        <w:tc>
          <w:tcPr>
            <w:tcW w:w="2880" w:type="dxa"/>
          </w:tcPr>
          <w:p w14:paraId="75453081"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Pr>
          <w:p w14:paraId="7A62AFEF"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Pr>
          <w:p w14:paraId="37045365"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3C000F00"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694C4D83"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06F5E85B" w14:textId="77777777" w:rsidTr="00E4200A">
        <w:trPr>
          <w:cantSplit/>
          <w:trHeight w:val="335"/>
        </w:trPr>
        <w:tc>
          <w:tcPr>
            <w:tcW w:w="2880" w:type="dxa"/>
          </w:tcPr>
          <w:p w14:paraId="3F5A55B3"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Изпълнител на довършителни работи</w:t>
            </w:r>
          </w:p>
        </w:tc>
        <w:tc>
          <w:tcPr>
            <w:tcW w:w="2900" w:type="dxa"/>
          </w:tcPr>
          <w:p w14:paraId="079685A1" w14:textId="77777777" w:rsidR="00A60A1A" w:rsidRPr="002F0DA0" w:rsidRDefault="00A60A1A" w:rsidP="007952DB">
            <w:pPr>
              <w:spacing w:after="0" w:line="240" w:lineRule="auto"/>
              <w:jc w:val="both"/>
              <w:rPr>
                <w:rFonts w:ascii="Arial Narrow" w:hAnsi="Arial Narrow" w:cstheme="minorHAnsi"/>
              </w:rPr>
            </w:pPr>
          </w:p>
        </w:tc>
        <w:tc>
          <w:tcPr>
            <w:tcW w:w="1204" w:type="dxa"/>
          </w:tcPr>
          <w:p w14:paraId="34911D8C"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3E275635"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0622FAA3"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5459CA25" w14:textId="77777777" w:rsidTr="00E4200A">
        <w:trPr>
          <w:trHeight w:val="326"/>
        </w:trPr>
        <w:tc>
          <w:tcPr>
            <w:tcW w:w="2880" w:type="dxa"/>
          </w:tcPr>
          <w:p w14:paraId="22DF93D2"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Pr>
          <w:p w14:paraId="7636B1EF"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Pr>
          <w:p w14:paraId="2B550514"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77B08F6D"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4B7B4D85"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23416C76" w14:textId="77777777" w:rsidTr="00E4200A">
        <w:trPr>
          <w:cantSplit/>
          <w:trHeight w:val="335"/>
        </w:trPr>
        <w:tc>
          <w:tcPr>
            <w:tcW w:w="2880" w:type="dxa"/>
          </w:tcPr>
          <w:p w14:paraId="13ACDDB0"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Изпълнител на …………..</w:t>
            </w:r>
          </w:p>
          <w:p w14:paraId="69C16028"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w:t>
            </w:r>
          </w:p>
        </w:tc>
        <w:tc>
          <w:tcPr>
            <w:tcW w:w="2900" w:type="dxa"/>
          </w:tcPr>
          <w:p w14:paraId="3A92D9B7" w14:textId="77777777" w:rsidR="00A60A1A" w:rsidRPr="002F0DA0" w:rsidRDefault="00A60A1A" w:rsidP="007952DB">
            <w:pPr>
              <w:spacing w:after="0" w:line="240" w:lineRule="auto"/>
              <w:jc w:val="both"/>
              <w:rPr>
                <w:rFonts w:ascii="Arial Narrow" w:hAnsi="Arial Narrow" w:cstheme="minorHAnsi"/>
              </w:rPr>
            </w:pPr>
          </w:p>
        </w:tc>
        <w:tc>
          <w:tcPr>
            <w:tcW w:w="1204" w:type="dxa"/>
          </w:tcPr>
          <w:p w14:paraId="2EB70CA3"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3F6C83CF"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410977B0" w14:textId="77777777" w:rsidR="00A60A1A" w:rsidRPr="002F0DA0" w:rsidRDefault="00A60A1A" w:rsidP="007952DB">
            <w:pPr>
              <w:spacing w:after="0" w:line="240" w:lineRule="auto"/>
              <w:jc w:val="both"/>
              <w:rPr>
                <w:rFonts w:ascii="Arial Narrow" w:hAnsi="Arial Narrow" w:cstheme="minorHAnsi"/>
              </w:rPr>
            </w:pPr>
          </w:p>
        </w:tc>
      </w:tr>
      <w:tr w:rsidR="00A60A1A" w:rsidRPr="002F0DA0" w14:paraId="2D7CCE89" w14:textId="77777777" w:rsidTr="00E4200A">
        <w:trPr>
          <w:trHeight w:val="338"/>
        </w:trPr>
        <w:tc>
          <w:tcPr>
            <w:tcW w:w="2880" w:type="dxa"/>
          </w:tcPr>
          <w:p w14:paraId="1FEAB652"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Лице за контакт</w:t>
            </w:r>
          </w:p>
        </w:tc>
        <w:tc>
          <w:tcPr>
            <w:tcW w:w="2900" w:type="dxa"/>
          </w:tcPr>
          <w:p w14:paraId="0A613E43" w14:textId="77777777" w:rsidR="00A60A1A" w:rsidRPr="002F0DA0" w:rsidRDefault="00A60A1A" w:rsidP="007952DB">
            <w:pPr>
              <w:spacing w:after="0" w:line="240" w:lineRule="auto"/>
              <w:jc w:val="both"/>
              <w:rPr>
                <w:rFonts w:ascii="Arial Narrow" w:hAnsi="Arial Narrow" w:cstheme="minorHAnsi"/>
              </w:rPr>
            </w:pPr>
            <w:r w:rsidRPr="002F0DA0">
              <w:rPr>
                <w:rFonts w:ascii="Arial Narrow" w:hAnsi="Arial Narrow" w:cstheme="minorHAnsi"/>
              </w:rPr>
              <w:t>инж. ………………….</w:t>
            </w:r>
          </w:p>
        </w:tc>
        <w:tc>
          <w:tcPr>
            <w:tcW w:w="1204" w:type="dxa"/>
          </w:tcPr>
          <w:p w14:paraId="4F9E34FB" w14:textId="77777777" w:rsidR="00A60A1A" w:rsidRPr="002F0DA0" w:rsidRDefault="00A60A1A" w:rsidP="007952DB">
            <w:pPr>
              <w:spacing w:after="0" w:line="240" w:lineRule="auto"/>
              <w:jc w:val="both"/>
              <w:rPr>
                <w:rFonts w:ascii="Arial Narrow" w:hAnsi="Arial Narrow" w:cstheme="minorHAnsi"/>
              </w:rPr>
            </w:pPr>
          </w:p>
        </w:tc>
        <w:tc>
          <w:tcPr>
            <w:tcW w:w="1116" w:type="dxa"/>
          </w:tcPr>
          <w:p w14:paraId="03635435" w14:textId="77777777" w:rsidR="00A60A1A" w:rsidRPr="002F0DA0" w:rsidRDefault="00A60A1A" w:rsidP="007952DB">
            <w:pPr>
              <w:spacing w:after="0" w:line="240" w:lineRule="auto"/>
              <w:jc w:val="both"/>
              <w:rPr>
                <w:rFonts w:ascii="Arial Narrow" w:hAnsi="Arial Narrow" w:cstheme="minorHAnsi"/>
              </w:rPr>
            </w:pPr>
          </w:p>
        </w:tc>
        <w:tc>
          <w:tcPr>
            <w:tcW w:w="1606" w:type="dxa"/>
          </w:tcPr>
          <w:p w14:paraId="14A232A0" w14:textId="77777777" w:rsidR="00A60A1A" w:rsidRPr="002F0DA0" w:rsidRDefault="00A60A1A" w:rsidP="007952DB">
            <w:pPr>
              <w:spacing w:after="0" w:line="240" w:lineRule="auto"/>
              <w:jc w:val="both"/>
              <w:rPr>
                <w:rFonts w:ascii="Arial Narrow" w:hAnsi="Arial Narrow" w:cstheme="minorHAnsi"/>
              </w:rPr>
            </w:pPr>
          </w:p>
        </w:tc>
      </w:tr>
    </w:tbl>
    <w:p w14:paraId="280C3044" w14:textId="77777777" w:rsidR="00A60A1A" w:rsidRDefault="00A60A1A" w:rsidP="007952DB">
      <w:pPr>
        <w:ind w:left="7952"/>
        <w:rPr>
          <w:rFonts w:ascii="Arial Narrow" w:hAnsi="Arial Narrow" w:cstheme="minorHAnsi"/>
          <w:b/>
        </w:rPr>
      </w:pPr>
    </w:p>
    <w:p w14:paraId="76A47A04" w14:textId="77777777" w:rsidR="002B01A0" w:rsidRDefault="002B01A0" w:rsidP="007952DB">
      <w:pPr>
        <w:pStyle w:val="NormalWeb"/>
        <w:spacing w:before="0" w:beforeAutospacing="0" w:after="0" w:afterAutospacing="0"/>
        <w:jc w:val="both"/>
        <w:rPr>
          <w:rFonts w:ascii="Arial Narrow" w:hAnsi="Arial Narrow"/>
          <w:color w:val="333333"/>
          <w:sz w:val="22"/>
          <w:szCs w:val="22"/>
        </w:rPr>
      </w:pPr>
    </w:p>
    <w:p w14:paraId="1EE9D913" w14:textId="77777777" w:rsidR="00803242" w:rsidRDefault="00803242" w:rsidP="007952DB">
      <w:pPr>
        <w:pStyle w:val="NormalWeb"/>
        <w:spacing w:before="0" w:beforeAutospacing="0" w:after="0" w:afterAutospacing="0"/>
        <w:jc w:val="both"/>
        <w:rPr>
          <w:rFonts w:ascii="Arial Narrow" w:hAnsi="Arial Narrow"/>
          <w:color w:val="333333"/>
          <w:sz w:val="22"/>
          <w:szCs w:val="22"/>
        </w:rPr>
      </w:pPr>
    </w:p>
    <w:p w14:paraId="0C397DDB" w14:textId="77777777" w:rsidR="00803242" w:rsidRDefault="00803242" w:rsidP="007952DB">
      <w:pPr>
        <w:pStyle w:val="NormalWeb"/>
        <w:spacing w:before="0" w:beforeAutospacing="0" w:after="0" w:afterAutospacing="0"/>
        <w:jc w:val="both"/>
        <w:rPr>
          <w:rFonts w:ascii="Arial Narrow" w:hAnsi="Arial Narrow"/>
          <w:color w:val="333333"/>
          <w:sz w:val="22"/>
          <w:szCs w:val="22"/>
        </w:rPr>
      </w:pPr>
    </w:p>
    <w:p w14:paraId="149DE6C5" w14:textId="77777777" w:rsidR="00803242" w:rsidRDefault="00803242" w:rsidP="007952DB">
      <w:pPr>
        <w:pStyle w:val="NormalWeb"/>
        <w:spacing w:before="0" w:beforeAutospacing="0" w:after="0" w:afterAutospacing="0"/>
        <w:jc w:val="both"/>
        <w:rPr>
          <w:rFonts w:ascii="Arial Narrow" w:hAnsi="Arial Narrow"/>
          <w:color w:val="333333"/>
          <w:sz w:val="22"/>
          <w:szCs w:val="22"/>
        </w:rPr>
      </w:pPr>
    </w:p>
    <w:p w14:paraId="08AACD7D" w14:textId="77777777" w:rsidR="00803242" w:rsidRDefault="00803242" w:rsidP="007952DB">
      <w:pPr>
        <w:pStyle w:val="NormalWeb"/>
        <w:spacing w:before="0" w:beforeAutospacing="0" w:after="0" w:afterAutospacing="0"/>
        <w:jc w:val="both"/>
        <w:rPr>
          <w:rFonts w:ascii="Arial Narrow" w:hAnsi="Arial Narrow"/>
          <w:color w:val="333333"/>
          <w:sz w:val="22"/>
          <w:szCs w:val="22"/>
        </w:rPr>
      </w:pPr>
    </w:p>
    <w:p w14:paraId="1B99F78C" w14:textId="77777777" w:rsidR="00803242" w:rsidRDefault="00803242" w:rsidP="007952DB">
      <w:pPr>
        <w:pStyle w:val="NormalWeb"/>
        <w:spacing w:before="0" w:beforeAutospacing="0" w:after="0" w:afterAutospacing="0"/>
        <w:jc w:val="both"/>
        <w:rPr>
          <w:rFonts w:ascii="Arial Narrow" w:hAnsi="Arial Narrow"/>
          <w:color w:val="333333"/>
          <w:sz w:val="22"/>
          <w:szCs w:val="22"/>
        </w:rPr>
      </w:pPr>
    </w:p>
    <w:p w14:paraId="7CBA861B" w14:textId="77777777" w:rsidR="00803242" w:rsidRPr="00803242" w:rsidRDefault="00803242" w:rsidP="007952DB">
      <w:pPr>
        <w:ind w:left="7952"/>
        <w:rPr>
          <w:rFonts w:ascii="Arial Narrow" w:hAnsi="Arial Narrow" w:cstheme="minorHAnsi"/>
          <w:b/>
        </w:rPr>
      </w:pPr>
      <w:r w:rsidRPr="000C5E2A">
        <w:rPr>
          <w:rFonts w:ascii="Arial Narrow" w:hAnsi="Arial Narrow" w:cstheme="minorHAnsi"/>
          <w:b/>
        </w:rPr>
        <w:lastRenderedPageBreak/>
        <w:t xml:space="preserve">Приложение № 2 </w:t>
      </w:r>
    </w:p>
    <w:p w14:paraId="1AB7A841" w14:textId="77777777" w:rsidR="00803242" w:rsidRPr="00803242" w:rsidRDefault="00803242" w:rsidP="007952DB">
      <w:pPr>
        <w:ind w:left="1219" w:firstLine="485"/>
        <w:rPr>
          <w:rFonts w:ascii="Arial Narrow" w:hAnsi="Arial Narrow" w:cstheme="minorHAnsi"/>
          <w:b/>
          <w:u w:val="thick"/>
          <w:lang w:eastAsia="de-AT"/>
        </w:rPr>
      </w:pPr>
      <w:r w:rsidRPr="000C5E2A">
        <w:rPr>
          <w:rFonts w:ascii="Arial Narrow" w:hAnsi="Arial Narrow" w:cstheme="minorHAnsi"/>
          <w:b/>
          <w:u w:val="thick"/>
          <w:lang w:eastAsia="de-AT"/>
        </w:rPr>
        <w:t xml:space="preserve">ПЛАН  ЗА  ПОСЛЕДОВАТЕЛНОСТ  НА  ИЗПЪЛНЕНИЕ  НА  СМР  </w:t>
      </w:r>
    </w:p>
    <w:p w14:paraId="12BE9591" w14:textId="77777777" w:rsidR="00803242" w:rsidRPr="00803242" w:rsidRDefault="00803242" w:rsidP="007952DB">
      <w:pPr>
        <w:pStyle w:val="NormalWeb"/>
        <w:spacing w:before="0" w:beforeAutospacing="0" w:after="0" w:afterAutospacing="0"/>
        <w:rPr>
          <w:rFonts w:ascii="Arial Narrow" w:hAnsi="Arial Narrow"/>
          <w:color w:val="333333"/>
          <w:sz w:val="20"/>
          <w:szCs w:val="20"/>
        </w:rPr>
      </w:pPr>
      <w:r w:rsidRPr="00803242">
        <w:rPr>
          <w:rFonts w:ascii="Arial Narrow" w:hAnsi="Arial Narrow"/>
          <w:b/>
          <w:color w:val="333333"/>
          <w:sz w:val="20"/>
          <w:szCs w:val="20"/>
        </w:rPr>
        <w:t>СТРОЕЖ:</w:t>
      </w:r>
      <w:r w:rsidRPr="00803242">
        <w:rPr>
          <w:rFonts w:ascii="Arial Narrow" w:hAnsi="Arial Narrow"/>
          <w:color w:val="333333"/>
          <w:sz w:val="20"/>
          <w:szCs w:val="20"/>
        </w:rPr>
        <w:t xml:space="preserve">    Жилищна сграда – високоетажно застрояване (Г/М+5 ет.) с ПГ </w:t>
      </w:r>
    </w:p>
    <w:p w14:paraId="347C87E2" w14:textId="77777777" w:rsidR="00803242" w:rsidRPr="00803242" w:rsidRDefault="00803242" w:rsidP="007952DB">
      <w:pPr>
        <w:pStyle w:val="NormalWeb"/>
        <w:spacing w:before="0" w:beforeAutospacing="0" w:after="0" w:afterAutospacing="0"/>
        <w:rPr>
          <w:rFonts w:ascii="Arial Narrow" w:hAnsi="Arial Narrow"/>
          <w:color w:val="333333"/>
          <w:sz w:val="16"/>
          <w:szCs w:val="16"/>
        </w:rPr>
      </w:pPr>
      <w:r w:rsidRPr="00803242">
        <w:rPr>
          <w:rFonts w:ascii="Arial Narrow" w:hAnsi="Arial Narrow"/>
          <w:color w:val="333333"/>
          <w:sz w:val="16"/>
          <w:szCs w:val="16"/>
        </w:rPr>
        <w:t xml:space="preserve"> </w:t>
      </w:r>
    </w:p>
    <w:p w14:paraId="2875C963" w14:textId="77777777" w:rsidR="00803242" w:rsidRPr="00803242" w:rsidRDefault="00803242" w:rsidP="007952DB">
      <w:pPr>
        <w:pStyle w:val="NormalWeb"/>
        <w:spacing w:before="0" w:beforeAutospacing="0" w:after="0" w:afterAutospacing="0"/>
        <w:rPr>
          <w:rFonts w:ascii="Arial Narrow" w:hAnsi="Arial Narrow"/>
          <w:color w:val="333333"/>
          <w:sz w:val="20"/>
          <w:szCs w:val="20"/>
        </w:rPr>
      </w:pPr>
      <w:r w:rsidRPr="00803242">
        <w:rPr>
          <w:rFonts w:ascii="Arial Narrow" w:hAnsi="Arial Narrow"/>
          <w:b/>
          <w:color w:val="333333"/>
          <w:sz w:val="20"/>
          <w:szCs w:val="20"/>
        </w:rPr>
        <w:t>Местонахождение:</w:t>
      </w:r>
      <w:r w:rsidRPr="00803242">
        <w:rPr>
          <w:rFonts w:ascii="Arial Narrow" w:hAnsi="Arial Narrow"/>
          <w:color w:val="333333"/>
          <w:sz w:val="20"/>
          <w:szCs w:val="20"/>
        </w:rPr>
        <w:t xml:space="preserve"> УПИ ІІ-2273, кв. 57а, м. „Толстой“, р-н „Надежда“ СО, с идентификатор 68134.1381.2273 </w:t>
      </w:r>
    </w:p>
    <w:p w14:paraId="49BB9E1A" w14:textId="77777777" w:rsidR="00803242" w:rsidRPr="00803242" w:rsidRDefault="00803242" w:rsidP="007952DB">
      <w:pPr>
        <w:pStyle w:val="NormalWeb"/>
        <w:spacing w:before="0" w:beforeAutospacing="0" w:after="0" w:afterAutospacing="0"/>
        <w:rPr>
          <w:rFonts w:ascii="Arial Narrow" w:hAnsi="Arial Narrow"/>
          <w:color w:val="333333"/>
          <w:sz w:val="16"/>
          <w:szCs w:val="16"/>
        </w:rPr>
      </w:pPr>
    </w:p>
    <w:p w14:paraId="3DAD1BB2" w14:textId="77777777" w:rsidR="00803242" w:rsidRPr="00803242" w:rsidRDefault="00803242" w:rsidP="007952DB">
      <w:pPr>
        <w:pStyle w:val="NormalWeb"/>
        <w:spacing w:before="0" w:beforeAutospacing="0" w:after="0" w:afterAutospacing="0"/>
        <w:rPr>
          <w:rFonts w:ascii="Arial Narrow" w:hAnsi="Arial Narrow"/>
          <w:color w:val="333333"/>
          <w:sz w:val="20"/>
          <w:szCs w:val="20"/>
        </w:rPr>
      </w:pPr>
      <w:r w:rsidRPr="00803242">
        <w:rPr>
          <w:rFonts w:ascii="Arial Narrow" w:hAnsi="Arial Narrow"/>
          <w:b/>
          <w:color w:val="333333"/>
          <w:sz w:val="20"/>
          <w:szCs w:val="20"/>
        </w:rPr>
        <w:t>ВЪЗЛОЖИТЕЛ:</w:t>
      </w:r>
      <w:r w:rsidRPr="00803242">
        <w:rPr>
          <w:rFonts w:ascii="Arial Narrow" w:hAnsi="Arial Narrow"/>
          <w:color w:val="333333"/>
          <w:sz w:val="20"/>
          <w:szCs w:val="20"/>
        </w:rPr>
        <w:t xml:space="preserve">  „АВТОМАГИСТРАЛИ“ ЕАД </w:t>
      </w:r>
    </w:p>
    <w:p w14:paraId="350C43BF" w14:textId="77777777" w:rsidR="00803242" w:rsidRPr="00803242" w:rsidRDefault="00803242" w:rsidP="007952DB">
      <w:pPr>
        <w:pStyle w:val="NormalWeb"/>
        <w:spacing w:before="0" w:beforeAutospacing="0" w:after="0" w:afterAutospacing="0"/>
        <w:rPr>
          <w:rFonts w:ascii="Arial Narrow" w:hAnsi="Arial Narrow"/>
          <w:color w:val="333333"/>
          <w:sz w:val="16"/>
          <w:szCs w:val="16"/>
        </w:rPr>
      </w:pPr>
    </w:p>
    <w:p w14:paraId="328FC630" w14:textId="77777777" w:rsidR="00803242" w:rsidRPr="00803242" w:rsidRDefault="00803242" w:rsidP="007952DB">
      <w:pPr>
        <w:pStyle w:val="NormalWeb"/>
        <w:spacing w:before="0" w:beforeAutospacing="0" w:after="0" w:afterAutospacing="0"/>
        <w:rPr>
          <w:rFonts w:ascii="Arial Narrow" w:hAnsi="Arial Narrow"/>
          <w:color w:val="333333"/>
          <w:sz w:val="20"/>
          <w:szCs w:val="20"/>
        </w:rPr>
      </w:pPr>
      <w:r w:rsidRPr="00803242">
        <w:rPr>
          <w:rFonts w:ascii="Arial Narrow" w:hAnsi="Arial Narrow"/>
          <w:b/>
          <w:color w:val="333333"/>
          <w:sz w:val="20"/>
          <w:szCs w:val="20"/>
        </w:rPr>
        <w:t>ЧАСТ:</w:t>
      </w:r>
      <w:r w:rsidRPr="00803242">
        <w:rPr>
          <w:rFonts w:ascii="Arial Narrow" w:hAnsi="Arial Narrow"/>
          <w:color w:val="333333"/>
          <w:sz w:val="20"/>
          <w:szCs w:val="20"/>
        </w:rPr>
        <w:t xml:space="preserve">   ПБЗ</w:t>
      </w:r>
    </w:p>
    <w:p w14:paraId="50B2E412" w14:textId="77777777" w:rsidR="00803242" w:rsidRPr="00803242" w:rsidRDefault="00803242" w:rsidP="007952DB">
      <w:pPr>
        <w:pStyle w:val="NormalWeb"/>
        <w:spacing w:before="0" w:beforeAutospacing="0" w:after="0" w:afterAutospacing="0"/>
        <w:rPr>
          <w:rFonts w:ascii="Arial Narrow" w:hAnsi="Arial Narrow"/>
          <w:color w:val="333333"/>
          <w:sz w:val="16"/>
          <w:szCs w:val="16"/>
        </w:rPr>
      </w:pPr>
    </w:p>
    <w:p w14:paraId="79E46F10" w14:textId="77777777" w:rsidR="00803242" w:rsidRPr="002B01A0" w:rsidRDefault="00803242" w:rsidP="007952DB">
      <w:pPr>
        <w:pStyle w:val="NormalWeb"/>
        <w:spacing w:before="0" w:beforeAutospacing="0" w:after="0" w:afterAutospacing="0"/>
        <w:rPr>
          <w:rFonts w:ascii="Arial Narrow" w:hAnsi="Arial Narrow"/>
          <w:color w:val="333333"/>
        </w:rPr>
      </w:pPr>
      <w:r w:rsidRPr="002B01A0">
        <w:rPr>
          <w:rFonts w:ascii="Arial Narrow" w:hAnsi="Arial Narrow"/>
          <w:b/>
          <w:color w:val="333333"/>
        </w:rPr>
        <w:t>ФАЗА:</w:t>
      </w:r>
      <w:r w:rsidRPr="002B01A0">
        <w:rPr>
          <w:rFonts w:ascii="Arial Narrow" w:hAnsi="Arial Narrow"/>
          <w:color w:val="333333"/>
        </w:rPr>
        <w:t xml:space="preserve">   ТП  </w:t>
      </w:r>
    </w:p>
    <w:p w14:paraId="4B85A190" w14:textId="77777777" w:rsidR="00803242" w:rsidRPr="003C5875" w:rsidRDefault="00803242" w:rsidP="007952DB">
      <w:pPr>
        <w:spacing w:after="0" w:line="240" w:lineRule="auto"/>
        <w:rPr>
          <w:rFonts w:ascii="Arial Narrow" w:hAnsi="Arial Narrow" w:cstheme="minorHAnsi"/>
          <w:b/>
          <w:sz w:val="20"/>
          <w:u w:val="thick"/>
        </w:rPr>
      </w:pPr>
    </w:p>
    <w:tbl>
      <w:tblPr>
        <w:tblW w:w="9920" w:type="dxa"/>
        <w:tblLayout w:type="fixed"/>
        <w:tblCellMar>
          <w:left w:w="40" w:type="dxa"/>
          <w:right w:w="40" w:type="dxa"/>
        </w:tblCellMar>
        <w:tblLook w:val="04A0" w:firstRow="1" w:lastRow="0" w:firstColumn="1" w:lastColumn="0" w:noHBand="0" w:noVBand="1"/>
      </w:tblPr>
      <w:tblGrid>
        <w:gridCol w:w="423"/>
        <w:gridCol w:w="4157"/>
        <w:gridCol w:w="1796"/>
        <w:gridCol w:w="1701"/>
        <w:gridCol w:w="1843"/>
      </w:tblGrid>
      <w:tr w:rsidR="00803242" w:rsidRPr="003C5875" w14:paraId="15B6EF1B" w14:textId="77777777" w:rsidTr="00E4200A">
        <w:trPr>
          <w:trHeight w:val="660"/>
        </w:trPr>
        <w:tc>
          <w:tcPr>
            <w:tcW w:w="423" w:type="dxa"/>
            <w:tcBorders>
              <w:top w:val="single" w:sz="2" w:space="0" w:color="000000"/>
              <w:left w:val="single" w:sz="2" w:space="0" w:color="000000"/>
              <w:bottom w:val="single" w:sz="2" w:space="0" w:color="000000"/>
              <w:right w:val="nil"/>
            </w:tcBorders>
            <w:shd w:val="clear" w:color="auto" w:fill="FFFFFF"/>
            <w:vAlign w:val="center"/>
            <w:hideMark/>
          </w:tcPr>
          <w:p w14:paraId="6093E8C1" w14:textId="77777777" w:rsidR="00803242" w:rsidRPr="003C5875" w:rsidRDefault="00803242" w:rsidP="007952DB">
            <w:pPr>
              <w:autoSpaceDE w:val="0"/>
              <w:snapToGrid w:val="0"/>
              <w:spacing w:after="0" w:line="240" w:lineRule="auto"/>
              <w:rPr>
                <w:rFonts w:ascii="Arial Narrow" w:eastAsia="Lucida Sans Unicode" w:hAnsi="Arial Narrow" w:cstheme="minorHAnsi"/>
                <w:b/>
                <w:color w:val="000000"/>
                <w:sz w:val="20"/>
                <w:lang w:eastAsia="ar-SA"/>
              </w:rPr>
            </w:pPr>
            <w:r w:rsidRPr="003C5875">
              <w:rPr>
                <w:rFonts w:ascii="Arial Narrow" w:hAnsi="Arial Narrow" w:cstheme="minorHAnsi"/>
                <w:b/>
                <w:color w:val="000000"/>
                <w:sz w:val="20"/>
                <w:lang w:eastAsia="ar-SA"/>
              </w:rPr>
              <w:t>№</w:t>
            </w:r>
            <w:r w:rsidRPr="003C5875">
              <w:rPr>
                <w:rFonts w:ascii="Arial Narrow" w:eastAsia="Lucida Sans Unicode" w:hAnsi="Arial Narrow" w:cstheme="minorHAnsi"/>
                <w:b/>
                <w:color w:val="000000"/>
                <w:sz w:val="20"/>
                <w:lang w:eastAsia="ar-SA"/>
              </w:rPr>
              <w:t xml:space="preserve"> </w:t>
            </w:r>
          </w:p>
        </w:tc>
        <w:tc>
          <w:tcPr>
            <w:tcW w:w="4157" w:type="dxa"/>
            <w:tcBorders>
              <w:top w:val="single" w:sz="2" w:space="0" w:color="000000"/>
              <w:left w:val="single" w:sz="2" w:space="0" w:color="000000"/>
              <w:bottom w:val="single" w:sz="2" w:space="0" w:color="000000"/>
              <w:right w:val="nil"/>
            </w:tcBorders>
            <w:shd w:val="clear" w:color="auto" w:fill="FFFFFF"/>
            <w:vAlign w:val="center"/>
            <w:hideMark/>
          </w:tcPr>
          <w:p w14:paraId="25550CFB" w14:textId="77777777" w:rsidR="00803242" w:rsidRPr="003C5875" w:rsidRDefault="00803242" w:rsidP="007952DB">
            <w:pPr>
              <w:autoSpaceDE w:val="0"/>
              <w:snapToGrid w:val="0"/>
              <w:spacing w:after="0" w:line="240" w:lineRule="auto"/>
              <w:rPr>
                <w:rFonts w:ascii="Arial Narrow" w:eastAsia="Lucida Sans Unicode" w:hAnsi="Arial Narrow" w:cstheme="minorHAnsi"/>
                <w:b/>
                <w:bCs/>
                <w:color w:val="000000"/>
                <w:sz w:val="20"/>
                <w:lang w:eastAsia="ar-SA"/>
              </w:rPr>
            </w:pPr>
            <w:r w:rsidRPr="003C5875">
              <w:rPr>
                <w:rFonts w:ascii="Arial Narrow" w:hAnsi="Arial Narrow" w:cstheme="minorHAnsi"/>
                <w:b/>
                <w:bCs/>
                <w:color w:val="000000"/>
                <w:sz w:val="20"/>
                <w:lang w:eastAsia="ar-SA"/>
              </w:rPr>
              <w:t xml:space="preserve">        ЕТАПИ НА ИЗГРАЖДАНЕ</w:t>
            </w:r>
          </w:p>
        </w:tc>
        <w:tc>
          <w:tcPr>
            <w:tcW w:w="1796" w:type="dxa"/>
            <w:tcBorders>
              <w:top w:val="single" w:sz="2" w:space="0" w:color="000000"/>
              <w:left w:val="single" w:sz="2" w:space="0" w:color="000000"/>
              <w:bottom w:val="single" w:sz="2" w:space="0" w:color="000000"/>
              <w:right w:val="nil"/>
            </w:tcBorders>
            <w:shd w:val="clear" w:color="auto" w:fill="FFFFFF"/>
            <w:vAlign w:val="center"/>
            <w:hideMark/>
          </w:tcPr>
          <w:p w14:paraId="4ADFBCFE"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НАЧАЛО</w:t>
            </w:r>
          </w:p>
        </w:tc>
        <w:tc>
          <w:tcPr>
            <w:tcW w:w="1701" w:type="dxa"/>
            <w:tcBorders>
              <w:top w:val="single" w:sz="2" w:space="0" w:color="000000"/>
              <w:left w:val="single" w:sz="2" w:space="0" w:color="000000"/>
              <w:bottom w:val="single" w:sz="2" w:space="0" w:color="000000"/>
              <w:right w:val="nil"/>
            </w:tcBorders>
            <w:shd w:val="clear" w:color="auto" w:fill="FFFFFF"/>
            <w:vAlign w:val="center"/>
            <w:hideMark/>
          </w:tcPr>
          <w:p w14:paraId="046244E1" w14:textId="77777777" w:rsidR="00803242" w:rsidRPr="003C5875" w:rsidRDefault="00803242" w:rsidP="007952DB">
            <w:pPr>
              <w:autoSpaceDE w:val="0"/>
              <w:snapToGrid w:val="0"/>
              <w:spacing w:after="0" w:line="240" w:lineRule="auto"/>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 xml:space="preserve">    КРАЕН СРОК</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F90EBB"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ЗАБЕЛЕЖКИ</w:t>
            </w:r>
          </w:p>
        </w:tc>
      </w:tr>
      <w:tr w:rsidR="00803242" w:rsidRPr="003C5875" w14:paraId="20091AD6" w14:textId="77777777" w:rsidTr="00E4200A">
        <w:trPr>
          <w:trHeight w:val="142"/>
        </w:trPr>
        <w:tc>
          <w:tcPr>
            <w:tcW w:w="423" w:type="dxa"/>
            <w:tcBorders>
              <w:top w:val="nil"/>
              <w:left w:val="single" w:sz="2" w:space="0" w:color="000000"/>
              <w:bottom w:val="single" w:sz="2" w:space="0" w:color="000000"/>
              <w:right w:val="nil"/>
            </w:tcBorders>
            <w:shd w:val="clear" w:color="auto" w:fill="FFFFFF"/>
            <w:hideMark/>
          </w:tcPr>
          <w:p w14:paraId="25FFAA1D"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1</w:t>
            </w:r>
          </w:p>
        </w:tc>
        <w:tc>
          <w:tcPr>
            <w:tcW w:w="4157" w:type="dxa"/>
            <w:tcBorders>
              <w:top w:val="nil"/>
              <w:left w:val="single" w:sz="2" w:space="0" w:color="000000"/>
              <w:bottom w:val="single" w:sz="2" w:space="0" w:color="000000"/>
              <w:right w:val="nil"/>
            </w:tcBorders>
            <w:shd w:val="clear" w:color="auto" w:fill="FFFFFF"/>
            <w:hideMark/>
          </w:tcPr>
          <w:p w14:paraId="5C2DE310"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2</w:t>
            </w:r>
          </w:p>
        </w:tc>
        <w:tc>
          <w:tcPr>
            <w:tcW w:w="1796" w:type="dxa"/>
            <w:tcBorders>
              <w:top w:val="nil"/>
              <w:left w:val="single" w:sz="2" w:space="0" w:color="000000"/>
              <w:bottom w:val="single" w:sz="2" w:space="0" w:color="000000"/>
              <w:right w:val="nil"/>
            </w:tcBorders>
            <w:shd w:val="clear" w:color="auto" w:fill="FFFFFF"/>
            <w:hideMark/>
          </w:tcPr>
          <w:p w14:paraId="676CD66B"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3</w:t>
            </w:r>
          </w:p>
        </w:tc>
        <w:tc>
          <w:tcPr>
            <w:tcW w:w="1701" w:type="dxa"/>
            <w:tcBorders>
              <w:top w:val="nil"/>
              <w:left w:val="single" w:sz="2" w:space="0" w:color="000000"/>
              <w:bottom w:val="single" w:sz="2" w:space="0" w:color="000000"/>
              <w:right w:val="nil"/>
            </w:tcBorders>
            <w:shd w:val="clear" w:color="auto" w:fill="FFFFFF"/>
            <w:hideMark/>
          </w:tcPr>
          <w:p w14:paraId="556ABF81"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4</w:t>
            </w:r>
          </w:p>
        </w:tc>
        <w:tc>
          <w:tcPr>
            <w:tcW w:w="1843" w:type="dxa"/>
            <w:tcBorders>
              <w:top w:val="nil"/>
              <w:left w:val="single" w:sz="2" w:space="0" w:color="000000"/>
              <w:bottom w:val="single" w:sz="2" w:space="0" w:color="000000"/>
              <w:right w:val="single" w:sz="2" w:space="0" w:color="000000"/>
            </w:tcBorders>
            <w:shd w:val="clear" w:color="auto" w:fill="FFFFFF"/>
            <w:hideMark/>
          </w:tcPr>
          <w:p w14:paraId="7B41A2A2"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5</w:t>
            </w:r>
          </w:p>
        </w:tc>
      </w:tr>
      <w:tr w:rsidR="00803242" w:rsidRPr="003C5875" w14:paraId="116BDD03" w14:textId="77777777" w:rsidTr="00E4200A">
        <w:trPr>
          <w:trHeight w:val="264"/>
        </w:trPr>
        <w:tc>
          <w:tcPr>
            <w:tcW w:w="423" w:type="dxa"/>
            <w:tcBorders>
              <w:top w:val="nil"/>
              <w:left w:val="single" w:sz="2" w:space="0" w:color="000000"/>
              <w:bottom w:val="single" w:sz="2" w:space="0" w:color="000000"/>
              <w:right w:val="nil"/>
            </w:tcBorders>
            <w:shd w:val="clear" w:color="auto" w:fill="FFFFFF"/>
            <w:vAlign w:val="center"/>
            <w:hideMark/>
          </w:tcPr>
          <w:p w14:paraId="1857527F"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1.</w:t>
            </w:r>
          </w:p>
        </w:tc>
        <w:tc>
          <w:tcPr>
            <w:tcW w:w="4157" w:type="dxa"/>
            <w:tcBorders>
              <w:top w:val="nil"/>
              <w:left w:val="single" w:sz="2" w:space="0" w:color="000000"/>
              <w:bottom w:val="single" w:sz="2" w:space="0" w:color="000000"/>
              <w:right w:val="nil"/>
            </w:tcBorders>
            <w:shd w:val="clear" w:color="auto" w:fill="FFFFFF"/>
            <w:vAlign w:val="center"/>
            <w:hideMark/>
          </w:tcPr>
          <w:p w14:paraId="690481F0"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Подготовка на строителната площадка</w:t>
            </w:r>
          </w:p>
        </w:tc>
        <w:tc>
          <w:tcPr>
            <w:tcW w:w="1796" w:type="dxa"/>
            <w:tcBorders>
              <w:top w:val="nil"/>
              <w:left w:val="single" w:sz="2" w:space="0" w:color="000000"/>
              <w:bottom w:val="single" w:sz="2" w:space="0" w:color="000000"/>
              <w:right w:val="nil"/>
            </w:tcBorders>
            <w:shd w:val="clear" w:color="auto" w:fill="FFFFFF"/>
            <w:vAlign w:val="center"/>
            <w:hideMark/>
          </w:tcPr>
          <w:p w14:paraId="6CF9D00B"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Дата на откриване ва стр. площадка ........................... 23 г</w:t>
            </w:r>
          </w:p>
        </w:tc>
        <w:tc>
          <w:tcPr>
            <w:tcW w:w="1701" w:type="dxa"/>
            <w:tcBorders>
              <w:top w:val="nil"/>
              <w:left w:val="single" w:sz="2" w:space="0" w:color="000000"/>
              <w:bottom w:val="single" w:sz="2" w:space="0" w:color="000000"/>
              <w:right w:val="nil"/>
            </w:tcBorders>
            <w:shd w:val="clear" w:color="auto" w:fill="FFFFFF"/>
            <w:vAlign w:val="center"/>
            <w:hideMark/>
          </w:tcPr>
          <w:p w14:paraId="46AF1980" w14:textId="77777777" w:rsidR="00803242" w:rsidRPr="003C5875" w:rsidRDefault="00803242" w:rsidP="007952DB">
            <w:pPr>
              <w:autoSpaceDE w:val="0"/>
              <w:snapToGrid w:val="0"/>
              <w:spacing w:after="0" w:line="240" w:lineRule="auto"/>
              <w:jc w:val="center"/>
              <w:rPr>
                <w:rFonts w:ascii="Arial Narrow" w:eastAsia="Lucida Sans Unicode" w:hAnsi="Arial Narrow" w:cstheme="minorHAnsi"/>
                <w:color w:val="000000"/>
                <w:sz w:val="20"/>
                <w:lang w:eastAsia="ar-SA"/>
              </w:rPr>
            </w:pPr>
          </w:p>
          <w:p w14:paraId="467225BB" w14:textId="77777777" w:rsidR="00803242" w:rsidRPr="003C5875" w:rsidRDefault="00803242" w:rsidP="007952DB">
            <w:pPr>
              <w:autoSpaceDE w:val="0"/>
              <w:snapToGrid w:val="0"/>
              <w:spacing w:after="0" w:line="240" w:lineRule="auto"/>
              <w:jc w:val="center"/>
              <w:rPr>
                <w:rFonts w:ascii="Arial Narrow" w:eastAsia="Lucida Sans Unicode" w:hAnsi="Arial Narrow" w:cstheme="minorHAnsi"/>
                <w:color w:val="000000"/>
                <w:sz w:val="20"/>
                <w:lang w:eastAsia="ar-SA"/>
              </w:rPr>
            </w:pPr>
          </w:p>
          <w:p w14:paraId="241E55CB" w14:textId="77777777" w:rsidR="00803242" w:rsidRPr="003C5875" w:rsidRDefault="00803242" w:rsidP="007952DB">
            <w:pPr>
              <w:autoSpaceDE w:val="0"/>
              <w:snapToGrid w:val="0"/>
              <w:spacing w:after="0" w:line="240" w:lineRule="auto"/>
              <w:jc w:val="center"/>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.........................23 г </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3ACE24F0"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Да се актуализира графикът съгласно актуалната дата на откриване на строителната площадка</w:t>
            </w:r>
          </w:p>
        </w:tc>
      </w:tr>
      <w:tr w:rsidR="00803242" w:rsidRPr="003C5875" w14:paraId="468B2F46" w14:textId="77777777" w:rsidTr="00E4200A">
        <w:trPr>
          <w:trHeight w:val="532"/>
        </w:trPr>
        <w:tc>
          <w:tcPr>
            <w:tcW w:w="423" w:type="dxa"/>
            <w:tcBorders>
              <w:top w:val="nil"/>
              <w:left w:val="single" w:sz="2" w:space="0" w:color="000000"/>
              <w:bottom w:val="single" w:sz="2" w:space="0" w:color="000000"/>
              <w:right w:val="nil"/>
            </w:tcBorders>
            <w:shd w:val="clear" w:color="auto" w:fill="FFFFFF"/>
            <w:vAlign w:val="center"/>
            <w:hideMark/>
          </w:tcPr>
          <w:p w14:paraId="720A7D0D"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2.</w:t>
            </w:r>
          </w:p>
        </w:tc>
        <w:tc>
          <w:tcPr>
            <w:tcW w:w="4157" w:type="dxa"/>
            <w:tcBorders>
              <w:top w:val="nil"/>
              <w:left w:val="single" w:sz="2" w:space="0" w:color="000000"/>
              <w:bottom w:val="single" w:sz="2" w:space="0" w:color="000000"/>
              <w:right w:val="nil"/>
            </w:tcBorders>
            <w:shd w:val="clear" w:color="auto" w:fill="FFFFFF"/>
            <w:vAlign w:val="center"/>
            <w:hideMark/>
          </w:tcPr>
          <w:p w14:paraId="176C4812"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color w:val="000000"/>
                <w:sz w:val="20"/>
              </w:rPr>
              <w:t>Груб строеж до кота ± 0 (изкопи, фундаменти, първа плоча)</w:t>
            </w:r>
          </w:p>
        </w:tc>
        <w:tc>
          <w:tcPr>
            <w:tcW w:w="1796" w:type="dxa"/>
            <w:tcBorders>
              <w:top w:val="nil"/>
              <w:left w:val="single" w:sz="2" w:space="0" w:color="000000"/>
              <w:bottom w:val="single" w:sz="2" w:space="0" w:color="000000"/>
              <w:right w:val="nil"/>
            </w:tcBorders>
            <w:shd w:val="clear" w:color="auto" w:fill="FFFFFF"/>
            <w:vAlign w:val="center"/>
            <w:hideMark/>
          </w:tcPr>
          <w:p w14:paraId="3015A731"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eastAsia="Lucida Sans Unicode" w:hAnsi="Arial Narrow" w:cstheme="minorHAnsi"/>
                <w:color w:val="000000"/>
                <w:sz w:val="20"/>
                <w:lang w:eastAsia="ar-SA"/>
              </w:rPr>
              <w:t>Дата на откриване ва стр. площадка ............................23 г</w:t>
            </w:r>
          </w:p>
        </w:tc>
        <w:tc>
          <w:tcPr>
            <w:tcW w:w="1701" w:type="dxa"/>
            <w:tcBorders>
              <w:top w:val="nil"/>
              <w:left w:val="single" w:sz="2" w:space="0" w:color="000000"/>
              <w:bottom w:val="single" w:sz="2" w:space="0" w:color="000000"/>
              <w:right w:val="nil"/>
            </w:tcBorders>
            <w:shd w:val="clear" w:color="auto" w:fill="FFFFFF"/>
            <w:hideMark/>
          </w:tcPr>
          <w:p w14:paraId="49BBD5AC"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p>
          <w:p w14:paraId="4600FD47"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w:t>
            </w:r>
          </w:p>
          <w:p w14:paraId="2F0165CF"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.........................23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63AB87F2"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Да не се допускат повърхностни води в изкопа. Приемане на земната основа от геолог.</w:t>
            </w:r>
          </w:p>
        </w:tc>
      </w:tr>
      <w:tr w:rsidR="00803242" w:rsidRPr="003C5875" w14:paraId="6CD92087" w14:textId="77777777" w:rsidTr="00E4200A">
        <w:trPr>
          <w:trHeight w:val="450"/>
        </w:trPr>
        <w:tc>
          <w:tcPr>
            <w:tcW w:w="423" w:type="dxa"/>
            <w:tcBorders>
              <w:top w:val="nil"/>
              <w:left w:val="single" w:sz="2" w:space="0" w:color="000000"/>
              <w:bottom w:val="single" w:sz="2" w:space="0" w:color="000000"/>
              <w:right w:val="nil"/>
            </w:tcBorders>
            <w:shd w:val="clear" w:color="auto" w:fill="FFFFFF"/>
            <w:vAlign w:val="center"/>
            <w:hideMark/>
          </w:tcPr>
          <w:p w14:paraId="64A15A88"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3.</w:t>
            </w:r>
          </w:p>
        </w:tc>
        <w:tc>
          <w:tcPr>
            <w:tcW w:w="4157" w:type="dxa"/>
            <w:tcBorders>
              <w:top w:val="nil"/>
              <w:left w:val="single" w:sz="2" w:space="0" w:color="000000"/>
              <w:bottom w:val="single" w:sz="2" w:space="0" w:color="000000"/>
              <w:right w:val="nil"/>
            </w:tcBorders>
            <w:shd w:val="clear" w:color="auto" w:fill="FFFFFF"/>
            <w:vAlign w:val="center"/>
            <w:hideMark/>
          </w:tcPr>
          <w:p w14:paraId="1D1B05E6"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color w:val="000000"/>
                <w:sz w:val="20"/>
              </w:rPr>
              <w:t>Груб строеж на етажи</w:t>
            </w:r>
          </w:p>
        </w:tc>
        <w:tc>
          <w:tcPr>
            <w:tcW w:w="1796" w:type="dxa"/>
            <w:tcBorders>
              <w:top w:val="nil"/>
              <w:left w:val="single" w:sz="2" w:space="0" w:color="000000"/>
              <w:bottom w:val="single" w:sz="2" w:space="0" w:color="000000"/>
              <w:right w:val="nil"/>
            </w:tcBorders>
            <w:shd w:val="clear" w:color="auto" w:fill="FFFFFF"/>
            <w:vAlign w:val="center"/>
            <w:hideMark/>
          </w:tcPr>
          <w:p w14:paraId="30BE1103"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............................23 г</w:t>
            </w:r>
          </w:p>
        </w:tc>
        <w:tc>
          <w:tcPr>
            <w:tcW w:w="1701" w:type="dxa"/>
            <w:tcBorders>
              <w:top w:val="nil"/>
              <w:left w:val="single" w:sz="2" w:space="0" w:color="000000"/>
              <w:bottom w:val="single" w:sz="2" w:space="0" w:color="000000"/>
              <w:right w:val="nil"/>
            </w:tcBorders>
            <w:shd w:val="clear" w:color="auto" w:fill="FFFFFF"/>
            <w:vAlign w:val="center"/>
            <w:hideMark/>
          </w:tcPr>
          <w:p w14:paraId="069F6C5F"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.........................23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2D0D288B"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Да се изпълнява с два комплекта кофраж и подпори</w:t>
            </w:r>
          </w:p>
        </w:tc>
      </w:tr>
      <w:tr w:rsidR="00803242" w:rsidRPr="003C5875" w14:paraId="29E7A111" w14:textId="77777777" w:rsidTr="00E4200A">
        <w:trPr>
          <w:trHeight w:val="612"/>
        </w:trPr>
        <w:tc>
          <w:tcPr>
            <w:tcW w:w="423" w:type="dxa"/>
            <w:tcBorders>
              <w:top w:val="nil"/>
              <w:left w:val="single" w:sz="2" w:space="0" w:color="000000"/>
              <w:bottom w:val="single" w:sz="2" w:space="0" w:color="000000"/>
              <w:right w:val="nil"/>
            </w:tcBorders>
            <w:shd w:val="clear" w:color="auto" w:fill="FFFFFF"/>
            <w:vAlign w:val="center"/>
            <w:hideMark/>
          </w:tcPr>
          <w:p w14:paraId="60C1D88C"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4.</w:t>
            </w:r>
          </w:p>
        </w:tc>
        <w:tc>
          <w:tcPr>
            <w:tcW w:w="4157" w:type="dxa"/>
            <w:tcBorders>
              <w:top w:val="nil"/>
              <w:left w:val="single" w:sz="2" w:space="0" w:color="000000"/>
              <w:bottom w:val="single" w:sz="2" w:space="0" w:color="000000"/>
              <w:right w:val="nil"/>
            </w:tcBorders>
            <w:shd w:val="clear" w:color="auto" w:fill="FFFFFF"/>
            <w:vAlign w:val="center"/>
            <w:hideMark/>
          </w:tcPr>
          <w:p w14:paraId="079D564B"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color w:val="000000"/>
                <w:sz w:val="20"/>
              </w:rPr>
              <w:t>Изпълнение на покрива (конструкция,</w:t>
            </w:r>
            <w:r w:rsidRPr="003C5875">
              <w:rPr>
                <w:rFonts w:ascii="Arial Narrow" w:hAnsi="Arial Narrow" w:cstheme="minorHAnsi"/>
                <w:sz w:val="20"/>
              </w:rPr>
              <w:t xml:space="preserve"> покривни</w:t>
            </w:r>
            <w:r w:rsidRPr="003C5875">
              <w:rPr>
                <w:rFonts w:ascii="Arial Narrow" w:hAnsi="Arial Narrow" w:cstheme="minorHAnsi"/>
                <w:color w:val="000000"/>
                <w:sz w:val="20"/>
              </w:rPr>
              <w:t xml:space="preserve"> изолации, водоотвеждане)</w:t>
            </w:r>
          </w:p>
        </w:tc>
        <w:tc>
          <w:tcPr>
            <w:tcW w:w="1796" w:type="dxa"/>
            <w:tcBorders>
              <w:top w:val="nil"/>
              <w:left w:val="single" w:sz="2" w:space="0" w:color="000000"/>
              <w:bottom w:val="single" w:sz="2" w:space="0" w:color="000000"/>
              <w:right w:val="nil"/>
            </w:tcBorders>
            <w:shd w:val="clear" w:color="auto" w:fill="FFFFFF"/>
            <w:vAlign w:val="center"/>
            <w:hideMark/>
          </w:tcPr>
          <w:p w14:paraId="3A043025"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............................23 г</w:t>
            </w:r>
          </w:p>
        </w:tc>
        <w:tc>
          <w:tcPr>
            <w:tcW w:w="1701" w:type="dxa"/>
            <w:tcBorders>
              <w:top w:val="nil"/>
              <w:left w:val="single" w:sz="2" w:space="0" w:color="000000"/>
              <w:bottom w:val="single" w:sz="2" w:space="0" w:color="000000"/>
              <w:right w:val="nil"/>
            </w:tcBorders>
            <w:shd w:val="clear" w:color="auto" w:fill="FFFFFF"/>
            <w:vAlign w:val="center"/>
            <w:hideMark/>
          </w:tcPr>
          <w:p w14:paraId="4DB7DE6C" w14:textId="77777777" w:rsidR="00803242" w:rsidRPr="003C5875" w:rsidRDefault="00803242" w:rsidP="007952DB">
            <w:pPr>
              <w:autoSpaceDE w:val="0"/>
              <w:snapToGrid w:val="0"/>
              <w:spacing w:after="0" w:line="240" w:lineRule="auto"/>
              <w:jc w:val="center"/>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.........................23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21DCAD0D"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Застъпващи се работи</w:t>
            </w:r>
          </w:p>
        </w:tc>
      </w:tr>
      <w:tr w:rsidR="00803242" w:rsidRPr="003C5875" w14:paraId="06616A94" w14:textId="77777777" w:rsidTr="00E4200A">
        <w:trPr>
          <w:trHeight w:val="421"/>
        </w:trPr>
        <w:tc>
          <w:tcPr>
            <w:tcW w:w="423" w:type="dxa"/>
            <w:tcBorders>
              <w:top w:val="nil"/>
              <w:left w:val="single" w:sz="2" w:space="0" w:color="000000"/>
              <w:bottom w:val="single" w:sz="2" w:space="0" w:color="000000"/>
              <w:right w:val="nil"/>
            </w:tcBorders>
            <w:shd w:val="clear" w:color="auto" w:fill="FFFFFF"/>
            <w:vAlign w:val="center"/>
            <w:hideMark/>
          </w:tcPr>
          <w:p w14:paraId="361ADEBF"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5.</w:t>
            </w:r>
          </w:p>
        </w:tc>
        <w:tc>
          <w:tcPr>
            <w:tcW w:w="4157" w:type="dxa"/>
            <w:tcBorders>
              <w:top w:val="nil"/>
              <w:left w:val="single" w:sz="2" w:space="0" w:color="000000"/>
              <w:bottom w:val="single" w:sz="2" w:space="0" w:color="000000"/>
              <w:right w:val="nil"/>
            </w:tcBorders>
            <w:shd w:val="clear" w:color="auto" w:fill="FFFFFF"/>
            <w:vAlign w:val="center"/>
            <w:hideMark/>
          </w:tcPr>
          <w:p w14:paraId="3FE0097F"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sz w:val="20"/>
              </w:rPr>
              <w:t>Монтаж на</w:t>
            </w:r>
            <w:r w:rsidRPr="003C5875">
              <w:rPr>
                <w:rFonts w:ascii="Arial Narrow" w:hAnsi="Arial Narrow" w:cstheme="minorHAnsi"/>
                <w:b/>
                <w:sz w:val="20"/>
              </w:rPr>
              <w:t xml:space="preserve"> </w:t>
            </w:r>
            <w:r w:rsidRPr="003C5875">
              <w:rPr>
                <w:rFonts w:ascii="Arial Narrow" w:hAnsi="Arial Narrow" w:cstheme="minorHAnsi"/>
                <w:sz w:val="20"/>
              </w:rPr>
              <w:t xml:space="preserve">дограми </w:t>
            </w:r>
          </w:p>
        </w:tc>
        <w:tc>
          <w:tcPr>
            <w:tcW w:w="1796" w:type="dxa"/>
            <w:tcBorders>
              <w:top w:val="nil"/>
              <w:left w:val="single" w:sz="2" w:space="0" w:color="000000"/>
              <w:bottom w:val="single" w:sz="2" w:space="0" w:color="000000"/>
              <w:right w:val="nil"/>
            </w:tcBorders>
            <w:shd w:val="clear" w:color="auto" w:fill="FFFFFF"/>
            <w:vAlign w:val="center"/>
            <w:hideMark/>
          </w:tcPr>
          <w:p w14:paraId="10D92B40"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............................23 г</w:t>
            </w:r>
          </w:p>
        </w:tc>
        <w:tc>
          <w:tcPr>
            <w:tcW w:w="1701" w:type="dxa"/>
            <w:tcBorders>
              <w:top w:val="nil"/>
              <w:left w:val="single" w:sz="2" w:space="0" w:color="000000"/>
              <w:bottom w:val="single" w:sz="2" w:space="0" w:color="000000"/>
              <w:right w:val="nil"/>
            </w:tcBorders>
            <w:shd w:val="clear" w:color="auto" w:fill="FFFFFF"/>
            <w:vAlign w:val="center"/>
            <w:hideMark/>
          </w:tcPr>
          <w:p w14:paraId="765CEF1E"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color w:val="000000"/>
                <w:sz w:val="20"/>
                <w:lang w:eastAsia="ar-SA"/>
              </w:rPr>
              <w:t xml:space="preserve">.........................23 г </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664E4CEE"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Ще се изпълнява успоредно с </w:t>
            </w:r>
          </w:p>
          <w:p w14:paraId="64EA2A30"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монтажа на на инсталациите         </w:t>
            </w:r>
          </w:p>
        </w:tc>
      </w:tr>
      <w:tr w:rsidR="00803242" w:rsidRPr="003C5875" w14:paraId="10B1C093" w14:textId="77777777" w:rsidTr="00E4200A">
        <w:trPr>
          <w:trHeight w:val="412"/>
        </w:trPr>
        <w:tc>
          <w:tcPr>
            <w:tcW w:w="423" w:type="dxa"/>
            <w:tcBorders>
              <w:top w:val="nil"/>
              <w:left w:val="single" w:sz="2" w:space="0" w:color="000000"/>
              <w:bottom w:val="single" w:sz="2" w:space="0" w:color="000000"/>
              <w:right w:val="nil"/>
            </w:tcBorders>
            <w:shd w:val="clear" w:color="auto" w:fill="FFFFFF"/>
            <w:vAlign w:val="center"/>
            <w:hideMark/>
          </w:tcPr>
          <w:p w14:paraId="62425BE6"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6.</w:t>
            </w:r>
          </w:p>
        </w:tc>
        <w:tc>
          <w:tcPr>
            <w:tcW w:w="4157" w:type="dxa"/>
            <w:tcBorders>
              <w:top w:val="nil"/>
              <w:left w:val="single" w:sz="2" w:space="0" w:color="000000"/>
              <w:bottom w:val="single" w:sz="2" w:space="0" w:color="000000"/>
              <w:right w:val="nil"/>
            </w:tcBorders>
            <w:shd w:val="clear" w:color="auto" w:fill="FFFFFF"/>
            <w:vAlign w:val="center"/>
            <w:hideMark/>
          </w:tcPr>
          <w:p w14:paraId="26CC5FDF"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color w:val="000000"/>
                <w:sz w:val="20"/>
              </w:rPr>
              <w:t xml:space="preserve">Изпълнение на инсталации </w:t>
            </w:r>
          </w:p>
        </w:tc>
        <w:tc>
          <w:tcPr>
            <w:tcW w:w="1796" w:type="dxa"/>
            <w:tcBorders>
              <w:top w:val="nil"/>
              <w:left w:val="single" w:sz="2" w:space="0" w:color="000000"/>
              <w:bottom w:val="single" w:sz="2" w:space="0" w:color="000000"/>
              <w:right w:val="nil"/>
            </w:tcBorders>
            <w:shd w:val="clear" w:color="auto" w:fill="FFFFFF"/>
            <w:vAlign w:val="center"/>
            <w:hideMark/>
          </w:tcPr>
          <w:p w14:paraId="0986B546"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  ..........................23 г</w:t>
            </w:r>
          </w:p>
        </w:tc>
        <w:tc>
          <w:tcPr>
            <w:tcW w:w="1701" w:type="dxa"/>
            <w:tcBorders>
              <w:top w:val="nil"/>
              <w:left w:val="single" w:sz="2" w:space="0" w:color="000000"/>
              <w:bottom w:val="single" w:sz="2" w:space="0" w:color="000000"/>
              <w:right w:val="nil"/>
            </w:tcBorders>
            <w:shd w:val="clear" w:color="auto" w:fill="FFFFFF"/>
            <w:vAlign w:val="center"/>
            <w:hideMark/>
          </w:tcPr>
          <w:p w14:paraId="0FE4E7F1"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w:t>
            </w:r>
            <w:r w:rsidRPr="003C5875">
              <w:rPr>
                <w:rFonts w:ascii="Arial Narrow" w:hAnsi="Arial Narrow" w:cstheme="minorHAnsi"/>
                <w:color w:val="000000"/>
                <w:sz w:val="20"/>
                <w:lang w:eastAsia="ar-SA"/>
              </w:rPr>
              <w:t>3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5BA2D427"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Застъпващи се работи</w:t>
            </w:r>
          </w:p>
        </w:tc>
      </w:tr>
      <w:tr w:rsidR="00803242" w:rsidRPr="003C5875" w14:paraId="22874439" w14:textId="77777777" w:rsidTr="00E4200A">
        <w:trPr>
          <w:trHeight w:val="382"/>
        </w:trPr>
        <w:tc>
          <w:tcPr>
            <w:tcW w:w="423" w:type="dxa"/>
            <w:tcBorders>
              <w:top w:val="nil"/>
              <w:left w:val="single" w:sz="2" w:space="0" w:color="000000"/>
              <w:bottom w:val="single" w:sz="2" w:space="0" w:color="000000"/>
              <w:right w:val="nil"/>
            </w:tcBorders>
            <w:shd w:val="clear" w:color="auto" w:fill="FFFFFF"/>
            <w:vAlign w:val="center"/>
            <w:hideMark/>
          </w:tcPr>
          <w:p w14:paraId="0E358A2B"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7.</w:t>
            </w:r>
          </w:p>
        </w:tc>
        <w:tc>
          <w:tcPr>
            <w:tcW w:w="4157" w:type="dxa"/>
            <w:tcBorders>
              <w:top w:val="nil"/>
              <w:left w:val="single" w:sz="2" w:space="0" w:color="000000"/>
              <w:bottom w:val="single" w:sz="2" w:space="0" w:color="000000"/>
              <w:right w:val="nil"/>
            </w:tcBorders>
            <w:shd w:val="clear" w:color="auto" w:fill="FFFFFF"/>
            <w:vAlign w:val="center"/>
            <w:hideMark/>
          </w:tcPr>
          <w:p w14:paraId="37024107"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hAnsi="Arial Narrow" w:cstheme="minorHAnsi"/>
                <w:sz w:val="20"/>
              </w:rPr>
              <w:t>Довършителни работи – фасади, отводняване</w:t>
            </w:r>
          </w:p>
        </w:tc>
        <w:tc>
          <w:tcPr>
            <w:tcW w:w="1796" w:type="dxa"/>
            <w:tcBorders>
              <w:top w:val="nil"/>
              <w:left w:val="single" w:sz="2" w:space="0" w:color="000000"/>
              <w:bottom w:val="single" w:sz="2" w:space="0" w:color="000000"/>
              <w:right w:val="nil"/>
            </w:tcBorders>
            <w:shd w:val="clear" w:color="auto" w:fill="FFFFFF"/>
            <w:vAlign w:val="center"/>
            <w:hideMark/>
          </w:tcPr>
          <w:p w14:paraId="6C85863A"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  ..........................23 г</w:t>
            </w:r>
          </w:p>
        </w:tc>
        <w:tc>
          <w:tcPr>
            <w:tcW w:w="1701" w:type="dxa"/>
            <w:tcBorders>
              <w:top w:val="nil"/>
              <w:left w:val="single" w:sz="2" w:space="0" w:color="000000"/>
              <w:bottom w:val="single" w:sz="2" w:space="0" w:color="000000"/>
              <w:right w:val="nil"/>
            </w:tcBorders>
            <w:shd w:val="clear" w:color="auto" w:fill="FFFFFF"/>
            <w:vAlign w:val="center"/>
            <w:hideMark/>
          </w:tcPr>
          <w:p w14:paraId="597B535C"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w:t>
            </w:r>
            <w:r w:rsidRPr="003C5875">
              <w:rPr>
                <w:rFonts w:ascii="Arial Narrow" w:hAnsi="Arial Narrow" w:cstheme="minorHAnsi"/>
                <w:color w:val="000000"/>
                <w:sz w:val="20"/>
                <w:lang w:eastAsia="ar-SA"/>
              </w:rPr>
              <w:t>4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6B39C6A9"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Застъпващи се работи</w:t>
            </w:r>
          </w:p>
        </w:tc>
      </w:tr>
      <w:tr w:rsidR="00803242" w:rsidRPr="003C5875" w14:paraId="55748B68" w14:textId="77777777" w:rsidTr="00E4200A">
        <w:trPr>
          <w:trHeight w:val="390"/>
        </w:trPr>
        <w:tc>
          <w:tcPr>
            <w:tcW w:w="423" w:type="dxa"/>
            <w:tcBorders>
              <w:top w:val="nil"/>
              <w:left w:val="single" w:sz="2" w:space="0" w:color="000000"/>
              <w:bottom w:val="single" w:sz="2" w:space="0" w:color="000000"/>
              <w:right w:val="nil"/>
            </w:tcBorders>
            <w:shd w:val="clear" w:color="auto" w:fill="FFFFFF"/>
            <w:vAlign w:val="center"/>
            <w:hideMark/>
          </w:tcPr>
          <w:p w14:paraId="3A50F7E1"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8.</w:t>
            </w:r>
          </w:p>
        </w:tc>
        <w:tc>
          <w:tcPr>
            <w:tcW w:w="4157" w:type="dxa"/>
            <w:tcBorders>
              <w:top w:val="nil"/>
              <w:left w:val="single" w:sz="2" w:space="0" w:color="000000"/>
              <w:bottom w:val="single" w:sz="2" w:space="0" w:color="000000"/>
              <w:right w:val="nil"/>
            </w:tcBorders>
            <w:shd w:val="clear" w:color="auto" w:fill="FFFFFF"/>
            <w:vAlign w:val="center"/>
            <w:hideMark/>
          </w:tcPr>
          <w:p w14:paraId="4F423CEB"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Демонтаж на фасадно скеле</w:t>
            </w:r>
          </w:p>
        </w:tc>
        <w:tc>
          <w:tcPr>
            <w:tcW w:w="1796" w:type="dxa"/>
            <w:tcBorders>
              <w:top w:val="nil"/>
              <w:left w:val="single" w:sz="2" w:space="0" w:color="000000"/>
              <w:bottom w:val="single" w:sz="2" w:space="0" w:color="000000"/>
              <w:right w:val="nil"/>
            </w:tcBorders>
            <w:shd w:val="clear" w:color="auto" w:fill="FFFFFF"/>
            <w:vAlign w:val="center"/>
            <w:hideMark/>
          </w:tcPr>
          <w:p w14:paraId="3B27D678"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w:t>
            </w:r>
          </w:p>
        </w:tc>
        <w:tc>
          <w:tcPr>
            <w:tcW w:w="1701" w:type="dxa"/>
            <w:tcBorders>
              <w:top w:val="nil"/>
              <w:left w:val="single" w:sz="2" w:space="0" w:color="000000"/>
              <w:bottom w:val="single" w:sz="2" w:space="0" w:color="000000"/>
              <w:right w:val="nil"/>
            </w:tcBorders>
            <w:shd w:val="clear" w:color="auto" w:fill="FFFFFF"/>
            <w:vAlign w:val="center"/>
            <w:hideMark/>
          </w:tcPr>
          <w:p w14:paraId="025B7DEF"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0AFAE01E"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Застъпващи се работи</w:t>
            </w:r>
          </w:p>
        </w:tc>
      </w:tr>
      <w:tr w:rsidR="00803242" w:rsidRPr="003C5875" w14:paraId="1ADEF89D" w14:textId="77777777" w:rsidTr="00E4200A">
        <w:trPr>
          <w:trHeight w:val="184"/>
        </w:trPr>
        <w:tc>
          <w:tcPr>
            <w:tcW w:w="423" w:type="dxa"/>
            <w:tcBorders>
              <w:top w:val="nil"/>
              <w:left w:val="single" w:sz="2" w:space="0" w:color="000000"/>
              <w:bottom w:val="single" w:sz="2" w:space="0" w:color="000000"/>
              <w:right w:val="nil"/>
            </w:tcBorders>
            <w:shd w:val="clear" w:color="auto" w:fill="FFFFFF"/>
            <w:vAlign w:val="center"/>
            <w:hideMark/>
          </w:tcPr>
          <w:p w14:paraId="73150191" w14:textId="77777777" w:rsidR="00803242" w:rsidRPr="003C5875" w:rsidRDefault="00803242" w:rsidP="007952DB">
            <w:pPr>
              <w:autoSpaceDE w:val="0"/>
              <w:snapToGrid w:val="0"/>
              <w:spacing w:after="0" w:line="240" w:lineRule="auto"/>
              <w:jc w:val="center"/>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9.</w:t>
            </w:r>
          </w:p>
        </w:tc>
        <w:tc>
          <w:tcPr>
            <w:tcW w:w="4157" w:type="dxa"/>
            <w:tcBorders>
              <w:top w:val="nil"/>
              <w:left w:val="single" w:sz="2" w:space="0" w:color="000000"/>
              <w:bottom w:val="single" w:sz="2" w:space="0" w:color="000000"/>
              <w:right w:val="nil"/>
            </w:tcBorders>
            <w:shd w:val="clear" w:color="auto" w:fill="FFFFFF"/>
            <w:vAlign w:val="center"/>
            <w:hideMark/>
          </w:tcPr>
          <w:p w14:paraId="07E9FEB5"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Площадкови инсталации</w:t>
            </w:r>
          </w:p>
        </w:tc>
        <w:tc>
          <w:tcPr>
            <w:tcW w:w="1796" w:type="dxa"/>
            <w:tcBorders>
              <w:top w:val="nil"/>
              <w:left w:val="single" w:sz="2" w:space="0" w:color="000000"/>
              <w:bottom w:val="single" w:sz="2" w:space="0" w:color="000000"/>
              <w:right w:val="nil"/>
            </w:tcBorders>
            <w:shd w:val="clear" w:color="auto" w:fill="FFFFFF"/>
            <w:vAlign w:val="center"/>
            <w:hideMark/>
          </w:tcPr>
          <w:p w14:paraId="36DD0FF0"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w:t>
            </w:r>
          </w:p>
        </w:tc>
        <w:tc>
          <w:tcPr>
            <w:tcW w:w="1701" w:type="dxa"/>
            <w:tcBorders>
              <w:top w:val="nil"/>
              <w:left w:val="single" w:sz="2" w:space="0" w:color="000000"/>
              <w:bottom w:val="single" w:sz="2" w:space="0" w:color="000000"/>
              <w:right w:val="nil"/>
            </w:tcBorders>
            <w:shd w:val="clear" w:color="auto" w:fill="FFFFFF"/>
            <w:vAlign w:val="center"/>
            <w:hideMark/>
          </w:tcPr>
          <w:p w14:paraId="59B94E24"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34F7A0C2"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Да се изпълнят по проект</w:t>
            </w:r>
          </w:p>
        </w:tc>
      </w:tr>
      <w:tr w:rsidR="00803242" w:rsidRPr="003C5875" w14:paraId="0BF943F1" w14:textId="77777777" w:rsidTr="00E4200A">
        <w:trPr>
          <w:trHeight w:val="184"/>
        </w:trPr>
        <w:tc>
          <w:tcPr>
            <w:tcW w:w="423" w:type="dxa"/>
            <w:tcBorders>
              <w:top w:val="nil"/>
              <w:left w:val="single" w:sz="2" w:space="0" w:color="000000"/>
              <w:bottom w:val="single" w:sz="2" w:space="0" w:color="000000"/>
              <w:right w:val="nil"/>
            </w:tcBorders>
            <w:shd w:val="clear" w:color="auto" w:fill="FFFFFF"/>
            <w:vAlign w:val="center"/>
            <w:hideMark/>
          </w:tcPr>
          <w:p w14:paraId="76F4531B" w14:textId="77777777" w:rsidR="00803242" w:rsidRPr="003C5875" w:rsidRDefault="00803242" w:rsidP="007952DB">
            <w:pPr>
              <w:autoSpaceDE w:val="0"/>
              <w:snapToGrid w:val="0"/>
              <w:spacing w:after="0" w:line="240" w:lineRule="auto"/>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10.</w:t>
            </w:r>
          </w:p>
        </w:tc>
        <w:tc>
          <w:tcPr>
            <w:tcW w:w="4157" w:type="dxa"/>
            <w:tcBorders>
              <w:top w:val="nil"/>
              <w:left w:val="single" w:sz="2" w:space="0" w:color="000000"/>
              <w:bottom w:val="single" w:sz="2" w:space="0" w:color="000000"/>
              <w:right w:val="nil"/>
            </w:tcBorders>
            <w:shd w:val="clear" w:color="auto" w:fill="FFFFFF"/>
            <w:vAlign w:val="center"/>
            <w:hideMark/>
          </w:tcPr>
          <w:p w14:paraId="16253C3B"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Вертикална планировка</w:t>
            </w:r>
          </w:p>
        </w:tc>
        <w:tc>
          <w:tcPr>
            <w:tcW w:w="1796" w:type="dxa"/>
            <w:tcBorders>
              <w:top w:val="nil"/>
              <w:left w:val="single" w:sz="2" w:space="0" w:color="000000"/>
              <w:bottom w:val="single" w:sz="2" w:space="0" w:color="000000"/>
              <w:right w:val="nil"/>
            </w:tcBorders>
            <w:shd w:val="clear" w:color="auto" w:fill="FFFFFF"/>
            <w:vAlign w:val="center"/>
            <w:hideMark/>
          </w:tcPr>
          <w:p w14:paraId="2D845C02"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 </w:t>
            </w:r>
          </w:p>
        </w:tc>
        <w:tc>
          <w:tcPr>
            <w:tcW w:w="1701" w:type="dxa"/>
            <w:tcBorders>
              <w:top w:val="nil"/>
              <w:left w:val="single" w:sz="2" w:space="0" w:color="000000"/>
              <w:bottom w:val="single" w:sz="2" w:space="0" w:color="000000"/>
              <w:right w:val="nil"/>
            </w:tcBorders>
            <w:shd w:val="clear" w:color="auto" w:fill="FFFFFF"/>
            <w:vAlign w:val="center"/>
            <w:hideMark/>
          </w:tcPr>
          <w:p w14:paraId="49CA7186"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7671EF61"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Да се спазват котите от ВП; озеленяването</w:t>
            </w:r>
          </w:p>
        </w:tc>
      </w:tr>
      <w:tr w:rsidR="00803242" w:rsidRPr="003C5875" w14:paraId="54150D2E" w14:textId="77777777" w:rsidTr="00E4200A">
        <w:trPr>
          <w:trHeight w:val="184"/>
        </w:trPr>
        <w:tc>
          <w:tcPr>
            <w:tcW w:w="423" w:type="dxa"/>
            <w:tcBorders>
              <w:top w:val="nil"/>
              <w:left w:val="single" w:sz="2" w:space="0" w:color="000000"/>
              <w:bottom w:val="single" w:sz="2" w:space="0" w:color="000000"/>
              <w:right w:val="nil"/>
            </w:tcBorders>
            <w:shd w:val="clear" w:color="auto" w:fill="FFFFFF"/>
            <w:vAlign w:val="center"/>
            <w:hideMark/>
          </w:tcPr>
          <w:p w14:paraId="74B03702" w14:textId="77777777" w:rsidR="00803242" w:rsidRPr="003C5875" w:rsidRDefault="00803242" w:rsidP="007952DB">
            <w:pPr>
              <w:autoSpaceDE w:val="0"/>
              <w:snapToGrid w:val="0"/>
              <w:spacing w:after="0" w:line="240" w:lineRule="auto"/>
              <w:rPr>
                <w:rFonts w:ascii="Arial Narrow" w:hAnsi="Arial Narrow" w:cstheme="minorHAnsi"/>
                <w:b/>
                <w:bCs/>
                <w:color w:val="000000"/>
                <w:sz w:val="20"/>
                <w:lang w:eastAsia="ar-SA"/>
              </w:rPr>
            </w:pPr>
            <w:r w:rsidRPr="003C5875">
              <w:rPr>
                <w:rFonts w:ascii="Arial Narrow" w:hAnsi="Arial Narrow" w:cstheme="minorHAnsi"/>
                <w:b/>
                <w:bCs/>
                <w:color w:val="000000"/>
                <w:sz w:val="20"/>
                <w:lang w:eastAsia="ar-SA"/>
              </w:rPr>
              <w:t>11.</w:t>
            </w:r>
          </w:p>
        </w:tc>
        <w:tc>
          <w:tcPr>
            <w:tcW w:w="4157" w:type="dxa"/>
            <w:tcBorders>
              <w:top w:val="nil"/>
              <w:left w:val="single" w:sz="2" w:space="0" w:color="000000"/>
              <w:bottom w:val="single" w:sz="2" w:space="0" w:color="000000"/>
              <w:right w:val="nil"/>
            </w:tcBorders>
            <w:shd w:val="clear" w:color="auto" w:fill="FFFFFF"/>
            <w:vAlign w:val="center"/>
            <w:hideMark/>
          </w:tcPr>
          <w:p w14:paraId="273B4C5A"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Предаване на строежа</w:t>
            </w:r>
          </w:p>
        </w:tc>
        <w:tc>
          <w:tcPr>
            <w:tcW w:w="1796" w:type="dxa"/>
            <w:tcBorders>
              <w:top w:val="nil"/>
              <w:left w:val="single" w:sz="2" w:space="0" w:color="000000"/>
              <w:bottom w:val="single" w:sz="2" w:space="0" w:color="000000"/>
              <w:right w:val="nil"/>
            </w:tcBorders>
            <w:shd w:val="clear" w:color="auto" w:fill="FFFFFF"/>
            <w:vAlign w:val="center"/>
            <w:hideMark/>
          </w:tcPr>
          <w:p w14:paraId="28ECDFA7" w14:textId="77777777" w:rsidR="00803242" w:rsidRPr="003C5875" w:rsidRDefault="00803242" w:rsidP="007952DB">
            <w:pPr>
              <w:autoSpaceDE w:val="0"/>
              <w:snapToGrid w:val="0"/>
              <w:spacing w:after="0" w:line="240" w:lineRule="auto"/>
              <w:jc w:val="center"/>
              <w:rPr>
                <w:rFonts w:ascii="Arial Narrow" w:hAnsi="Arial Narrow" w:cstheme="minorHAnsi"/>
                <w:color w:val="000000"/>
                <w:sz w:val="20"/>
                <w:lang w:eastAsia="ar-SA"/>
              </w:rPr>
            </w:pPr>
          </w:p>
        </w:tc>
        <w:tc>
          <w:tcPr>
            <w:tcW w:w="1701" w:type="dxa"/>
            <w:tcBorders>
              <w:top w:val="nil"/>
              <w:left w:val="single" w:sz="2" w:space="0" w:color="000000"/>
              <w:bottom w:val="single" w:sz="2" w:space="0" w:color="000000"/>
              <w:right w:val="nil"/>
            </w:tcBorders>
            <w:shd w:val="clear" w:color="auto" w:fill="FFFFFF"/>
            <w:vAlign w:val="center"/>
            <w:hideMark/>
          </w:tcPr>
          <w:p w14:paraId="224CE409" w14:textId="77777777" w:rsidR="00803242" w:rsidRPr="003C5875" w:rsidRDefault="00803242" w:rsidP="007952DB">
            <w:pPr>
              <w:autoSpaceDE w:val="0"/>
              <w:snapToGrid w:val="0"/>
              <w:spacing w:after="0" w:line="240" w:lineRule="auto"/>
              <w:rPr>
                <w:rFonts w:ascii="Arial Narrow" w:eastAsia="Lucida Sans Unicode" w:hAnsi="Arial Narrow" w:cstheme="minorHAnsi"/>
                <w:color w:val="000000"/>
                <w:sz w:val="20"/>
                <w:lang w:eastAsia="ar-SA"/>
              </w:rPr>
            </w:pPr>
            <w:r w:rsidRPr="003C5875">
              <w:rPr>
                <w:rFonts w:ascii="Arial Narrow" w:eastAsia="Lucida Sans Unicode" w:hAnsi="Arial Narrow" w:cstheme="minorHAnsi"/>
                <w:color w:val="000000"/>
                <w:sz w:val="20"/>
                <w:lang w:eastAsia="ar-SA"/>
              </w:rPr>
              <w:t xml:space="preserve">  .......................24 г</w:t>
            </w:r>
          </w:p>
        </w:tc>
        <w:tc>
          <w:tcPr>
            <w:tcW w:w="1843" w:type="dxa"/>
            <w:tcBorders>
              <w:top w:val="nil"/>
              <w:left w:val="single" w:sz="2" w:space="0" w:color="000000"/>
              <w:bottom w:val="single" w:sz="2" w:space="0" w:color="000000"/>
              <w:right w:val="single" w:sz="2" w:space="0" w:color="000000"/>
            </w:tcBorders>
            <w:shd w:val="clear" w:color="auto" w:fill="FFFFFF"/>
            <w:vAlign w:val="center"/>
            <w:hideMark/>
          </w:tcPr>
          <w:p w14:paraId="7AD4E2FD" w14:textId="77777777" w:rsidR="00803242" w:rsidRPr="003C5875" w:rsidRDefault="00803242" w:rsidP="007952DB">
            <w:pPr>
              <w:autoSpaceDE w:val="0"/>
              <w:snapToGrid w:val="0"/>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Датата ще се уточни с Възложителя</w:t>
            </w:r>
          </w:p>
        </w:tc>
      </w:tr>
    </w:tbl>
    <w:p w14:paraId="46A76E8F" w14:textId="77777777" w:rsidR="00803242" w:rsidRPr="003C5875" w:rsidRDefault="00803242" w:rsidP="007952DB">
      <w:pPr>
        <w:spacing w:after="0" w:line="240" w:lineRule="auto"/>
        <w:rPr>
          <w:rFonts w:ascii="Arial Narrow" w:hAnsi="Arial Narrow" w:cstheme="minorHAnsi"/>
          <w:b/>
          <w:sz w:val="16"/>
          <w:szCs w:val="16"/>
          <w:u w:val="thick"/>
        </w:rPr>
      </w:pPr>
    </w:p>
    <w:p w14:paraId="20493D6A" w14:textId="77777777" w:rsidR="00803242" w:rsidRPr="003C5875" w:rsidRDefault="00803242" w:rsidP="007952DB">
      <w:pPr>
        <w:spacing w:after="0" w:line="240" w:lineRule="auto"/>
        <w:rPr>
          <w:rFonts w:ascii="Arial Narrow" w:hAnsi="Arial Narrow" w:cstheme="minorHAnsi"/>
          <w:b/>
          <w:sz w:val="16"/>
          <w:szCs w:val="16"/>
          <w:u w:val="thick"/>
        </w:rPr>
      </w:pPr>
    </w:p>
    <w:p w14:paraId="34C5E0B4" w14:textId="77777777" w:rsidR="00803242" w:rsidRPr="003C5875" w:rsidRDefault="00803242" w:rsidP="007952DB">
      <w:pPr>
        <w:spacing w:after="0" w:line="240" w:lineRule="auto"/>
        <w:rPr>
          <w:rFonts w:ascii="Arial Narrow" w:hAnsi="Arial Narrow" w:cstheme="minorHAnsi"/>
          <w:sz w:val="20"/>
          <w:u w:val="single"/>
          <w:lang w:eastAsia="en-GB"/>
        </w:rPr>
      </w:pPr>
      <w:r w:rsidRPr="003C5875">
        <w:rPr>
          <w:rFonts w:ascii="Arial Narrow" w:hAnsi="Arial Narrow" w:cstheme="minorHAnsi"/>
          <w:b/>
          <w:sz w:val="20"/>
          <w:u w:val="thick"/>
        </w:rPr>
        <w:t>ЗАБЕЛЕЖКА</w:t>
      </w:r>
      <w:r w:rsidRPr="003C5875">
        <w:rPr>
          <w:rFonts w:ascii="Arial Narrow" w:hAnsi="Arial Narrow" w:cstheme="minorHAnsi"/>
          <w:b/>
          <w:sz w:val="20"/>
        </w:rPr>
        <w:t>:</w:t>
      </w:r>
      <w:r w:rsidRPr="003C5875">
        <w:rPr>
          <w:rFonts w:ascii="Arial Narrow" w:hAnsi="Arial Narrow" w:cstheme="minorHAnsi"/>
          <w:sz w:val="20"/>
        </w:rPr>
        <w:t xml:space="preserve">   </w:t>
      </w:r>
      <w:r w:rsidRPr="003C5875">
        <w:rPr>
          <w:rFonts w:ascii="Arial Narrow" w:hAnsi="Arial Narrow" w:cstheme="minorHAnsi"/>
          <w:sz w:val="20"/>
          <w:u w:val="single"/>
          <w:lang w:eastAsia="en-GB"/>
        </w:rPr>
        <w:t xml:space="preserve">Посоченото разделяне е условно, защото по време на строителните работи има застъпване на някой от етапите, но всеки от тях трябва да започне след преглед на мероприятията.  </w:t>
      </w:r>
    </w:p>
    <w:p w14:paraId="264A2106" w14:textId="77777777" w:rsidR="00803242" w:rsidRPr="003C5875" w:rsidRDefault="00803242" w:rsidP="007952DB">
      <w:pPr>
        <w:spacing w:after="0" w:line="240" w:lineRule="auto"/>
        <w:rPr>
          <w:rFonts w:ascii="Arial Narrow" w:hAnsi="Arial Narrow" w:cstheme="minorHAnsi"/>
          <w:sz w:val="20"/>
        </w:rPr>
      </w:pPr>
    </w:p>
    <w:p w14:paraId="04E1AF89"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xml:space="preserve">В посочения работен период има ……….. дни, които са национални празници. Работният период може да се удължи.  В случай, че ще се работи, в събота и неделя, както и по време на национални празници, Изпълнителят издава заповеди за работа на строежа. </w:t>
      </w:r>
    </w:p>
    <w:p w14:paraId="6117D1C4" w14:textId="77777777" w:rsidR="00803242" w:rsidRPr="003C5875" w:rsidRDefault="00803242" w:rsidP="007952DB">
      <w:pPr>
        <w:spacing w:after="0" w:line="240" w:lineRule="auto"/>
        <w:rPr>
          <w:rFonts w:ascii="Arial Narrow" w:hAnsi="Arial Narrow" w:cstheme="minorHAnsi"/>
          <w:b/>
          <w:sz w:val="20"/>
        </w:rPr>
      </w:pPr>
    </w:p>
    <w:p w14:paraId="69D7327A" w14:textId="77777777" w:rsidR="00803242" w:rsidRPr="003C5875" w:rsidRDefault="00803242" w:rsidP="007952DB">
      <w:pPr>
        <w:spacing w:after="0" w:line="240" w:lineRule="auto"/>
        <w:rPr>
          <w:rFonts w:ascii="Arial Narrow" w:hAnsi="Arial Narrow" w:cstheme="minorHAnsi"/>
          <w:b/>
          <w:sz w:val="20"/>
        </w:rPr>
      </w:pPr>
    </w:p>
    <w:p w14:paraId="7FB87032" w14:textId="77777777" w:rsidR="00803242" w:rsidRPr="003C5875" w:rsidRDefault="00803242" w:rsidP="007952DB">
      <w:pPr>
        <w:spacing w:after="0" w:line="240" w:lineRule="auto"/>
        <w:rPr>
          <w:rFonts w:ascii="Arial Narrow" w:hAnsi="Arial Narrow" w:cstheme="minorHAnsi"/>
          <w:b/>
          <w:sz w:val="20"/>
        </w:rPr>
      </w:pPr>
    </w:p>
    <w:p w14:paraId="61B5345C" w14:textId="77777777" w:rsidR="00803242" w:rsidRPr="003C5875" w:rsidRDefault="00803242" w:rsidP="007952DB">
      <w:pPr>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Координатор по ЗБУТ …………………………… </w:t>
      </w:r>
    </w:p>
    <w:p w14:paraId="7FA6938C" w14:textId="77777777" w:rsidR="00803242" w:rsidRPr="003C5875" w:rsidRDefault="00803242" w:rsidP="007952DB">
      <w:pPr>
        <w:spacing w:after="0" w:line="240" w:lineRule="auto"/>
        <w:rPr>
          <w:rFonts w:ascii="Arial Narrow" w:hAnsi="Arial Narrow" w:cstheme="minorHAnsi"/>
          <w:color w:val="000000"/>
          <w:sz w:val="20"/>
          <w:lang w:eastAsia="ar-SA"/>
        </w:rPr>
      </w:pPr>
    </w:p>
    <w:p w14:paraId="347751CE" w14:textId="77777777" w:rsidR="00803242" w:rsidRPr="003C5875" w:rsidRDefault="00803242" w:rsidP="007952DB">
      <w:pPr>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Изпълнител: ………………………….. </w:t>
      </w:r>
    </w:p>
    <w:p w14:paraId="608A0DB2" w14:textId="77777777" w:rsidR="00803242" w:rsidRPr="003C5875" w:rsidRDefault="00803242" w:rsidP="007952DB">
      <w:pPr>
        <w:spacing w:after="0" w:line="240" w:lineRule="auto"/>
        <w:rPr>
          <w:rFonts w:ascii="Arial Narrow" w:hAnsi="Arial Narrow" w:cstheme="minorHAnsi"/>
          <w:color w:val="000000"/>
          <w:sz w:val="20"/>
          <w:lang w:eastAsia="ar-SA"/>
        </w:rPr>
      </w:pPr>
    </w:p>
    <w:p w14:paraId="2B3C58E8" w14:textId="77777777" w:rsidR="00803242" w:rsidRPr="003C5875" w:rsidRDefault="00803242" w:rsidP="007952DB">
      <w:pPr>
        <w:spacing w:after="0" w:line="240" w:lineRule="auto"/>
        <w:rPr>
          <w:rFonts w:ascii="Arial Narrow" w:hAnsi="Arial Narrow" w:cstheme="minorHAnsi"/>
          <w:color w:val="000000"/>
          <w:sz w:val="20"/>
          <w:lang w:eastAsia="ar-SA"/>
        </w:rPr>
      </w:pPr>
      <w:r w:rsidRPr="003C5875">
        <w:rPr>
          <w:rFonts w:ascii="Arial Narrow" w:hAnsi="Arial Narrow" w:cstheme="minorHAnsi"/>
          <w:color w:val="000000"/>
          <w:sz w:val="20"/>
          <w:lang w:eastAsia="ar-SA"/>
        </w:rPr>
        <w:t xml:space="preserve">Възложител: …………………………… </w:t>
      </w:r>
    </w:p>
    <w:p w14:paraId="452B7DB2" w14:textId="77777777" w:rsidR="00803242" w:rsidRPr="003C5875" w:rsidRDefault="00803242" w:rsidP="007952DB">
      <w:pPr>
        <w:rPr>
          <w:rFonts w:ascii="Arial Narrow" w:hAnsi="Arial Narrow" w:cstheme="minorHAnsi"/>
          <w:color w:val="000000"/>
          <w:sz w:val="20"/>
          <w:lang w:eastAsia="ar-SA"/>
        </w:rPr>
      </w:pPr>
    </w:p>
    <w:p w14:paraId="3081DF18" w14:textId="77777777" w:rsidR="00803242" w:rsidRPr="003C5875" w:rsidRDefault="00803242" w:rsidP="007952DB">
      <w:pPr>
        <w:ind w:left="7200"/>
        <w:rPr>
          <w:rFonts w:ascii="Arial Narrow" w:hAnsi="Arial Narrow" w:cstheme="minorHAnsi"/>
          <w:b/>
          <w:sz w:val="20"/>
          <w:lang w:eastAsia="en-GB"/>
        </w:rPr>
      </w:pPr>
      <w:r w:rsidRPr="003C5875">
        <w:rPr>
          <w:rFonts w:ascii="Arial Narrow" w:hAnsi="Arial Narrow" w:cstheme="minorHAnsi"/>
          <w:color w:val="000000"/>
          <w:sz w:val="20"/>
          <w:lang w:eastAsia="ar-SA"/>
        </w:rPr>
        <w:lastRenderedPageBreak/>
        <w:t xml:space="preserve">          </w:t>
      </w:r>
      <w:r w:rsidRPr="003C5875">
        <w:rPr>
          <w:rFonts w:ascii="Arial Narrow" w:hAnsi="Arial Narrow" w:cstheme="minorHAnsi"/>
          <w:b/>
          <w:sz w:val="20"/>
          <w:lang w:eastAsia="en-GB"/>
        </w:rPr>
        <w:t xml:space="preserve">ПРИЛОЖЕНИЕ № 3 </w:t>
      </w:r>
    </w:p>
    <w:p w14:paraId="015875DD" w14:textId="77777777" w:rsidR="00803242" w:rsidRPr="003C5875" w:rsidRDefault="00803242" w:rsidP="007952DB">
      <w:pPr>
        <w:ind w:left="1440" w:firstLine="720"/>
        <w:rPr>
          <w:rFonts w:ascii="Arial Narrow" w:hAnsi="Arial Narrow" w:cstheme="minorHAnsi"/>
          <w:b/>
          <w:sz w:val="20"/>
          <w:lang w:eastAsia="en-GB"/>
        </w:rPr>
      </w:pPr>
      <w:r w:rsidRPr="003C5875">
        <w:rPr>
          <w:rFonts w:ascii="Arial Narrow" w:hAnsi="Arial Narrow" w:cstheme="minorHAnsi"/>
          <w:b/>
          <w:sz w:val="20"/>
        </w:rPr>
        <w:t xml:space="preserve">МЕРКИ ЗА ОПАЗВАНЕ НА ОКОЛНАТА СРЕДА                                    </w:t>
      </w:r>
    </w:p>
    <w:p w14:paraId="39AE401B" w14:textId="77777777" w:rsidR="00803242" w:rsidRPr="003C5875" w:rsidRDefault="00803242" w:rsidP="007952DB">
      <w:pPr>
        <w:spacing w:after="0" w:line="240" w:lineRule="auto"/>
        <w:rPr>
          <w:rFonts w:ascii="Arial Narrow" w:hAnsi="Arial Narrow" w:cstheme="minorHAnsi"/>
          <w:b/>
          <w:sz w:val="20"/>
          <w:lang w:eastAsia="en-GB"/>
        </w:rPr>
      </w:pPr>
      <w:r w:rsidRPr="003C5875">
        <w:rPr>
          <w:rFonts w:ascii="Arial Narrow" w:hAnsi="Arial Narrow" w:cstheme="minorHAnsi"/>
          <w:b/>
          <w:sz w:val="20"/>
          <w:lang w:eastAsia="en-GB"/>
        </w:rPr>
        <w:tab/>
        <w:t>ВЪЗДУХ</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936"/>
        <w:gridCol w:w="1584"/>
        <w:gridCol w:w="2977"/>
      </w:tblGrid>
      <w:tr w:rsidR="00803242" w:rsidRPr="003C5875" w14:paraId="077B0CBF" w14:textId="77777777" w:rsidTr="00E4200A">
        <w:trPr>
          <w:trHeight w:val="209"/>
        </w:trPr>
        <w:tc>
          <w:tcPr>
            <w:tcW w:w="426" w:type="dxa"/>
            <w:tcBorders>
              <w:top w:val="single" w:sz="4" w:space="0" w:color="auto"/>
              <w:left w:val="single" w:sz="4" w:space="0" w:color="auto"/>
              <w:bottom w:val="single" w:sz="4" w:space="0" w:color="auto"/>
              <w:right w:val="single" w:sz="4" w:space="0" w:color="auto"/>
            </w:tcBorders>
            <w:hideMark/>
          </w:tcPr>
          <w:p w14:paraId="6CDE14B6" w14:textId="77777777" w:rsidR="00803242" w:rsidRPr="003C5875" w:rsidRDefault="00803242" w:rsidP="007952DB">
            <w:pPr>
              <w:tabs>
                <w:tab w:val="left" w:pos="0"/>
              </w:tabs>
              <w:autoSpaceDE w:val="0"/>
              <w:autoSpaceDN w:val="0"/>
              <w:adjustRightInd w:val="0"/>
              <w:spacing w:after="0" w:line="240" w:lineRule="auto"/>
              <w:ind w:left="-13"/>
              <w:jc w:val="center"/>
              <w:rPr>
                <w:rFonts w:ascii="Arial Narrow" w:hAnsi="Arial Narrow" w:cstheme="minorHAnsi"/>
                <w:b/>
                <w:bCs/>
                <w:sz w:val="20"/>
              </w:rPr>
            </w:pPr>
            <w:r w:rsidRPr="003C5875">
              <w:rPr>
                <w:rFonts w:ascii="Arial Narrow" w:hAnsi="Arial Narrow" w:cstheme="minorHAnsi"/>
                <w:b/>
                <w:bCs/>
                <w:sz w:val="20"/>
              </w:rPr>
              <w:t>№</w:t>
            </w:r>
          </w:p>
        </w:tc>
        <w:tc>
          <w:tcPr>
            <w:tcW w:w="4936" w:type="dxa"/>
            <w:tcBorders>
              <w:top w:val="single" w:sz="4" w:space="0" w:color="auto"/>
              <w:left w:val="single" w:sz="4" w:space="0" w:color="auto"/>
              <w:bottom w:val="single" w:sz="4" w:space="0" w:color="auto"/>
              <w:right w:val="single" w:sz="4" w:space="0" w:color="auto"/>
            </w:tcBorders>
          </w:tcPr>
          <w:p w14:paraId="1ECD8BAC"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Мерки</w:t>
            </w:r>
          </w:p>
        </w:tc>
        <w:tc>
          <w:tcPr>
            <w:tcW w:w="1584" w:type="dxa"/>
            <w:tcBorders>
              <w:top w:val="single" w:sz="4" w:space="0" w:color="auto"/>
              <w:left w:val="single" w:sz="4" w:space="0" w:color="auto"/>
              <w:bottom w:val="single" w:sz="4" w:space="0" w:color="auto"/>
              <w:right w:val="single" w:sz="4" w:space="0" w:color="auto"/>
            </w:tcBorders>
            <w:hideMark/>
          </w:tcPr>
          <w:p w14:paraId="4E73FB35"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Период на изп.</w:t>
            </w:r>
          </w:p>
        </w:tc>
        <w:tc>
          <w:tcPr>
            <w:tcW w:w="2977" w:type="dxa"/>
            <w:tcBorders>
              <w:top w:val="single" w:sz="4" w:space="0" w:color="auto"/>
              <w:left w:val="single" w:sz="4" w:space="0" w:color="auto"/>
              <w:bottom w:val="single" w:sz="4" w:space="0" w:color="auto"/>
              <w:right w:val="single" w:sz="4" w:space="0" w:color="auto"/>
            </w:tcBorders>
          </w:tcPr>
          <w:p w14:paraId="52790329"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Резултат</w:t>
            </w:r>
          </w:p>
        </w:tc>
      </w:tr>
      <w:tr w:rsidR="00803242" w:rsidRPr="003C5875" w14:paraId="3D64EB0E" w14:textId="77777777" w:rsidTr="00E4200A">
        <w:trPr>
          <w:trHeight w:val="727"/>
        </w:trPr>
        <w:tc>
          <w:tcPr>
            <w:tcW w:w="426" w:type="dxa"/>
            <w:tcBorders>
              <w:top w:val="single" w:sz="4" w:space="0" w:color="auto"/>
              <w:left w:val="single" w:sz="4" w:space="0" w:color="auto"/>
              <w:bottom w:val="single" w:sz="4" w:space="0" w:color="auto"/>
              <w:right w:val="single" w:sz="4" w:space="0" w:color="auto"/>
            </w:tcBorders>
            <w:hideMark/>
          </w:tcPr>
          <w:p w14:paraId="16A4AE7E"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46C6C69B"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1</w:t>
            </w:r>
          </w:p>
        </w:tc>
        <w:tc>
          <w:tcPr>
            <w:tcW w:w="4936" w:type="dxa"/>
            <w:tcBorders>
              <w:top w:val="single" w:sz="4" w:space="0" w:color="auto"/>
              <w:left w:val="single" w:sz="4" w:space="0" w:color="auto"/>
              <w:bottom w:val="single" w:sz="4" w:space="0" w:color="auto"/>
              <w:right w:val="single" w:sz="4" w:space="0" w:color="auto"/>
            </w:tcBorders>
            <w:hideMark/>
          </w:tcPr>
          <w:p w14:paraId="52BDEFF0"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Ще извършваме редовно почистване и пръскане с вода на пътната мрежа, почистване на автомобилните гуми</w:t>
            </w:r>
          </w:p>
        </w:tc>
        <w:tc>
          <w:tcPr>
            <w:tcW w:w="1584" w:type="dxa"/>
            <w:tcBorders>
              <w:top w:val="single" w:sz="4" w:space="0" w:color="auto"/>
              <w:left w:val="single" w:sz="4" w:space="0" w:color="auto"/>
              <w:bottom w:val="single" w:sz="4" w:space="0" w:color="auto"/>
              <w:right w:val="single" w:sz="4" w:space="0" w:color="auto"/>
            </w:tcBorders>
          </w:tcPr>
          <w:p w14:paraId="5BAABCE7"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p w14:paraId="401DC747"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tc>
        <w:tc>
          <w:tcPr>
            <w:tcW w:w="2977" w:type="dxa"/>
            <w:tcBorders>
              <w:top w:val="single" w:sz="4" w:space="0" w:color="auto"/>
              <w:left w:val="single" w:sz="4" w:space="0" w:color="auto"/>
              <w:bottom w:val="single" w:sz="4" w:space="0" w:color="auto"/>
              <w:right w:val="single" w:sz="4" w:space="0" w:color="auto"/>
            </w:tcBorders>
            <w:hideMark/>
          </w:tcPr>
          <w:p w14:paraId="5172D512" w14:textId="77777777" w:rsidR="00803242" w:rsidRPr="003C5875" w:rsidRDefault="00803242" w:rsidP="007952DB">
            <w:pPr>
              <w:tabs>
                <w:tab w:val="left" w:pos="0"/>
              </w:tabs>
              <w:autoSpaceDE w:val="0"/>
              <w:autoSpaceDN w:val="0"/>
              <w:adjustRightInd w:val="0"/>
              <w:spacing w:after="0" w:line="240" w:lineRule="auto"/>
              <w:ind w:right="-108"/>
              <w:rPr>
                <w:rFonts w:ascii="Arial Narrow" w:hAnsi="Arial Narrow" w:cstheme="minorHAnsi"/>
                <w:bCs/>
                <w:sz w:val="20"/>
              </w:rPr>
            </w:pPr>
            <w:r w:rsidRPr="003C5875">
              <w:rPr>
                <w:rFonts w:ascii="Arial Narrow" w:hAnsi="Arial Narrow" w:cstheme="minorHAnsi"/>
                <w:bCs/>
                <w:sz w:val="20"/>
              </w:rPr>
              <w:t>Ограничаване разпространението на прахови емисии</w:t>
            </w:r>
          </w:p>
        </w:tc>
      </w:tr>
      <w:tr w:rsidR="00803242" w:rsidRPr="003C5875" w14:paraId="636EC1EE" w14:textId="77777777" w:rsidTr="00E4200A">
        <w:trPr>
          <w:trHeight w:val="768"/>
        </w:trPr>
        <w:tc>
          <w:tcPr>
            <w:tcW w:w="426" w:type="dxa"/>
            <w:tcBorders>
              <w:top w:val="single" w:sz="4" w:space="0" w:color="auto"/>
              <w:left w:val="single" w:sz="4" w:space="0" w:color="auto"/>
              <w:bottom w:val="single" w:sz="4" w:space="0" w:color="auto"/>
              <w:right w:val="single" w:sz="4" w:space="0" w:color="auto"/>
            </w:tcBorders>
            <w:hideMark/>
          </w:tcPr>
          <w:p w14:paraId="639A57EB"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332BB86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2</w:t>
            </w:r>
          </w:p>
        </w:tc>
        <w:tc>
          <w:tcPr>
            <w:tcW w:w="4936" w:type="dxa"/>
            <w:tcBorders>
              <w:top w:val="single" w:sz="4" w:space="0" w:color="auto"/>
              <w:left w:val="single" w:sz="4" w:space="0" w:color="auto"/>
              <w:bottom w:val="single" w:sz="4" w:space="0" w:color="auto"/>
              <w:right w:val="single" w:sz="4" w:space="0" w:color="auto"/>
            </w:tcBorders>
            <w:hideMark/>
          </w:tcPr>
          <w:p w14:paraId="2F4EF036"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Ще осигурим добро разсейване на изхвърляните вредни вещества в атмосферата</w:t>
            </w:r>
          </w:p>
        </w:tc>
        <w:tc>
          <w:tcPr>
            <w:tcW w:w="1584" w:type="dxa"/>
            <w:tcBorders>
              <w:top w:val="single" w:sz="4" w:space="0" w:color="auto"/>
              <w:left w:val="single" w:sz="4" w:space="0" w:color="auto"/>
              <w:bottom w:val="single" w:sz="4" w:space="0" w:color="auto"/>
              <w:right w:val="single" w:sz="4" w:space="0" w:color="auto"/>
            </w:tcBorders>
            <w:hideMark/>
          </w:tcPr>
          <w:p w14:paraId="02620D74"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2977" w:type="dxa"/>
            <w:tcBorders>
              <w:top w:val="single" w:sz="4" w:space="0" w:color="auto"/>
              <w:left w:val="single" w:sz="4" w:space="0" w:color="auto"/>
              <w:bottom w:val="single" w:sz="4" w:space="0" w:color="auto"/>
              <w:right w:val="single" w:sz="4" w:space="0" w:color="auto"/>
            </w:tcBorders>
            <w:hideMark/>
          </w:tcPr>
          <w:p w14:paraId="06AAD9B6"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Недопуска попадането на вредни вещества в приземния жизнедеятелен атмосферен слой</w:t>
            </w:r>
          </w:p>
        </w:tc>
      </w:tr>
      <w:tr w:rsidR="00803242" w:rsidRPr="003C5875" w14:paraId="19C85E2F" w14:textId="77777777" w:rsidTr="00E4200A">
        <w:trPr>
          <w:trHeight w:val="978"/>
        </w:trPr>
        <w:tc>
          <w:tcPr>
            <w:tcW w:w="426" w:type="dxa"/>
            <w:tcBorders>
              <w:top w:val="single" w:sz="4" w:space="0" w:color="auto"/>
              <w:left w:val="single" w:sz="4" w:space="0" w:color="auto"/>
              <w:bottom w:val="single" w:sz="4" w:space="0" w:color="auto"/>
              <w:right w:val="single" w:sz="4" w:space="0" w:color="auto"/>
            </w:tcBorders>
            <w:hideMark/>
          </w:tcPr>
          <w:p w14:paraId="2B12BBBE"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08B92EFC"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434C2D8C"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3</w:t>
            </w:r>
          </w:p>
        </w:tc>
        <w:tc>
          <w:tcPr>
            <w:tcW w:w="4936" w:type="dxa"/>
            <w:tcBorders>
              <w:top w:val="single" w:sz="4" w:space="0" w:color="auto"/>
              <w:left w:val="single" w:sz="4" w:space="0" w:color="auto"/>
              <w:bottom w:val="single" w:sz="4" w:space="0" w:color="auto"/>
              <w:right w:val="single" w:sz="4" w:space="0" w:color="auto"/>
            </w:tcBorders>
          </w:tcPr>
          <w:p w14:paraId="5C7C2FF2" w14:textId="77777777" w:rsidR="00803242" w:rsidRPr="003C5875" w:rsidRDefault="00803242" w:rsidP="007952DB">
            <w:pPr>
              <w:tabs>
                <w:tab w:val="left" w:pos="0"/>
                <w:tab w:val="left" w:pos="709"/>
              </w:tabs>
              <w:spacing w:after="0" w:line="240" w:lineRule="auto"/>
              <w:rPr>
                <w:rFonts w:ascii="Arial Narrow" w:hAnsi="Arial Narrow" w:cstheme="minorHAnsi"/>
                <w:sz w:val="20"/>
                <w:lang w:val="pl-PL" w:eastAsia="pl-PL"/>
              </w:rPr>
            </w:pPr>
            <w:r w:rsidRPr="003C5875">
              <w:rPr>
                <w:rFonts w:ascii="Arial Narrow" w:hAnsi="Arial Narrow" w:cstheme="minorHAnsi"/>
                <w:sz w:val="20"/>
                <w:lang w:val="pl-PL" w:eastAsia="pl-PL"/>
              </w:rPr>
              <w:t>Транспортирането на прахоотделящите материали без разпрашване /с покривала/ и по подходящи маршрути, съгласувани с Възложителя, Общинските власти и КАТ;</w:t>
            </w:r>
          </w:p>
        </w:tc>
        <w:tc>
          <w:tcPr>
            <w:tcW w:w="1584" w:type="dxa"/>
            <w:tcBorders>
              <w:top w:val="single" w:sz="4" w:space="0" w:color="auto"/>
              <w:left w:val="single" w:sz="4" w:space="0" w:color="auto"/>
              <w:bottom w:val="single" w:sz="4" w:space="0" w:color="auto"/>
              <w:right w:val="single" w:sz="4" w:space="0" w:color="auto"/>
            </w:tcBorders>
            <w:hideMark/>
          </w:tcPr>
          <w:p w14:paraId="234839D2"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2977" w:type="dxa"/>
            <w:tcBorders>
              <w:top w:val="single" w:sz="4" w:space="0" w:color="auto"/>
              <w:left w:val="single" w:sz="4" w:space="0" w:color="auto"/>
              <w:bottom w:val="single" w:sz="4" w:space="0" w:color="auto"/>
              <w:right w:val="single" w:sz="4" w:space="0" w:color="auto"/>
            </w:tcBorders>
            <w:hideMark/>
          </w:tcPr>
          <w:p w14:paraId="24DEFE24"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Ограничаване разпространението на прахови емисии</w:t>
            </w:r>
          </w:p>
        </w:tc>
      </w:tr>
      <w:tr w:rsidR="00803242" w:rsidRPr="003C5875" w14:paraId="4C638EBD" w14:textId="77777777" w:rsidTr="00E4200A">
        <w:trPr>
          <w:trHeight w:val="1417"/>
        </w:trPr>
        <w:tc>
          <w:tcPr>
            <w:tcW w:w="426" w:type="dxa"/>
            <w:tcBorders>
              <w:top w:val="single" w:sz="4" w:space="0" w:color="auto"/>
              <w:left w:val="single" w:sz="4" w:space="0" w:color="auto"/>
              <w:bottom w:val="single" w:sz="4" w:space="0" w:color="auto"/>
              <w:right w:val="single" w:sz="4" w:space="0" w:color="auto"/>
            </w:tcBorders>
            <w:hideMark/>
          </w:tcPr>
          <w:p w14:paraId="36D1DFE8"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2C878EEA"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6782735C"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12906DC9"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4</w:t>
            </w:r>
          </w:p>
        </w:tc>
        <w:tc>
          <w:tcPr>
            <w:tcW w:w="4936" w:type="dxa"/>
            <w:tcBorders>
              <w:top w:val="single" w:sz="4" w:space="0" w:color="auto"/>
              <w:left w:val="single" w:sz="4" w:space="0" w:color="auto"/>
              <w:bottom w:val="single" w:sz="4" w:space="0" w:color="auto"/>
              <w:right w:val="single" w:sz="4" w:space="0" w:color="auto"/>
            </w:tcBorders>
            <w:hideMark/>
          </w:tcPr>
          <w:p w14:paraId="49D077EF" w14:textId="77777777" w:rsidR="00803242" w:rsidRPr="003C5875" w:rsidRDefault="00803242" w:rsidP="007952DB">
            <w:pPr>
              <w:tabs>
                <w:tab w:val="left" w:pos="0"/>
                <w:tab w:val="left" w:pos="709"/>
              </w:tabs>
              <w:spacing w:after="0" w:line="240" w:lineRule="auto"/>
              <w:rPr>
                <w:rFonts w:ascii="Arial Narrow" w:hAnsi="Arial Narrow" w:cstheme="minorHAnsi"/>
                <w:sz w:val="20"/>
                <w:lang w:val="pl-PL" w:eastAsia="pl-PL"/>
              </w:rPr>
            </w:pPr>
            <w:r w:rsidRPr="003C5875">
              <w:rPr>
                <w:rFonts w:ascii="Arial Narrow" w:hAnsi="Arial Narrow" w:cstheme="minorHAnsi"/>
                <w:sz w:val="20"/>
                <w:lang w:val="pl-PL" w:eastAsia="pl-PL"/>
              </w:rPr>
              <w:t>Уплътняване на работния режим на строителните и транспортни машини за избягване на престои, недопускане работа на двигателите извън работен режим и др. Използване на нискосеристо дизелово гориво за строителните машини. Двигателите на машините да не работят по време на престой.</w:t>
            </w:r>
          </w:p>
        </w:tc>
        <w:tc>
          <w:tcPr>
            <w:tcW w:w="1584" w:type="dxa"/>
            <w:tcBorders>
              <w:top w:val="single" w:sz="4" w:space="0" w:color="auto"/>
              <w:left w:val="single" w:sz="4" w:space="0" w:color="auto"/>
              <w:bottom w:val="single" w:sz="4" w:space="0" w:color="auto"/>
              <w:right w:val="single" w:sz="4" w:space="0" w:color="auto"/>
            </w:tcBorders>
            <w:hideMark/>
          </w:tcPr>
          <w:p w14:paraId="5D95E357"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2977" w:type="dxa"/>
            <w:tcBorders>
              <w:top w:val="single" w:sz="4" w:space="0" w:color="auto"/>
              <w:left w:val="single" w:sz="4" w:space="0" w:color="auto"/>
              <w:bottom w:val="single" w:sz="4" w:space="0" w:color="auto"/>
              <w:right w:val="single" w:sz="4" w:space="0" w:color="auto"/>
            </w:tcBorders>
            <w:hideMark/>
          </w:tcPr>
          <w:p w14:paraId="5A3F6070"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Ограничаване разпространението на вредни газове</w:t>
            </w:r>
          </w:p>
        </w:tc>
      </w:tr>
      <w:tr w:rsidR="00803242" w:rsidRPr="003C5875" w14:paraId="3DF1D0AE" w14:textId="77777777" w:rsidTr="00E4200A">
        <w:trPr>
          <w:trHeight w:val="700"/>
        </w:trPr>
        <w:tc>
          <w:tcPr>
            <w:tcW w:w="426" w:type="dxa"/>
            <w:tcBorders>
              <w:top w:val="single" w:sz="4" w:space="0" w:color="auto"/>
              <w:left w:val="single" w:sz="4" w:space="0" w:color="auto"/>
              <w:bottom w:val="single" w:sz="4" w:space="0" w:color="auto"/>
              <w:right w:val="single" w:sz="4" w:space="0" w:color="auto"/>
            </w:tcBorders>
            <w:hideMark/>
          </w:tcPr>
          <w:p w14:paraId="2267D1A3"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p w14:paraId="03E2200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5</w:t>
            </w:r>
          </w:p>
        </w:tc>
        <w:tc>
          <w:tcPr>
            <w:tcW w:w="4936" w:type="dxa"/>
            <w:tcBorders>
              <w:top w:val="single" w:sz="4" w:space="0" w:color="auto"/>
              <w:left w:val="single" w:sz="4" w:space="0" w:color="auto"/>
              <w:bottom w:val="single" w:sz="4" w:space="0" w:color="auto"/>
              <w:right w:val="single" w:sz="4" w:space="0" w:color="auto"/>
            </w:tcBorders>
            <w:hideMark/>
          </w:tcPr>
          <w:p w14:paraId="14F4514A" w14:textId="77777777" w:rsidR="00803242" w:rsidRPr="003C5875" w:rsidRDefault="00803242" w:rsidP="007952DB">
            <w:pPr>
              <w:tabs>
                <w:tab w:val="left" w:pos="0"/>
                <w:tab w:val="left" w:pos="709"/>
              </w:tabs>
              <w:spacing w:after="0" w:line="240" w:lineRule="auto"/>
              <w:rPr>
                <w:rFonts w:ascii="Arial Narrow" w:hAnsi="Arial Narrow" w:cstheme="minorHAnsi"/>
                <w:sz w:val="20"/>
                <w:lang w:val="pl-PL" w:eastAsia="pl-PL"/>
              </w:rPr>
            </w:pPr>
            <w:r w:rsidRPr="003C5875">
              <w:rPr>
                <w:rFonts w:ascii="Arial Narrow" w:hAnsi="Arial Narrow" w:cstheme="minorHAnsi"/>
                <w:sz w:val="20"/>
                <w:lang w:val="pl-PL" w:eastAsia="pl-PL"/>
              </w:rPr>
              <w:t>Работа с технически изправни и регулирани ДВГ на строителните машини.</w:t>
            </w:r>
          </w:p>
        </w:tc>
        <w:tc>
          <w:tcPr>
            <w:tcW w:w="1584" w:type="dxa"/>
            <w:tcBorders>
              <w:top w:val="single" w:sz="4" w:space="0" w:color="auto"/>
              <w:left w:val="single" w:sz="4" w:space="0" w:color="auto"/>
              <w:bottom w:val="single" w:sz="4" w:space="0" w:color="auto"/>
              <w:right w:val="single" w:sz="4" w:space="0" w:color="auto"/>
            </w:tcBorders>
            <w:hideMark/>
          </w:tcPr>
          <w:p w14:paraId="7BDF510E"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2977" w:type="dxa"/>
            <w:tcBorders>
              <w:top w:val="single" w:sz="4" w:space="0" w:color="auto"/>
              <w:left w:val="single" w:sz="4" w:space="0" w:color="auto"/>
              <w:bottom w:val="single" w:sz="4" w:space="0" w:color="auto"/>
              <w:right w:val="single" w:sz="4" w:space="0" w:color="auto"/>
            </w:tcBorders>
            <w:hideMark/>
          </w:tcPr>
          <w:p w14:paraId="413589BC"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Недопускане на аварии, съответно замърсяване на въздуха от дефектирали машини и съоръжения</w:t>
            </w:r>
          </w:p>
        </w:tc>
      </w:tr>
    </w:tbl>
    <w:p w14:paraId="00DF85D2" w14:textId="77777777" w:rsidR="00803242" w:rsidRPr="003C5875" w:rsidRDefault="00803242" w:rsidP="007952DB">
      <w:pPr>
        <w:spacing w:after="0" w:line="240" w:lineRule="auto"/>
        <w:rPr>
          <w:rFonts w:ascii="Arial Narrow" w:hAnsi="Arial Narrow" w:cstheme="minorHAnsi"/>
          <w:sz w:val="20"/>
        </w:rPr>
      </w:pPr>
    </w:p>
    <w:p w14:paraId="1A1D7E44" w14:textId="77777777" w:rsidR="00803242" w:rsidRPr="003C5875" w:rsidRDefault="00803242" w:rsidP="007952DB">
      <w:pPr>
        <w:spacing w:after="0" w:line="240" w:lineRule="auto"/>
        <w:ind w:firstLine="720"/>
        <w:rPr>
          <w:rFonts w:ascii="Arial Narrow" w:hAnsi="Arial Narrow" w:cstheme="minorHAnsi"/>
          <w:b/>
          <w:sz w:val="20"/>
        </w:rPr>
      </w:pPr>
      <w:r w:rsidRPr="003C5875">
        <w:rPr>
          <w:rFonts w:ascii="Arial Narrow" w:hAnsi="Arial Narrow" w:cstheme="minorHAnsi"/>
          <w:b/>
          <w:sz w:val="20"/>
        </w:rPr>
        <w:t xml:space="preserve">ОТПАДЪЦИ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936"/>
        <w:gridCol w:w="1556"/>
        <w:gridCol w:w="3005"/>
      </w:tblGrid>
      <w:tr w:rsidR="00803242" w:rsidRPr="003C5875" w14:paraId="4B29568C" w14:textId="77777777" w:rsidTr="00E4200A">
        <w:trPr>
          <w:trHeight w:val="71"/>
        </w:trPr>
        <w:tc>
          <w:tcPr>
            <w:tcW w:w="426" w:type="dxa"/>
            <w:tcBorders>
              <w:top w:val="single" w:sz="4" w:space="0" w:color="auto"/>
              <w:left w:val="single" w:sz="4" w:space="0" w:color="auto"/>
              <w:bottom w:val="single" w:sz="4" w:space="0" w:color="auto"/>
              <w:right w:val="single" w:sz="4" w:space="0" w:color="auto"/>
            </w:tcBorders>
            <w:hideMark/>
          </w:tcPr>
          <w:p w14:paraId="7881BA49" w14:textId="77777777" w:rsidR="00803242" w:rsidRPr="003C5875" w:rsidRDefault="00803242" w:rsidP="007952DB">
            <w:pPr>
              <w:tabs>
                <w:tab w:val="left" w:pos="0"/>
              </w:tabs>
              <w:autoSpaceDE w:val="0"/>
              <w:autoSpaceDN w:val="0"/>
              <w:adjustRightInd w:val="0"/>
              <w:spacing w:after="0" w:line="240" w:lineRule="auto"/>
              <w:ind w:left="-13"/>
              <w:jc w:val="center"/>
              <w:rPr>
                <w:rFonts w:ascii="Arial Narrow" w:hAnsi="Arial Narrow" w:cstheme="minorHAnsi"/>
                <w:b/>
                <w:bCs/>
                <w:sz w:val="20"/>
              </w:rPr>
            </w:pPr>
            <w:r w:rsidRPr="003C5875">
              <w:rPr>
                <w:rFonts w:ascii="Arial Narrow" w:hAnsi="Arial Narrow" w:cstheme="minorHAnsi"/>
                <w:b/>
                <w:bCs/>
                <w:sz w:val="20"/>
              </w:rPr>
              <w:t>№</w:t>
            </w:r>
          </w:p>
        </w:tc>
        <w:tc>
          <w:tcPr>
            <w:tcW w:w="4936" w:type="dxa"/>
            <w:tcBorders>
              <w:top w:val="single" w:sz="4" w:space="0" w:color="auto"/>
              <w:left w:val="single" w:sz="4" w:space="0" w:color="auto"/>
              <w:bottom w:val="single" w:sz="4" w:space="0" w:color="auto"/>
              <w:right w:val="single" w:sz="4" w:space="0" w:color="auto"/>
            </w:tcBorders>
          </w:tcPr>
          <w:p w14:paraId="23D48815"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Мерки</w:t>
            </w:r>
          </w:p>
        </w:tc>
        <w:tc>
          <w:tcPr>
            <w:tcW w:w="1556" w:type="dxa"/>
            <w:tcBorders>
              <w:top w:val="single" w:sz="4" w:space="0" w:color="auto"/>
              <w:left w:val="single" w:sz="4" w:space="0" w:color="auto"/>
              <w:bottom w:val="single" w:sz="4" w:space="0" w:color="auto"/>
              <w:right w:val="single" w:sz="4" w:space="0" w:color="auto"/>
            </w:tcBorders>
            <w:hideMark/>
          </w:tcPr>
          <w:p w14:paraId="2B754BBF"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
                <w:bCs/>
                <w:sz w:val="20"/>
              </w:rPr>
            </w:pPr>
            <w:r w:rsidRPr="003C5875">
              <w:rPr>
                <w:rFonts w:ascii="Arial Narrow" w:hAnsi="Arial Narrow" w:cstheme="minorHAnsi"/>
                <w:b/>
                <w:bCs/>
                <w:sz w:val="20"/>
              </w:rPr>
              <w:t>Период на изп.</w:t>
            </w:r>
          </w:p>
        </w:tc>
        <w:tc>
          <w:tcPr>
            <w:tcW w:w="3005" w:type="dxa"/>
            <w:tcBorders>
              <w:top w:val="single" w:sz="4" w:space="0" w:color="auto"/>
              <w:left w:val="single" w:sz="4" w:space="0" w:color="auto"/>
              <w:bottom w:val="single" w:sz="4" w:space="0" w:color="auto"/>
              <w:right w:val="single" w:sz="4" w:space="0" w:color="auto"/>
            </w:tcBorders>
          </w:tcPr>
          <w:p w14:paraId="4DE7A81E"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Резултат</w:t>
            </w:r>
          </w:p>
        </w:tc>
      </w:tr>
      <w:tr w:rsidR="00803242" w:rsidRPr="003C5875" w14:paraId="1CD7C4C7"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0BEA15EC" w14:textId="77777777" w:rsidR="00803242" w:rsidRPr="003C5875" w:rsidRDefault="00803242" w:rsidP="007952DB">
            <w:pPr>
              <w:tabs>
                <w:tab w:val="left" w:pos="0"/>
              </w:tabs>
              <w:autoSpaceDE w:val="0"/>
              <w:autoSpaceDN w:val="0"/>
              <w:adjustRightInd w:val="0"/>
              <w:spacing w:after="0" w:line="240" w:lineRule="auto"/>
              <w:ind w:left="-13"/>
              <w:jc w:val="center"/>
              <w:rPr>
                <w:rFonts w:ascii="Arial Narrow" w:hAnsi="Arial Narrow" w:cstheme="minorHAnsi"/>
                <w:bCs/>
                <w:sz w:val="20"/>
              </w:rPr>
            </w:pPr>
            <w:r w:rsidRPr="003C5875">
              <w:rPr>
                <w:rFonts w:ascii="Arial Narrow" w:hAnsi="Arial Narrow" w:cstheme="minorHAnsi"/>
                <w:bCs/>
                <w:sz w:val="20"/>
              </w:rPr>
              <w:t>1</w:t>
            </w:r>
          </w:p>
        </w:tc>
        <w:tc>
          <w:tcPr>
            <w:tcW w:w="4936" w:type="dxa"/>
            <w:tcBorders>
              <w:top w:val="single" w:sz="4" w:space="0" w:color="auto"/>
              <w:left w:val="single" w:sz="4" w:space="0" w:color="auto"/>
              <w:bottom w:val="single" w:sz="4" w:space="0" w:color="auto"/>
              <w:right w:val="single" w:sz="4" w:space="0" w:color="auto"/>
            </w:tcBorders>
            <w:hideMark/>
          </w:tcPr>
          <w:p w14:paraId="2E57C924" w14:textId="77777777" w:rsidR="00803242" w:rsidRPr="003C5875" w:rsidRDefault="00803242" w:rsidP="007952DB">
            <w:pPr>
              <w:tabs>
                <w:tab w:val="left" w:pos="0"/>
                <w:tab w:val="left" w:pos="709"/>
              </w:tabs>
              <w:spacing w:after="0" w:line="240" w:lineRule="auto"/>
              <w:rPr>
                <w:rFonts w:ascii="Arial Narrow" w:hAnsi="Arial Narrow" w:cstheme="minorHAnsi"/>
                <w:sz w:val="20"/>
                <w:lang w:val="ru-RU" w:eastAsia="pl-PL"/>
              </w:rPr>
            </w:pPr>
            <w:r w:rsidRPr="003C5875">
              <w:rPr>
                <w:rFonts w:ascii="Arial Narrow" w:hAnsi="Arial Narrow" w:cstheme="minorHAnsi"/>
                <w:sz w:val="20"/>
                <w:lang w:eastAsia="pl-PL"/>
              </w:rPr>
              <w:t>Сключване на договори за приемане на отделните видове “опасни” отпадъци от обекта през периода на строителството с лицензирани фирми / при необходимост /;</w:t>
            </w:r>
          </w:p>
        </w:tc>
        <w:tc>
          <w:tcPr>
            <w:tcW w:w="1556" w:type="dxa"/>
            <w:tcBorders>
              <w:top w:val="single" w:sz="4" w:space="0" w:color="auto"/>
              <w:left w:val="single" w:sz="4" w:space="0" w:color="auto"/>
              <w:bottom w:val="single" w:sz="4" w:space="0" w:color="auto"/>
              <w:right w:val="single" w:sz="4" w:space="0" w:color="auto"/>
            </w:tcBorders>
            <w:hideMark/>
          </w:tcPr>
          <w:p w14:paraId="78CC2BB6"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Cs/>
                <w:sz w:val="20"/>
                <w:lang w:val="ru-RU"/>
              </w:rPr>
            </w:pPr>
            <w:r w:rsidRPr="003C5875">
              <w:rPr>
                <w:rFonts w:ascii="Arial Narrow" w:hAnsi="Arial Narrow" w:cstheme="minorHAnsi"/>
                <w:bCs/>
                <w:sz w:val="20"/>
                <w:lang w:val="ru-RU"/>
              </w:rPr>
              <w:t>Начало на строителството</w:t>
            </w:r>
          </w:p>
        </w:tc>
        <w:tc>
          <w:tcPr>
            <w:tcW w:w="3005" w:type="dxa"/>
            <w:tcBorders>
              <w:top w:val="single" w:sz="4" w:space="0" w:color="auto"/>
              <w:left w:val="single" w:sz="4" w:space="0" w:color="auto"/>
              <w:bottom w:val="single" w:sz="4" w:space="0" w:color="auto"/>
              <w:right w:val="single" w:sz="4" w:space="0" w:color="auto"/>
            </w:tcBorders>
            <w:hideMark/>
          </w:tcPr>
          <w:p w14:paraId="4BB5E9D1"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
                <w:bCs/>
                <w:sz w:val="20"/>
              </w:rPr>
            </w:pPr>
            <w:r w:rsidRPr="003C5875">
              <w:rPr>
                <w:rFonts w:ascii="Arial Narrow" w:hAnsi="Arial Narrow" w:cstheme="minorHAnsi"/>
                <w:bCs/>
                <w:sz w:val="20"/>
              </w:rPr>
              <w:t>Минимизиране отрицателния ефект от отпадъците</w:t>
            </w:r>
          </w:p>
        </w:tc>
      </w:tr>
      <w:tr w:rsidR="00803242" w:rsidRPr="003C5875" w14:paraId="77C6596D"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1CA4D592" w14:textId="77777777" w:rsidR="00803242" w:rsidRPr="003C5875" w:rsidRDefault="00803242" w:rsidP="007952DB">
            <w:pPr>
              <w:tabs>
                <w:tab w:val="left" w:pos="0"/>
              </w:tabs>
              <w:autoSpaceDE w:val="0"/>
              <w:autoSpaceDN w:val="0"/>
              <w:adjustRightInd w:val="0"/>
              <w:spacing w:after="0" w:line="240" w:lineRule="auto"/>
              <w:ind w:left="-13"/>
              <w:jc w:val="center"/>
              <w:rPr>
                <w:rFonts w:ascii="Arial Narrow" w:hAnsi="Arial Narrow" w:cstheme="minorHAnsi"/>
                <w:bCs/>
                <w:sz w:val="20"/>
              </w:rPr>
            </w:pPr>
            <w:r w:rsidRPr="003C5875">
              <w:rPr>
                <w:rFonts w:ascii="Arial Narrow" w:hAnsi="Arial Narrow" w:cstheme="minorHAnsi"/>
                <w:bCs/>
                <w:sz w:val="20"/>
              </w:rPr>
              <w:t>2</w:t>
            </w:r>
          </w:p>
        </w:tc>
        <w:tc>
          <w:tcPr>
            <w:tcW w:w="4936" w:type="dxa"/>
            <w:tcBorders>
              <w:top w:val="single" w:sz="4" w:space="0" w:color="auto"/>
              <w:left w:val="single" w:sz="4" w:space="0" w:color="auto"/>
              <w:bottom w:val="single" w:sz="4" w:space="0" w:color="auto"/>
              <w:right w:val="single" w:sz="4" w:space="0" w:color="auto"/>
            </w:tcBorders>
            <w:hideMark/>
          </w:tcPr>
          <w:p w14:paraId="7AA1FC41" w14:textId="77777777" w:rsidR="00803242" w:rsidRPr="003C5875" w:rsidRDefault="00803242" w:rsidP="007952DB">
            <w:pPr>
              <w:tabs>
                <w:tab w:val="left" w:pos="0"/>
                <w:tab w:val="left" w:pos="709"/>
              </w:tabs>
              <w:spacing w:after="0" w:line="240" w:lineRule="auto"/>
              <w:rPr>
                <w:rFonts w:ascii="Arial Narrow" w:hAnsi="Arial Narrow" w:cstheme="minorHAnsi"/>
                <w:sz w:val="20"/>
                <w:lang w:eastAsia="pl-PL"/>
              </w:rPr>
            </w:pPr>
            <w:r w:rsidRPr="003C5875">
              <w:rPr>
                <w:rFonts w:ascii="Arial Narrow" w:hAnsi="Arial Narrow" w:cstheme="minorHAnsi"/>
                <w:sz w:val="20"/>
                <w:lang w:eastAsia="pl-PL"/>
              </w:rPr>
              <w:t xml:space="preserve">Строителните отпадъци и изкопните работи ще се извозват на площадка / </w:t>
            </w:r>
            <w:r w:rsidRPr="003C5875">
              <w:rPr>
                <w:rFonts w:ascii="Arial Narrow" w:hAnsi="Arial Narrow" w:cstheme="minorHAnsi"/>
                <w:sz w:val="20"/>
                <w:lang w:val="pl-PL" w:eastAsia="pl-PL"/>
              </w:rPr>
              <w:t>депо за строителни отпадъци по указание от Общинската администрация /</w:t>
            </w:r>
            <w:r w:rsidRPr="003C5875">
              <w:rPr>
                <w:rFonts w:ascii="Arial Narrow" w:hAnsi="Arial Narrow" w:cstheme="minorHAnsi"/>
                <w:sz w:val="20"/>
                <w:lang w:eastAsia="pl-PL"/>
              </w:rPr>
              <w:t>, определена от Възложителя и съгласувана с общината</w:t>
            </w:r>
            <w:r w:rsidRPr="003C5875">
              <w:rPr>
                <w:rFonts w:ascii="Arial Narrow" w:hAnsi="Arial Narrow" w:cstheme="minorHAnsi"/>
                <w:sz w:val="20"/>
                <w:lang w:val="pl-PL" w:eastAsia="pl-PL"/>
              </w:rPr>
              <w:t>;</w:t>
            </w:r>
          </w:p>
        </w:tc>
        <w:tc>
          <w:tcPr>
            <w:tcW w:w="1556" w:type="dxa"/>
            <w:tcBorders>
              <w:top w:val="single" w:sz="4" w:space="0" w:color="auto"/>
              <w:left w:val="single" w:sz="4" w:space="0" w:color="auto"/>
              <w:bottom w:val="single" w:sz="4" w:space="0" w:color="auto"/>
              <w:right w:val="single" w:sz="4" w:space="0" w:color="auto"/>
            </w:tcBorders>
            <w:hideMark/>
          </w:tcPr>
          <w:p w14:paraId="33574EFD"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Cs/>
                <w:sz w:val="20"/>
                <w:lang w:val="ru-RU"/>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hideMark/>
          </w:tcPr>
          <w:p w14:paraId="377DFFA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Организираност при извозване на отпадъците</w:t>
            </w:r>
          </w:p>
        </w:tc>
      </w:tr>
      <w:tr w:rsidR="00803242" w:rsidRPr="003C5875" w14:paraId="1FE6A673"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0F6192A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3</w:t>
            </w:r>
          </w:p>
        </w:tc>
        <w:tc>
          <w:tcPr>
            <w:tcW w:w="4936" w:type="dxa"/>
            <w:tcBorders>
              <w:top w:val="single" w:sz="4" w:space="0" w:color="auto"/>
              <w:left w:val="single" w:sz="4" w:space="0" w:color="auto"/>
              <w:bottom w:val="single" w:sz="4" w:space="0" w:color="auto"/>
              <w:right w:val="single" w:sz="4" w:space="0" w:color="auto"/>
            </w:tcBorders>
            <w:hideMark/>
          </w:tcPr>
          <w:p w14:paraId="2D44B5D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Определяне на подходящо място за ситуиране на контейнерите за отпадъци от обектите.</w:t>
            </w:r>
          </w:p>
        </w:tc>
        <w:tc>
          <w:tcPr>
            <w:tcW w:w="1556" w:type="dxa"/>
            <w:tcBorders>
              <w:top w:val="single" w:sz="4" w:space="0" w:color="auto"/>
              <w:left w:val="single" w:sz="4" w:space="0" w:color="auto"/>
              <w:bottom w:val="single" w:sz="4" w:space="0" w:color="auto"/>
              <w:right w:val="single" w:sz="4" w:space="0" w:color="auto"/>
            </w:tcBorders>
            <w:hideMark/>
          </w:tcPr>
          <w:p w14:paraId="4001AFE9"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Проектиране</w:t>
            </w:r>
          </w:p>
        </w:tc>
        <w:tc>
          <w:tcPr>
            <w:tcW w:w="3005" w:type="dxa"/>
            <w:tcBorders>
              <w:top w:val="single" w:sz="4" w:space="0" w:color="auto"/>
              <w:left w:val="single" w:sz="4" w:space="0" w:color="auto"/>
              <w:bottom w:val="single" w:sz="4" w:space="0" w:color="auto"/>
              <w:right w:val="single" w:sz="4" w:space="0" w:color="auto"/>
            </w:tcBorders>
            <w:hideMark/>
          </w:tcPr>
          <w:p w14:paraId="1BC64235"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Минимизиране отрицателния ефект от отпадъците</w:t>
            </w:r>
          </w:p>
        </w:tc>
      </w:tr>
      <w:tr w:rsidR="00803242" w:rsidRPr="003C5875" w14:paraId="2AD0C86B"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6E8C5048"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4</w:t>
            </w:r>
          </w:p>
        </w:tc>
        <w:tc>
          <w:tcPr>
            <w:tcW w:w="4936" w:type="dxa"/>
            <w:tcBorders>
              <w:top w:val="single" w:sz="4" w:space="0" w:color="auto"/>
              <w:left w:val="single" w:sz="4" w:space="0" w:color="auto"/>
              <w:bottom w:val="single" w:sz="4" w:space="0" w:color="auto"/>
              <w:right w:val="single" w:sz="4" w:space="0" w:color="auto"/>
            </w:tcBorders>
            <w:hideMark/>
          </w:tcPr>
          <w:p w14:paraId="17F0D770"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Внедряване и реализация на система за</w:t>
            </w:r>
          </w:p>
          <w:p w14:paraId="0D85B224"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разделно събиране на отпадъците</w:t>
            </w:r>
          </w:p>
        </w:tc>
        <w:tc>
          <w:tcPr>
            <w:tcW w:w="1556" w:type="dxa"/>
            <w:tcBorders>
              <w:top w:val="single" w:sz="4" w:space="0" w:color="auto"/>
              <w:left w:val="single" w:sz="4" w:space="0" w:color="auto"/>
              <w:bottom w:val="single" w:sz="4" w:space="0" w:color="auto"/>
              <w:right w:val="single" w:sz="4" w:space="0" w:color="auto"/>
            </w:tcBorders>
            <w:hideMark/>
          </w:tcPr>
          <w:p w14:paraId="5D0FC95F"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hideMark/>
          </w:tcPr>
          <w:p w14:paraId="41AD277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Екологично оползотворяване на отпадъците</w:t>
            </w:r>
          </w:p>
        </w:tc>
      </w:tr>
      <w:tr w:rsidR="00803242" w:rsidRPr="003C5875" w14:paraId="0CD76D0F"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26A57AD4"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5</w:t>
            </w:r>
          </w:p>
        </w:tc>
        <w:tc>
          <w:tcPr>
            <w:tcW w:w="4936" w:type="dxa"/>
            <w:tcBorders>
              <w:top w:val="single" w:sz="4" w:space="0" w:color="auto"/>
              <w:left w:val="single" w:sz="4" w:space="0" w:color="auto"/>
              <w:bottom w:val="single" w:sz="4" w:space="0" w:color="auto"/>
              <w:right w:val="single" w:sz="4" w:space="0" w:color="auto"/>
            </w:tcBorders>
            <w:hideMark/>
          </w:tcPr>
          <w:p w14:paraId="3565D535" w14:textId="77777777" w:rsidR="00803242" w:rsidRPr="003C5875" w:rsidRDefault="00803242" w:rsidP="007952DB">
            <w:pPr>
              <w:tabs>
                <w:tab w:val="left" w:pos="0"/>
                <w:tab w:val="left" w:pos="709"/>
              </w:tabs>
              <w:spacing w:after="0" w:line="240" w:lineRule="auto"/>
              <w:rPr>
                <w:rFonts w:ascii="Arial Narrow" w:hAnsi="Arial Narrow" w:cstheme="minorHAnsi"/>
                <w:sz w:val="20"/>
                <w:lang w:val="ru-RU"/>
              </w:rPr>
            </w:pPr>
            <w:r w:rsidRPr="003C5875">
              <w:rPr>
                <w:rFonts w:ascii="Arial Narrow" w:hAnsi="Arial Narrow" w:cstheme="minorHAnsi"/>
                <w:sz w:val="20"/>
                <w:lang w:val="ru-RU"/>
              </w:rPr>
              <w:t>Всички опасни отпадъци ще се съхраняват разделно по видове в закрито складово помещение в подходящи съдове до предаването им на фирми притежаващи необходимите разрешителни за понататъшното им третиране.</w:t>
            </w:r>
          </w:p>
        </w:tc>
        <w:tc>
          <w:tcPr>
            <w:tcW w:w="1556" w:type="dxa"/>
            <w:tcBorders>
              <w:top w:val="single" w:sz="4" w:space="0" w:color="auto"/>
              <w:left w:val="single" w:sz="4" w:space="0" w:color="auto"/>
              <w:bottom w:val="single" w:sz="4" w:space="0" w:color="auto"/>
              <w:right w:val="single" w:sz="4" w:space="0" w:color="auto"/>
            </w:tcBorders>
            <w:hideMark/>
          </w:tcPr>
          <w:p w14:paraId="1EB122F4"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hideMark/>
          </w:tcPr>
          <w:p w14:paraId="0C96B62C"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Безопасност на живущите в сградата и работните</w:t>
            </w:r>
          </w:p>
        </w:tc>
      </w:tr>
      <w:tr w:rsidR="00803242" w:rsidRPr="003C5875" w14:paraId="299BCAD5"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3F7F9F55"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6</w:t>
            </w:r>
          </w:p>
        </w:tc>
        <w:tc>
          <w:tcPr>
            <w:tcW w:w="4936" w:type="dxa"/>
            <w:tcBorders>
              <w:top w:val="single" w:sz="4" w:space="0" w:color="auto"/>
              <w:left w:val="single" w:sz="4" w:space="0" w:color="auto"/>
              <w:bottom w:val="single" w:sz="4" w:space="0" w:color="auto"/>
              <w:right w:val="single" w:sz="4" w:space="0" w:color="auto"/>
            </w:tcBorders>
            <w:hideMark/>
          </w:tcPr>
          <w:p w14:paraId="1E105347" w14:textId="77777777" w:rsidR="00803242" w:rsidRPr="003C5875" w:rsidRDefault="00803242" w:rsidP="007952DB">
            <w:pPr>
              <w:tabs>
                <w:tab w:val="left" w:pos="0"/>
                <w:tab w:val="left" w:pos="709"/>
              </w:tabs>
              <w:spacing w:after="0" w:line="240" w:lineRule="auto"/>
              <w:rPr>
                <w:rFonts w:ascii="Arial Narrow" w:hAnsi="Arial Narrow" w:cstheme="minorHAnsi"/>
                <w:sz w:val="20"/>
              </w:rPr>
            </w:pPr>
            <w:r w:rsidRPr="003C5875">
              <w:rPr>
                <w:rFonts w:ascii="Arial Narrow" w:hAnsi="Arial Narrow" w:cstheme="minorHAnsi"/>
                <w:sz w:val="20"/>
              </w:rPr>
              <w:t>Битовите отпадъци се събират в контейнери разположени на бетонирани площадки на обекта.</w:t>
            </w:r>
          </w:p>
        </w:tc>
        <w:tc>
          <w:tcPr>
            <w:tcW w:w="1556" w:type="dxa"/>
            <w:tcBorders>
              <w:top w:val="single" w:sz="4" w:space="0" w:color="auto"/>
              <w:left w:val="single" w:sz="4" w:space="0" w:color="auto"/>
              <w:bottom w:val="single" w:sz="4" w:space="0" w:color="auto"/>
              <w:right w:val="single" w:sz="4" w:space="0" w:color="auto"/>
            </w:tcBorders>
            <w:hideMark/>
          </w:tcPr>
          <w:p w14:paraId="735784A3"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hideMark/>
          </w:tcPr>
          <w:p w14:paraId="7F8843BE"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Минимизиране отрицателния ефект от отпадъците</w:t>
            </w:r>
          </w:p>
        </w:tc>
      </w:tr>
    </w:tbl>
    <w:p w14:paraId="58C11C21" w14:textId="77777777" w:rsidR="00803242" w:rsidRPr="003C5875" w:rsidRDefault="00803242" w:rsidP="007952DB">
      <w:pPr>
        <w:spacing w:after="0" w:line="240" w:lineRule="auto"/>
        <w:rPr>
          <w:rFonts w:ascii="Arial Narrow" w:hAnsi="Arial Narrow" w:cstheme="minorHAnsi"/>
          <w:sz w:val="20"/>
        </w:rPr>
      </w:pPr>
    </w:p>
    <w:p w14:paraId="0360F429" w14:textId="77777777" w:rsidR="00803242" w:rsidRPr="003C5875" w:rsidRDefault="00803242" w:rsidP="007952DB">
      <w:pPr>
        <w:spacing w:after="0" w:line="240" w:lineRule="auto"/>
        <w:ind w:firstLine="720"/>
        <w:rPr>
          <w:rFonts w:ascii="Arial Narrow" w:hAnsi="Arial Narrow" w:cstheme="minorHAnsi"/>
          <w:b/>
          <w:sz w:val="20"/>
        </w:rPr>
      </w:pPr>
      <w:r w:rsidRPr="003C5875">
        <w:rPr>
          <w:rFonts w:ascii="Arial Narrow" w:hAnsi="Arial Narrow" w:cstheme="minorHAnsi"/>
          <w:b/>
          <w:sz w:val="20"/>
        </w:rPr>
        <w:t xml:space="preserve">ШУМ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936"/>
        <w:gridCol w:w="1556"/>
        <w:gridCol w:w="3005"/>
      </w:tblGrid>
      <w:tr w:rsidR="00803242" w:rsidRPr="003C5875" w14:paraId="1EA645DB" w14:textId="77777777" w:rsidTr="00E4200A">
        <w:trPr>
          <w:trHeight w:val="246"/>
        </w:trPr>
        <w:tc>
          <w:tcPr>
            <w:tcW w:w="426" w:type="dxa"/>
            <w:tcBorders>
              <w:top w:val="single" w:sz="4" w:space="0" w:color="auto"/>
              <w:left w:val="single" w:sz="4" w:space="0" w:color="auto"/>
              <w:bottom w:val="single" w:sz="4" w:space="0" w:color="auto"/>
              <w:right w:val="single" w:sz="4" w:space="0" w:color="auto"/>
            </w:tcBorders>
            <w:hideMark/>
          </w:tcPr>
          <w:p w14:paraId="39837806" w14:textId="77777777" w:rsidR="00803242" w:rsidRPr="003C5875" w:rsidRDefault="00803242" w:rsidP="007952DB">
            <w:pPr>
              <w:tabs>
                <w:tab w:val="left" w:pos="0"/>
              </w:tabs>
              <w:autoSpaceDE w:val="0"/>
              <w:autoSpaceDN w:val="0"/>
              <w:adjustRightInd w:val="0"/>
              <w:spacing w:after="0" w:line="240" w:lineRule="auto"/>
              <w:ind w:left="-13"/>
              <w:jc w:val="center"/>
              <w:rPr>
                <w:rFonts w:ascii="Arial Narrow" w:hAnsi="Arial Narrow" w:cstheme="minorHAnsi"/>
                <w:b/>
                <w:bCs/>
                <w:sz w:val="20"/>
              </w:rPr>
            </w:pPr>
            <w:r w:rsidRPr="003C5875">
              <w:rPr>
                <w:rFonts w:ascii="Arial Narrow" w:hAnsi="Arial Narrow" w:cstheme="minorHAnsi"/>
                <w:b/>
                <w:bCs/>
                <w:sz w:val="20"/>
              </w:rPr>
              <w:t>№</w:t>
            </w:r>
          </w:p>
        </w:tc>
        <w:tc>
          <w:tcPr>
            <w:tcW w:w="4936" w:type="dxa"/>
            <w:tcBorders>
              <w:top w:val="single" w:sz="4" w:space="0" w:color="auto"/>
              <w:left w:val="single" w:sz="4" w:space="0" w:color="auto"/>
              <w:bottom w:val="single" w:sz="4" w:space="0" w:color="auto"/>
              <w:right w:val="single" w:sz="4" w:space="0" w:color="auto"/>
            </w:tcBorders>
          </w:tcPr>
          <w:p w14:paraId="03A061B0"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Мерки</w:t>
            </w:r>
          </w:p>
        </w:tc>
        <w:tc>
          <w:tcPr>
            <w:tcW w:w="1556" w:type="dxa"/>
            <w:tcBorders>
              <w:top w:val="single" w:sz="4" w:space="0" w:color="auto"/>
              <w:left w:val="single" w:sz="4" w:space="0" w:color="auto"/>
              <w:bottom w:val="single" w:sz="4" w:space="0" w:color="auto"/>
              <w:right w:val="single" w:sz="4" w:space="0" w:color="auto"/>
            </w:tcBorders>
            <w:hideMark/>
          </w:tcPr>
          <w:p w14:paraId="3AD058CE"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
                <w:bCs/>
                <w:sz w:val="20"/>
              </w:rPr>
            </w:pPr>
            <w:r w:rsidRPr="003C5875">
              <w:rPr>
                <w:rFonts w:ascii="Arial Narrow" w:hAnsi="Arial Narrow" w:cstheme="minorHAnsi"/>
                <w:b/>
                <w:bCs/>
                <w:sz w:val="20"/>
              </w:rPr>
              <w:t>Период на изп.</w:t>
            </w:r>
          </w:p>
        </w:tc>
        <w:tc>
          <w:tcPr>
            <w:tcW w:w="3005" w:type="dxa"/>
            <w:tcBorders>
              <w:top w:val="single" w:sz="4" w:space="0" w:color="auto"/>
              <w:left w:val="single" w:sz="4" w:space="0" w:color="auto"/>
              <w:bottom w:val="single" w:sz="4" w:space="0" w:color="auto"/>
              <w:right w:val="single" w:sz="4" w:space="0" w:color="auto"/>
            </w:tcBorders>
          </w:tcPr>
          <w:p w14:paraId="65EBB5B1" w14:textId="77777777" w:rsidR="00803242" w:rsidRPr="003C5875" w:rsidRDefault="00803242" w:rsidP="007952DB">
            <w:pPr>
              <w:tabs>
                <w:tab w:val="left" w:pos="0"/>
              </w:tabs>
              <w:autoSpaceDE w:val="0"/>
              <w:autoSpaceDN w:val="0"/>
              <w:adjustRightInd w:val="0"/>
              <w:spacing w:after="0" w:line="240" w:lineRule="auto"/>
              <w:jc w:val="center"/>
              <w:rPr>
                <w:rFonts w:ascii="Arial Narrow" w:hAnsi="Arial Narrow" w:cstheme="minorHAnsi"/>
                <w:b/>
                <w:bCs/>
                <w:sz w:val="20"/>
              </w:rPr>
            </w:pPr>
            <w:r w:rsidRPr="003C5875">
              <w:rPr>
                <w:rFonts w:ascii="Arial Narrow" w:hAnsi="Arial Narrow" w:cstheme="minorHAnsi"/>
                <w:b/>
                <w:bCs/>
                <w:sz w:val="20"/>
              </w:rPr>
              <w:t>Резултат</w:t>
            </w:r>
          </w:p>
        </w:tc>
      </w:tr>
      <w:tr w:rsidR="00803242" w:rsidRPr="003C5875" w14:paraId="25B1A0A6" w14:textId="77777777" w:rsidTr="00E4200A">
        <w:tc>
          <w:tcPr>
            <w:tcW w:w="426" w:type="dxa"/>
            <w:tcBorders>
              <w:top w:val="single" w:sz="4" w:space="0" w:color="auto"/>
              <w:left w:val="single" w:sz="4" w:space="0" w:color="auto"/>
              <w:bottom w:val="single" w:sz="4" w:space="0" w:color="auto"/>
              <w:right w:val="single" w:sz="4" w:space="0" w:color="auto"/>
            </w:tcBorders>
            <w:hideMark/>
          </w:tcPr>
          <w:p w14:paraId="6BD2B461"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1</w:t>
            </w:r>
          </w:p>
        </w:tc>
        <w:tc>
          <w:tcPr>
            <w:tcW w:w="4936" w:type="dxa"/>
            <w:tcBorders>
              <w:top w:val="single" w:sz="4" w:space="0" w:color="auto"/>
              <w:left w:val="single" w:sz="4" w:space="0" w:color="auto"/>
              <w:bottom w:val="single" w:sz="4" w:space="0" w:color="auto"/>
              <w:right w:val="single" w:sz="4" w:space="0" w:color="auto"/>
            </w:tcBorders>
            <w:hideMark/>
          </w:tcPr>
          <w:p w14:paraId="0D5ED491"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Ограничаване времето на строителни работи, да става само през деня.</w:t>
            </w:r>
          </w:p>
        </w:tc>
        <w:tc>
          <w:tcPr>
            <w:tcW w:w="1556" w:type="dxa"/>
            <w:tcBorders>
              <w:top w:val="single" w:sz="4" w:space="0" w:color="auto"/>
              <w:left w:val="single" w:sz="4" w:space="0" w:color="auto"/>
              <w:bottom w:val="single" w:sz="4" w:space="0" w:color="auto"/>
              <w:right w:val="single" w:sz="4" w:space="0" w:color="auto"/>
            </w:tcBorders>
            <w:hideMark/>
          </w:tcPr>
          <w:p w14:paraId="0A0D84B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tcPr>
          <w:p w14:paraId="43A9F3C4"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Защита от шум</w:t>
            </w:r>
          </w:p>
          <w:p w14:paraId="69F98D61"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tc>
      </w:tr>
      <w:tr w:rsidR="00803242" w:rsidRPr="003C5875" w14:paraId="1B5E14D1" w14:textId="77777777" w:rsidTr="00E4200A">
        <w:trPr>
          <w:trHeight w:val="221"/>
        </w:trPr>
        <w:tc>
          <w:tcPr>
            <w:tcW w:w="426" w:type="dxa"/>
            <w:tcBorders>
              <w:top w:val="single" w:sz="4" w:space="0" w:color="auto"/>
              <w:left w:val="single" w:sz="4" w:space="0" w:color="auto"/>
              <w:bottom w:val="single" w:sz="4" w:space="0" w:color="auto"/>
              <w:right w:val="single" w:sz="4" w:space="0" w:color="auto"/>
            </w:tcBorders>
            <w:hideMark/>
          </w:tcPr>
          <w:p w14:paraId="2A6CD50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2</w:t>
            </w:r>
          </w:p>
        </w:tc>
        <w:tc>
          <w:tcPr>
            <w:tcW w:w="4936" w:type="dxa"/>
            <w:tcBorders>
              <w:top w:val="single" w:sz="4" w:space="0" w:color="auto"/>
              <w:left w:val="single" w:sz="4" w:space="0" w:color="auto"/>
              <w:bottom w:val="single" w:sz="4" w:space="0" w:color="auto"/>
              <w:right w:val="single" w:sz="4" w:space="0" w:color="auto"/>
            </w:tcBorders>
            <w:hideMark/>
          </w:tcPr>
          <w:p w14:paraId="2C3617E9"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color w:val="000000"/>
                <w:sz w:val="20"/>
              </w:rPr>
              <w:t>Шумопоглъщащи прегради</w:t>
            </w:r>
          </w:p>
        </w:tc>
        <w:tc>
          <w:tcPr>
            <w:tcW w:w="1556" w:type="dxa"/>
            <w:tcBorders>
              <w:top w:val="single" w:sz="4" w:space="0" w:color="auto"/>
              <w:left w:val="single" w:sz="4" w:space="0" w:color="auto"/>
              <w:bottom w:val="single" w:sz="4" w:space="0" w:color="auto"/>
              <w:right w:val="single" w:sz="4" w:space="0" w:color="auto"/>
            </w:tcBorders>
            <w:hideMark/>
          </w:tcPr>
          <w:p w14:paraId="3240045C"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tcPr>
          <w:p w14:paraId="5CF41889"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Защита от шум</w:t>
            </w:r>
          </w:p>
        </w:tc>
      </w:tr>
      <w:tr w:rsidR="00803242" w:rsidRPr="003C5875" w14:paraId="3751F329" w14:textId="77777777" w:rsidTr="00E4200A">
        <w:trPr>
          <w:trHeight w:val="70"/>
        </w:trPr>
        <w:tc>
          <w:tcPr>
            <w:tcW w:w="426" w:type="dxa"/>
            <w:tcBorders>
              <w:top w:val="single" w:sz="4" w:space="0" w:color="auto"/>
              <w:left w:val="single" w:sz="4" w:space="0" w:color="auto"/>
              <w:bottom w:val="single" w:sz="4" w:space="0" w:color="auto"/>
              <w:right w:val="single" w:sz="4" w:space="0" w:color="auto"/>
            </w:tcBorders>
          </w:tcPr>
          <w:p w14:paraId="03514FA0"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3</w:t>
            </w:r>
          </w:p>
          <w:p w14:paraId="61685B5B" w14:textId="77777777" w:rsidR="00803242" w:rsidRPr="003C5875" w:rsidRDefault="00803242" w:rsidP="007952DB">
            <w:pPr>
              <w:spacing w:after="0" w:line="240" w:lineRule="auto"/>
              <w:rPr>
                <w:rFonts w:ascii="Arial Narrow" w:hAnsi="Arial Narrow" w:cstheme="minorHAnsi"/>
                <w:sz w:val="20"/>
              </w:rPr>
            </w:pPr>
          </w:p>
          <w:p w14:paraId="7B858EAB" w14:textId="77777777" w:rsidR="00803242" w:rsidRPr="003C5875" w:rsidRDefault="00803242" w:rsidP="007952DB">
            <w:pPr>
              <w:spacing w:after="0" w:line="240" w:lineRule="auto"/>
              <w:rPr>
                <w:rFonts w:ascii="Arial Narrow" w:hAnsi="Arial Narrow" w:cstheme="minorHAnsi"/>
                <w:sz w:val="20"/>
              </w:rPr>
            </w:pPr>
          </w:p>
        </w:tc>
        <w:tc>
          <w:tcPr>
            <w:tcW w:w="4936" w:type="dxa"/>
            <w:tcBorders>
              <w:top w:val="single" w:sz="4" w:space="0" w:color="auto"/>
              <w:left w:val="single" w:sz="4" w:space="0" w:color="auto"/>
              <w:bottom w:val="single" w:sz="4" w:space="0" w:color="auto"/>
              <w:right w:val="single" w:sz="4" w:space="0" w:color="auto"/>
            </w:tcBorders>
          </w:tcPr>
          <w:p w14:paraId="4DBF3A72"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Ако на работното място нивото на шума надвишава 85 dB, употребата на антифони е задължителна за работниците.</w:t>
            </w:r>
          </w:p>
        </w:tc>
        <w:tc>
          <w:tcPr>
            <w:tcW w:w="1556" w:type="dxa"/>
            <w:tcBorders>
              <w:top w:val="single" w:sz="4" w:space="0" w:color="auto"/>
              <w:left w:val="single" w:sz="4" w:space="0" w:color="auto"/>
              <w:bottom w:val="single" w:sz="4" w:space="0" w:color="auto"/>
              <w:right w:val="single" w:sz="4" w:space="0" w:color="auto"/>
            </w:tcBorders>
          </w:tcPr>
          <w:p w14:paraId="3C31F8DD"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Строителство</w:t>
            </w:r>
          </w:p>
        </w:tc>
        <w:tc>
          <w:tcPr>
            <w:tcW w:w="3005" w:type="dxa"/>
            <w:tcBorders>
              <w:top w:val="single" w:sz="4" w:space="0" w:color="auto"/>
              <w:left w:val="single" w:sz="4" w:space="0" w:color="auto"/>
              <w:bottom w:val="single" w:sz="4" w:space="0" w:color="auto"/>
              <w:right w:val="single" w:sz="4" w:space="0" w:color="auto"/>
            </w:tcBorders>
          </w:tcPr>
          <w:p w14:paraId="6424FAC5"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r w:rsidRPr="003C5875">
              <w:rPr>
                <w:rFonts w:ascii="Arial Narrow" w:hAnsi="Arial Narrow" w:cstheme="minorHAnsi"/>
                <w:bCs/>
                <w:sz w:val="20"/>
              </w:rPr>
              <w:t>Намаляване нивото на шума</w:t>
            </w:r>
          </w:p>
          <w:p w14:paraId="79B53227" w14:textId="77777777" w:rsidR="00803242" w:rsidRPr="003C5875" w:rsidRDefault="00803242" w:rsidP="007952DB">
            <w:pPr>
              <w:tabs>
                <w:tab w:val="left" w:pos="0"/>
              </w:tabs>
              <w:autoSpaceDE w:val="0"/>
              <w:autoSpaceDN w:val="0"/>
              <w:adjustRightInd w:val="0"/>
              <w:spacing w:after="0" w:line="240" w:lineRule="auto"/>
              <w:rPr>
                <w:rFonts w:ascii="Arial Narrow" w:hAnsi="Arial Narrow" w:cstheme="minorHAnsi"/>
                <w:bCs/>
                <w:sz w:val="20"/>
              </w:rPr>
            </w:pPr>
          </w:p>
        </w:tc>
      </w:tr>
    </w:tbl>
    <w:p w14:paraId="5DEA426F" w14:textId="77777777" w:rsidR="00803242" w:rsidRDefault="00803242" w:rsidP="007952DB">
      <w:pPr>
        <w:pStyle w:val="Title"/>
        <w:ind w:left="1988" w:firstLine="284"/>
        <w:rPr>
          <w:rFonts w:ascii="Arial Narrow" w:hAnsi="Arial Narrow" w:cstheme="minorHAnsi"/>
          <w:b/>
          <w:sz w:val="22"/>
          <w:szCs w:val="22"/>
        </w:rPr>
      </w:pPr>
    </w:p>
    <w:p w14:paraId="7F0394A8" w14:textId="77777777" w:rsidR="00803242" w:rsidRDefault="00803242" w:rsidP="007952DB">
      <w:pPr>
        <w:pStyle w:val="BodyText"/>
      </w:pPr>
    </w:p>
    <w:p w14:paraId="476AE64B" w14:textId="77777777" w:rsidR="00803242" w:rsidRDefault="00803242" w:rsidP="007952DB">
      <w:pPr>
        <w:pStyle w:val="BodyText"/>
      </w:pPr>
    </w:p>
    <w:p w14:paraId="6B11AF6C" w14:textId="77777777" w:rsidR="00803242" w:rsidRDefault="00803242" w:rsidP="007952DB">
      <w:pPr>
        <w:pStyle w:val="BodyText"/>
      </w:pPr>
    </w:p>
    <w:p w14:paraId="2083BCD2" w14:textId="77777777" w:rsidR="00803242" w:rsidRPr="000C098E" w:rsidRDefault="00803242" w:rsidP="007952DB">
      <w:pPr>
        <w:pStyle w:val="BodyText"/>
      </w:pPr>
    </w:p>
    <w:p w14:paraId="78EF7E0E" w14:textId="77777777" w:rsidR="00803242" w:rsidRPr="000C5E2A" w:rsidRDefault="00803242" w:rsidP="007952DB">
      <w:pPr>
        <w:pStyle w:val="Title"/>
        <w:ind w:left="1988" w:firstLine="284"/>
        <w:rPr>
          <w:rFonts w:ascii="Arial Narrow" w:hAnsi="Arial Narrow" w:cstheme="minorHAnsi"/>
          <w:b/>
          <w:sz w:val="22"/>
          <w:szCs w:val="22"/>
        </w:rPr>
      </w:pPr>
      <w:r w:rsidRPr="000C5E2A">
        <w:rPr>
          <w:rFonts w:ascii="Arial Narrow" w:hAnsi="Arial Narrow" w:cstheme="minorHAnsi"/>
          <w:b/>
          <w:sz w:val="22"/>
          <w:szCs w:val="22"/>
        </w:rPr>
        <w:t xml:space="preserve">ЛИСТ ЗА ПРОВЕРКА НА СТРОИТЕЛЕН ПОДЕМНИК </w:t>
      </w:r>
    </w:p>
    <w:p w14:paraId="16C3E104" w14:textId="77777777" w:rsidR="00803242" w:rsidRPr="000C5E2A" w:rsidRDefault="00803242" w:rsidP="007952DB">
      <w:pPr>
        <w:spacing w:after="0" w:line="240" w:lineRule="auto"/>
        <w:jc w:val="center"/>
        <w:rPr>
          <w:rFonts w:ascii="Arial Narrow" w:hAnsi="Arial Narrow" w:cstheme="minorHAnsi"/>
          <w:b/>
        </w:rPr>
      </w:pPr>
      <w:r w:rsidRPr="000C5E2A">
        <w:rPr>
          <w:rFonts w:ascii="Arial Narrow" w:hAnsi="Arial Narrow" w:cstheme="minorHAnsi"/>
          <w:b/>
        </w:rPr>
        <w:t xml:space="preserve">/необходима информация за оценка на риска при работа с товарен строителен подемник (хаспел)/ </w:t>
      </w:r>
    </w:p>
    <w:p w14:paraId="739C08BA" w14:textId="77777777" w:rsidR="00803242" w:rsidRPr="000C5E2A" w:rsidRDefault="00803242" w:rsidP="007952DB">
      <w:pPr>
        <w:spacing w:after="0" w:line="240" w:lineRule="auto"/>
        <w:jc w:val="center"/>
        <w:rPr>
          <w:rFonts w:ascii="Arial Narrow" w:hAnsi="Arial Narrow" w:cstheme="minorHAnsi"/>
        </w:rPr>
      </w:pPr>
    </w:p>
    <w:tbl>
      <w:tblPr>
        <w:tblW w:w="9923" w:type="dxa"/>
        <w:tblInd w:w="-15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552"/>
        <w:gridCol w:w="5812"/>
        <w:gridCol w:w="1559"/>
      </w:tblGrid>
      <w:tr w:rsidR="00803242" w:rsidRPr="003C5875" w14:paraId="41F68A08" w14:textId="77777777" w:rsidTr="000434AF">
        <w:tc>
          <w:tcPr>
            <w:tcW w:w="2552" w:type="dxa"/>
            <w:tcBorders>
              <w:top w:val="double" w:sz="4" w:space="0" w:color="auto"/>
              <w:bottom w:val="single" w:sz="6" w:space="0" w:color="auto"/>
            </w:tcBorders>
            <w:shd w:val="clear" w:color="auto" w:fill="auto"/>
          </w:tcPr>
          <w:p w14:paraId="4407C334" w14:textId="77777777" w:rsidR="00803242" w:rsidRPr="003C5875" w:rsidRDefault="00803242" w:rsidP="007952DB">
            <w:pPr>
              <w:pStyle w:val="Heading1"/>
              <w:spacing w:after="0" w:afterAutospacing="0"/>
              <w:rPr>
                <w:rFonts w:ascii="Arial Narrow" w:hAnsi="Arial Narrow" w:cstheme="minorHAnsi"/>
                <w:b w:val="0"/>
                <w:sz w:val="20"/>
              </w:rPr>
            </w:pPr>
            <w:r w:rsidRPr="003C5875">
              <w:rPr>
                <w:rFonts w:ascii="Arial Narrow" w:hAnsi="Arial Narrow" w:cstheme="minorHAnsi"/>
                <w:b w:val="0"/>
                <w:sz w:val="20"/>
              </w:rPr>
              <w:t>Въпроси за проверка</w:t>
            </w:r>
          </w:p>
        </w:tc>
        <w:tc>
          <w:tcPr>
            <w:tcW w:w="5812" w:type="dxa"/>
            <w:tcBorders>
              <w:top w:val="double" w:sz="4" w:space="0" w:color="auto"/>
              <w:bottom w:val="single" w:sz="6" w:space="0" w:color="auto"/>
            </w:tcBorders>
            <w:shd w:val="clear" w:color="auto" w:fill="auto"/>
          </w:tcPr>
          <w:p w14:paraId="78D870A3" w14:textId="77777777" w:rsidR="00803242" w:rsidRPr="003C5875" w:rsidRDefault="00803242" w:rsidP="007952DB">
            <w:pPr>
              <w:spacing w:after="0" w:line="240" w:lineRule="auto"/>
              <w:jc w:val="center"/>
              <w:rPr>
                <w:rFonts w:ascii="Arial Narrow" w:hAnsi="Arial Narrow" w:cstheme="minorHAnsi"/>
                <w:b/>
                <w:bCs/>
                <w:sz w:val="20"/>
              </w:rPr>
            </w:pPr>
            <w:r w:rsidRPr="003C5875">
              <w:rPr>
                <w:rFonts w:ascii="Arial Narrow" w:hAnsi="Arial Narrow" w:cstheme="minorHAnsi"/>
                <w:b/>
                <w:bCs/>
                <w:sz w:val="20"/>
              </w:rPr>
              <w:t>Как /какво/ да се провери</w:t>
            </w:r>
          </w:p>
        </w:tc>
        <w:tc>
          <w:tcPr>
            <w:tcW w:w="1559" w:type="dxa"/>
            <w:tcBorders>
              <w:top w:val="double" w:sz="4" w:space="0" w:color="auto"/>
              <w:bottom w:val="single" w:sz="6" w:space="0" w:color="auto"/>
            </w:tcBorders>
            <w:shd w:val="clear" w:color="auto" w:fill="auto"/>
          </w:tcPr>
          <w:p w14:paraId="226619BF" w14:textId="77777777" w:rsidR="00803242" w:rsidRPr="003C5875" w:rsidRDefault="00803242" w:rsidP="007952DB">
            <w:pPr>
              <w:spacing w:after="0" w:line="240" w:lineRule="auto"/>
              <w:jc w:val="center"/>
              <w:rPr>
                <w:rFonts w:ascii="Arial Narrow" w:hAnsi="Arial Narrow" w:cstheme="minorHAnsi"/>
                <w:b/>
                <w:bCs/>
                <w:sz w:val="20"/>
              </w:rPr>
            </w:pPr>
            <w:r w:rsidRPr="003C5875">
              <w:rPr>
                <w:rFonts w:ascii="Arial Narrow" w:hAnsi="Arial Narrow" w:cstheme="minorHAnsi"/>
                <w:b/>
                <w:bCs/>
                <w:sz w:val="20"/>
              </w:rPr>
              <w:t>Заключение</w:t>
            </w:r>
          </w:p>
        </w:tc>
      </w:tr>
      <w:tr w:rsidR="00803242" w:rsidRPr="003C5875" w14:paraId="0EE8A564" w14:textId="77777777" w:rsidTr="000434AF">
        <w:trPr>
          <w:trHeight w:val="203"/>
        </w:trPr>
        <w:tc>
          <w:tcPr>
            <w:tcW w:w="2552" w:type="dxa"/>
            <w:tcBorders>
              <w:top w:val="single" w:sz="6" w:space="0" w:color="auto"/>
              <w:bottom w:val="double" w:sz="4" w:space="0" w:color="auto"/>
            </w:tcBorders>
            <w:shd w:val="clear" w:color="auto" w:fill="auto"/>
          </w:tcPr>
          <w:p w14:paraId="2A1A1FFC" w14:textId="77777777" w:rsidR="00803242" w:rsidRPr="003C5875" w:rsidRDefault="00803242" w:rsidP="007952DB">
            <w:pPr>
              <w:spacing w:after="0" w:line="240" w:lineRule="auto"/>
              <w:jc w:val="center"/>
              <w:rPr>
                <w:rFonts w:ascii="Arial Narrow" w:hAnsi="Arial Narrow" w:cstheme="minorHAnsi"/>
                <w:b/>
                <w:bCs/>
                <w:sz w:val="20"/>
              </w:rPr>
            </w:pPr>
            <w:r w:rsidRPr="003C5875">
              <w:rPr>
                <w:rFonts w:ascii="Arial Narrow" w:hAnsi="Arial Narrow" w:cstheme="minorHAnsi"/>
                <w:b/>
                <w:bCs/>
                <w:sz w:val="20"/>
              </w:rPr>
              <w:t>1</w:t>
            </w:r>
          </w:p>
        </w:tc>
        <w:tc>
          <w:tcPr>
            <w:tcW w:w="5812" w:type="dxa"/>
            <w:tcBorders>
              <w:top w:val="single" w:sz="6" w:space="0" w:color="auto"/>
              <w:bottom w:val="double" w:sz="4" w:space="0" w:color="auto"/>
            </w:tcBorders>
            <w:shd w:val="clear" w:color="auto" w:fill="auto"/>
          </w:tcPr>
          <w:p w14:paraId="4749E089" w14:textId="77777777" w:rsidR="00803242" w:rsidRPr="003C5875" w:rsidRDefault="00803242" w:rsidP="007952DB">
            <w:pPr>
              <w:spacing w:after="0" w:line="240" w:lineRule="auto"/>
              <w:jc w:val="center"/>
              <w:rPr>
                <w:rFonts w:ascii="Arial Narrow" w:hAnsi="Arial Narrow" w:cstheme="minorHAnsi"/>
                <w:b/>
                <w:bCs/>
                <w:sz w:val="20"/>
              </w:rPr>
            </w:pPr>
            <w:r w:rsidRPr="003C5875">
              <w:rPr>
                <w:rFonts w:ascii="Arial Narrow" w:hAnsi="Arial Narrow" w:cstheme="minorHAnsi"/>
                <w:b/>
                <w:bCs/>
                <w:sz w:val="20"/>
              </w:rPr>
              <w:t>2</w:t>
            </w:r>
          </w:p>
        </w:tc>
        <w:tc>
          <w:tcPr>
            <w:tcW w:w="1559" w:type="dxa"/>
            <w:tcBorders>
              <w:top w:val="single" w:sz="6" w:space="0" w:color="auto"/>
              <w:bottom w:val="double" w:sz="4" w:space="0" w:color="auto"/>
            </w:tcBorders>
            <w:shd w:val="clear" w:color="auto" w:fill="auto"/>
          </w:tcPr>
          <w:p w14:paraId="7837C760" w14:textId="77777777" w:rsidR="00803242" w:rsidRPr="003C5875" w:rsidRDefault="00803242" w:rsidP="007952DB">
            <w:pPr>
              <w:spacing w:after="0" w:line="240" w:lineRule="auto"/>
              <w:jc w:val="center"/>
              <w:rPr>
                <w:rFonts w:ascii="Arial Narrow" w:hAnsi="Arial Narrow" w:cstheme="minorHAnsi"/>
                <w:b/>
                <w:bCs/>
                <w:sz w:val="20"/>
              </w:rPr>
            </w:pPr>
            <w:r w:rsidRPr="003C5875">
              <w:rPr>
                <w:rFonts w:ascii="Arial Narrow" w:hAnsi="Arial Narrow" w:cstheme="minorHAnsi"/>
                <w:b/>
                <w:bCs/>
                <w:sz w:val="20"/>
              </w:rPr>
              <w:t>3</w:t>
            </w:r>
          </w:p>
        </w:tc>
      </w:tr>
      <w:tr w:rsidR="00803242" w:rsidRPr="003C5875" w14:paraId="09457D2F" w14:textId="77777777" w:rsidTr="000434AF">
        <w:tc>
          <w:tcPr>
            <w:tcW w:w="2552" w:type="dxa"/>
            <w:tcBorders>
              <w:top w:val="double" w:sz="4" w:space="0" w:color="auto"/>
            </w:tcBorders>
            <w:shd w:val="clear" w:color="auto" w:fill="auto"/>
          </w:tcPr>
          <w:p w14:paraId="0E1D9604"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1. Създадена ли е организация за безопасна експлоатация на подемника?</w:t>
            </w:r>
          </w:p>
        </w:tc>
        <w:tc>
          <w:tcPr>
            <w:tcW w:w="5812" w:type="dxa"/>
            <w:tcBorders>
              <w:top w:val="double" w:sz="4" w:space="0" w:color="auto"/>
            </w:tcBorders>
            <w:shd w:val="clear" w:color="auto" w:fill="auto"/>
          </w:tcPr>
          <w:p w14:paraId="2010E322"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изграждане на подемника по одобрен проект;</w:t>
            </w:r>
          </w:p>
          <w:p w14:paraId="42E6545C"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приемане на подемника с акт;</w:t>
            </w:r>
          </w:p>
          <w:p w14:paraId="193F326E"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наличие на техническа документация на съоръжението;</w:t>
            </w:r>
          </w:p>
          <w:p w14:paraId="287E53BE"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дневник за периодични прегледи, ремонти и изпитвания (съгласно указанията на производителя);</w:t>
            </w:r>
          </w:p>
          <w:p w14:paraId="115F7931"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наличие на одобрена от работодателя инструкция за безопасна работа, поставена на подемника или в съседство (на достъпно за оператора място?);</w:t>
            </w:r>
          </w:p>
          <w:p w14:paraId="16B90620"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обозначена безопасна зона около подемника;</w:t>
            </w:r>
          </w:p>
          <w:p w14:paraId="532CAB60"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табела за товароносимост;</w:t>
            </w:r>
          </w:p>
          <w:p w14:paraId="73B77317"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книга за инструктаж;</w:t>
            </w:r>
          </w:p>
          <w:p w14:paraId="5FC724CD"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xml:space="preserve">- съгласувани действия за безопасна работа при използване на подемника от няколко фирми или при предоставяне под наем. </w:t>
            </w:r>
          </w:p>
        </w:tc>
        <w:tc>
          <w:tcPr>
            <w:tcW w:w="1559" w:type="dxa"/>
            <w:tcBorders>
              <w:top w:val="double" w:sz="4" w:space="0" w:color="auto"/>
            </w:tcBorders>
            <w:shd w:val="clear" w:color="auto" w:fill="auto"/>
          </w:tcPr>
          <w:p w14:paraId="75DBB897" w14:textId="77777777" w:rsidR="00803242" w:rsidRPr="000434AF" w:rsidRDefault="00803242" w:rsidP="007952DB">
            <w:pPr>
              <w:pStyle w:val="Footer"/>
              <w:rPr>
                <w:rFonts w:ascii="Arial Narrow" w:hAnsi="Arial Narrow" w:cstheme="minorHAnsi"/>
                <w:sz w:val="20"/>
                <w:lang w:val="ru-RU"/>
              </w:rPr>
            </w:pPr>
          </w:p>
        </w:tc>
      </w:tr>
      <w:tr w:rsidR="00803242" w:rsidRPr="003C5875" w14:paraId="1A2C4796" w14:textId="77777777" w:rsidTr="00E4200A">
        <w:tc>
          <w:tcPr>
            <w:tcW w:w="2552" w:type="dxa"/>
          </w:tcPr>
          <w:p w14:paraId="49E01F28"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2. Управлява ли се подемникът по безопасен начин?</w:t>
            </w:r>
          </w:p>
        </w:tc>
        <w:tc>
          <w:tcPr>
            <w:tcW w:w="5812" w:type="dxa"/>
          </w:tcPr>
          <w:p w14:paraId="36182C61"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управление по определения от производителя начин;</w:t>
            </w:r>
          </w:p>
          <w:p w14:paraId="586B5FD3"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защита на работното място на оператора от падащи предмети;</w:t>
            </w:r>
          </w:p>
          <w:p w14:paraId="2A4812A5"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видимост от мястото за управление към платформата по цялата височина на обслужване;</w:t>
            </w:r>
          </w:p>
          <w:p w14:paraId="60A2D46B" w14:textId="77777777" w:rsidR="000434AF"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защита срещу упр</w:t>
            </w:r>
          </w:p>
          <w:p w14:paraId="2A001A7C" w14:textId="5BBC44A8"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авление от неупълномощени лица;</w:t>
            </w:r>
          </w:p>
          <w:p w14:paraId="6104D904"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xml:space="preserve">- използва ли се подемникът за транспорт на хора. </w:t>
            </w:r>
          </w:p>
        </w:tc>
        <w:tc>
          <w:tcPr>
            <w:tcW w:w="1559" w:type="dxa"/>
          </w:tcPr>
          <w:p w14:paraId="120663B8" w14:textId="77777777" w:rsidR="00803242" w:rsidRPr="003C5875" w:rsidRDefault="00803242" w:rsidP="007952DB">
            <w:pPr>
              <w:spacing w:after="0" w:line="240" w:lineRule="auto"/>
              <w:rPr>
                <w:rFonts w:ascii="Arial Narrow" w:hAnsi="Arial Narrow" w:cstheme="minorHAnsi"/>
                <w:sz w:val="20"/>
              </w:rPr>
            </w:pPr>
          </w:p>
        </w:tc>
      </w:tr>
      <w:tr w:rsidR="00803242" w:rsidRPr="003C5875" w14:paraId="1827E951" w14:textId="77777777" w:rsidTr="00E4200A">
        <w:tc>
          <w:tcPr>
            <w:tcW w:w="2552" w:type="dxa"/>
          </w:tcPr>
          <w:p w14:paraId="2FC312BF"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3.Обезопасен ли е техническиподемникът?</w:t>
            </w:r>
          </w:p>
        </w:tc>
        <w:tc>
          <w:tcPr>
            <w:tcW w:w="5812" w:type="dxa"/>
          </w:tcPr>
          <w:p w14:paraId="69B2E746"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ограждане на платформата с необходимия брой парапети;</w:t>
            </w:r>
          </w:p>
          <w:p w14:paraId="0F5F69FC"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изправност на блокировките и сигнализацията;</w:t>
            </w:r>
          </w:p>
          <w:p w14:paraId="5A719E32"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наличие на аварийно устройство за спиране на платформата при скъсване на въжето;</w:t>
            </w:r>
          </w:p>
          <w:p w14:paraId="53CEC01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възможност за ръчно спускане на платформата при аварийна ситуация;</w:t>
            </w:r>
          </w:p>
          <w:p w14:paraId="3DAC7A6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изправно устройство за водене на въжето;</w:t>
            </w:r>
          </w:p>
          <w:p w14:paraId="1CE10D9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захващане на въжето към платформата и барабана по начин, указан от производителя;</w:t>
            </w:r>
          </w:p>
          <w:p w14:paraId="00D37F4D"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xml:space="preserve">- укрепване на мачтата съгласно изискванията на паспорта (проекта). </w:t>
            </w:r>
          </w:p>
        </w:tc>
        <w:tc>
          <w:tcPr>
            <w:tcW w:w="1559" w:type="dxa"/>
          </w:tcPr>
          <w:p w14:paraId="4CC762D8" w14:textId="77777777" w:rsidR="00803242" w:rsidRPr="003C5875" w:rsidRDefault="00803242" w:rsidP="007952DB">
            <w:pPr>
              <w:spacing w:after="0" w:line="240" w:lineRule="auto"/>
              <w:rPr>
                <w:rFonts w:ascii="Arial Narrow" w:hAnsi="Arial Narrow" w:cstheme="minorHAnsi"/>
                <w:sz w:val="20"/>
              </w:rPr>
            </w:pPr>
          </w:p>
        </w:tc>
      </w:tr>
      <w:tr w:rsidR="00803242" w:rsidRPr="003C5875" w14:paraId="5A728766" w14:textId="77777777" w:rsidTr="00E4200A">
        <w:tc>
          <w:tcPr>
            <w:tcW w:w="2552" w:type="dxa"/>
          </w:tcPr>
          <w:p w14:paraId="4E2E7622"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4. Електрообзавеждането изпълнено ли е съгласно изискванията?</w:t>
            </w:r>
          </w:p>
        </w:tc>
        <w:tc>
          <w:tcPr>
            <w:tcW w:w="5812" w:type="dxa"/>
          </w:tcPr>
          <w:p w14:paraId="6776C88C"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зануляване;</w:t>
            </w:r>
          </w:p>
          <w:p w14:paraId="52F886A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повторно заземяване;</w:t>
            </w:r>
          </w:p>
          <w:p w14:paraId="2352FF80"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протоколи от проведени измервания;</w:t>
            </w:r>
          </w:p>
          <w:p w14:paraId="42209FE0"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затваряне и уплътнение на клемната кутия, таблото и кабелните входове на електродвигателя;</w:t>
            </w:r>
          </w:p>
          <w:p w14:paraId="78A22E10"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полагане на захранващите кабели по проект;</w:t>
            </w:r>
          </w:p>
          <w:p w14:paraId="00CE05E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състояние на изолацията им;</w:t>
            </w:r>
          </w:p>
          <w:p w14:paraId="7AC59D46"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xml:space="preserve">- определен ред за обслужване от правоспособен ел. технически персонал. </w:t>
            </w:r>
          </w:p>
        </w:tc>
        <w:tc>
          <w:tcPr>
            <w:tcW w:w="1559" w:type="dxa"/>
          </w:tcPr>
          <w:p w14:paraId="0A2F7A46" w14:textId="77777777" w:rsidR="00803242" w:rsidRPr="003C5875" w:rsidRDefault="00803242" w:rsidP="007952DB">
            <w:pPr>
              <w:spacing w:after="0" w:line="240" w:lineRule="auto"/>
              <w:rPr>
                <w:rFonts w:ascii="Arial Narrow" w:hAnsi="Arial Narrow" w:cstheme="minorHAnsi"/>
                <w:sz w:val="20"/>
              </w:rPr>
            </w:pPr>
          </w:p>
        </w:tc>
      </w:tr>
      <w:tr w:rsidR="00803242" w:rsidRPr="003C5875" w14:paraId="59543178" w14:textId="77777777" w:rsidTr="00E4200A">
        <w:tc>
          <w:tcPr>
            <w:tcW w:w="2552" w:type="dxa"/>
          </w:tcPr>
          <w:p w14:paraId="76C14831"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5.Работниците осигурени ли са с ЛПС и СРО?</w:t>
            </w:r>
          </w:p>
        </w:tc>
        <w:tc>
          <w:tcPr>
            <w:tcW w:w="5812" w:type="dxa"/>
          </w:tcPr>
          <w:p w14:paraId="6FFB6E78"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наличие на утвърден от работодателя списък на професиите, длъжностите и работните места за използване на ЛПС и СРО;</w:t>
            </w:r>
          </w:p>
          <w:p w14:paraId="1BC9D660"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осигуряване на работниците и служителите с тях;</w:t>
            </w:r>
          </w:p>
          <w:p w14:paraId="2931E031"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контрол по използването на ЛПС и СРО;</w:t>
            </w:r>
          </w:p>
          <w:p w14:paraId="79727DEE"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xml:space="preserve">- място за съхранението им. </w:t>
            </w:r>
          </w:p>
        </w:tc>
        <w:tc>
          <w:tcPr>
            <w:tcW w:w="1559" w:type="dxa"/>
          </w:tcPr>
          <w:p w14:paraId="38561443" w14:textId="77777777" w:rsidR="00803242" w:rsidRPr="003C5875" w:rsidRDefault="00803242" w:rsidP="007952DB">
            <w:pPr>
              <w:spacing w:after="0" w:line="240" w:lineRule="auto"/>
              <w:rPr>
                <w:rFonts w:ascii="Arial Narrow" w:hAnsi="Arial Narrow" w:cstheme="minorHAnsi"/>
                <w:sz w:val="20"/>
              </w:rPr>
            </w:pPr>
          </w:p>
        </w:tc>
      </w:tr>
      <w:tr w:rsidR="00803242" w:rsidRPr="003C5875" w14:paraId="6C9357FD" w14:textId="77777777" w:rsidTr="00E4200A">
        <w:tc>
          <w:tcPr>
            <w:tcW w:w="2552" w:type="dxa"/>
          </w:tcPr>
          <w:p w14:paraId="0DFAAE5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6.Осигурен ли е медицински контрол за работещите?</w:t>
            </w:r>
          </w:p>
        </w:tc>
        <w:tc>
          <w:tcPr>
            <w:tcW w:w="5812" w:type="dxa"/>
          </w:tcPr>
          <w:p w14:paraId="64FF596E"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предварителен медицински преглед;</w:t>
            </w:r>
          </w:p>
          <w:p w14:paraId="3316CDA5"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профилактични прегледи.</w:t>
            </w:r>
          </w:p>
        </w:tc>
        <w:tc>
          <w:tcPr>
            <w:tcW w:w="1559" w:type="dxa"/>
          </w:tcPr>
          <w:p w14:paraId="0CDBF003" w14:textId="77777777" w:rsidR="00803242" w:rsidRPr="003C5875" w:rsidRDefault="00803242" w:rsidP="007952DB">
            <w:pPr>
              <w:spacing w:after="0" w:line="240" w:lineRule="auto"/>
              <w:rPr>
                <w:rFonts w:ascii="Arial Narrow" w:hAnsi="Arial Narrow" w:cstheme="minorHAnsi"/>
                <w:sz w:val="20"/>
              </w:rPr>
            </w:pPr>
          </w:p>
        </w:tc>
      </w:tr>
      <w:tr w:rsidR="00803242" w:rsidRPr="003C5875" w14:paraId="1CA200AD" w14:textId="77777777" w:rsidTr="00E4200A">
        <w:tc>
          <w:tcPr>
            <w:tcW w:w="2552" w:type="dxa"/>
          </w:tcPr>
          <w:p w14:paraId="6BA367E3"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7.Осигурена ли е възможност за оказване на долекарска и първа медицинска помощ?</w:t>
            </w:r>
          </w:p>
        </w:tc>
        <w:tc>
          <w:tcPr>
            <w:tcW w:w="5812" w:type="dxa"/>
          </w:tcPr>
          <w:p w14:paraId="76D56DB7"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наличие на леснодостъпни средства за оказване на долекарска помощ ;</w:t>
            </w:r>
          </w:p>
          <w:p w14:paraId="74DF083A"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обучено лице/лица за оказване на първа помощ;</w:t>
            </w:r>
          </w:p>
          <w:p w14:paraId="2B4B97ED" w14:textId="77777777" w:rsidR="00803242" w:rsidRPr="003C5875" w:rsidRDefault="00803242" w:rsidP="007952DB">
            <w:pPr>
              <w:spacing w:after="0" w:line="240" w:lineRule="auto"/>
              <w:rPr>
                <w:rFonts w:ascii="Arial Narrow" w:hAnsi="Arial Narrow" w:cstheme="minorHAnsi"/>
                <w:sz w:val="20"/>
              </w:rPr>
            </w:pPr>
            <w:r w:rsidRPr="003C5875">
              <w:rPr>
                <w:rFonts w:ascii="Arial Narrow" w:hAnsi="Arial Narrow" w:cstheme="minorHAnsi"/>
                <w:sz w:val="20"/>
              </w:rPr>
              <w:t>- предвиден начин за получаване на спешна медицинска помощ.</w:t>
            </w:r>
          </w:p>
        </w:tc>
        <w:tc>
          <w:tcPr>
            <w:tcW w:w="1559" w:type="dxa"/>
          </w:tcPr>
          <w:p w14:paraId="0E102682" w14:textId="77777777" w:rsidR="00803242" w:rsidRPr="003C5875" w:rsidRDefault="00803242" w:rsidP="007952DB">
            <w:pPr>
              <w:spacing w:after="0" w:line="240" w:lineRule="auto"/>
              <w:rPr>
                <w:rFonts w:ascii="Arial Narrow" w:hAnsi="Arial Narrow" w:cstheme="minorHAnsi"/>
                <w:sz w:val="20"/>
              </w:rPr>
            </w:pPr>
          </w:p>
        </w:tc>
      </w:tr>
    </w:tbl>
    <w:p w14:paraId="0E00B036" w14:textId="77777777" w:rsidR="00803242" w:rsidRPr="003C5875" w:rsidRDefault="00803242" w:rsidP="007952DB">
      <w:pPr>
        <w:spacing w:after="0" w:line="240" w:lineRule="auto"/>
        <w:rPr>
          <w:rFonts w:ascii="Arial Narrow" w:hAnsi="Arial Narrow"/>
          <w:sz w:val="20"/>
        </w:rPr>
      </w:pPr>
    </w:p>
    <w:p w14:paraId="4B74C668" w14:textId="77777777" w:rsidR="00803242" w:rsidRPr="003C5875" w:rsidRDefault="00803242" w:rsidP="007952DB">
      <w:pPr>
        <w:spacing w:after="0" w:line="240" w:lineRule="auto"/>
        <w:rPr>
          <w:rFonts w:ascii="Arial Narrow" w:hAnsi="Arial Narrow"/>
          <w:sz w:val="20"/>
        </w:rPr>
      </w:pPr>
    </w:p>
    <w:p w14:paraId="59EC65DC" w14:textId="77777777" w:rsidR="00803242" w:rsidRPr="002D1286" w:rsidRDefault="00803242" w:rsidP="007952DB">
      <w:pPr>
        <w:pStyle w:val="NormalWeb"/>
        <w:spacing w:before="0" w:beforeAutospacing="0" w:after="0" w:afterAutospacing="0"/>
        <w:jc w:val="both"/>
        <w:rPr>
          <w:rFonts w:ascii="Arial Narrow" w:hAnsi="Arial Narrow"/>
          <w:color w:val="333333"/>
          <w:sz w:val="22"/>
          <w:szCs w:val="22"/>
        </w:rPr>
      </w:pPr>
    </w:p>
    <w:sectPr w:rsidR="00803242" w:rsidRPr="002D1286" w:rsidSect="00603A49">
      <w:pgSz w:w="11906" w:h="16838"/>
      <w:pgMar w:top="851" w:right="70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Garamond">
    <w:panose1 w:val="02020404030301010803"/>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ova">
    <w:altName w:val="Arial Nova"/>
    <w:charset w:val="00"/>
    <w:family w:val="swiss"/>
    <w:pitch w:val="variable"/>
    <w:sig w:usb0="0000028F" w:usb1="00000002" w:usb2="00000000" w:usb3="00000000" w:csb0="0000019F" w:csb1="00000000"/>
  </w:font>
  <w:font w:name="Arial">
    <w:panose1 w:val="020B0604020202020204"/>
    <w:charset w:val="CC"/>
    <w:family w:val="swiss"/>
    <w:pitch w:val="variable"/>
    <w:sig w:usb0="E0002EFF" w:usb1="C000785B" w:usb2="00000009" w:usb3="00000000" w:csb0="000001FF" w:csb1="00000000"/>
  </w:font>
  <w:font w:name="Roboto">
    <w:altName w:val="Roboto"/>
    <w:charset w:val="CC"/>
    <w:family w:val="auto"/>
    <w:pitch w:val="variable"/>
    <w:sig w:usb0="E00002FF" w:usb1="5000205B" w:usb2="00000020" w:usb3="00000000" w:csb0="0000019F" w:csb1="00000000"/>
  </w:font>
  <w:font w:name="LozenCondensed">
    <w:altName w:val="Arial"/>
    <w:panose1 w:val="00000000000000000000"/>
    <w:charset w:val="CC"/>
    <w:family w:val="swiss"/>
    <w:notTrueType/>
    <w:pitch w:val="default"/>
    <w:sig w:usb0="00000001" w:usb1="00000000" w:usb2="00000000" w:usb3="00000000" w:csb0="00000005" w:csb1="00000000"/>
  </w:font>
  <w:font w:name="OpenSymbol">
    <w:altName w:val="MS Gothic"/>
    <w:charset w:val="80"/>
    <w:family w:val="auto"/>
    <w:pitch w:val="default"/>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NewRomanPSMT">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4pt;height:11.4pt" o:bullet="t">
        <v:imagedata r:id="rId1" o:title="mso5420"/>
      </v:shape>
    </w:pict>
  </w:numPicBullet>
  <w:abstractNum w:abstractNumId="0" w15:restartNumberingAfterBreak="0">
    <w:nsid w:val="00000002"/>
    <w:multiLevelType w:val="multilevel"/>
    <w:tmpl w:val="BBECF6A6"/>
    <w:name w:val="WW8Num2"/>
    <w:lvl w:ilvl="0">
      <w:start w:val="1"/>
      <w:numFmt w:val="decimal"/>
      <w:lvlText w:val="%1."/>
      <w:lvlJc w:val="left"/>
      <w:pPr>
        <w:tabs>
          <w:tab w:val="num" w:pos="1004"/>
        </w:tabs>
        <w:ind w:left="1004" w:hanging="360"/>
      </w:pPr>
      <w:rPr>
        <w:rFonts w:ascii="Symbol" w:hAnsi="Symbol" w:cs="StarSymbol"/>
        <w:b w:val="0"/>
        <w:sz w:val="20"/>
        <w:szCs w:val="20"/>
      </w:rPr>
    </w:lvl>
    <w:lvl w:ilvl="1">
      <w:start w:val="1"/>
      <w:numFmt w:val="decimal"/>
      <w:lvlText w:val="%2."/>
      <w:lvlJc w:val="left"/>
      <w:pPr>
        <w:tabs>
          <w:tab w:val="num" w:pos="1364"/>
        </w:tabs>
        <w:ind w:left="1364" w:hanging="360"/>
      </w:pPr>
      <w:rPr>
        <w:rFonts w:ascii="Symbol" w:hAnsi="Symbol" w:cs="StarSymbol"/>
        <w:sz w:val="22"/>
        <w:szCs w:val="22"/>
      </w:r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 w15:restartNumberingAfterBreak="0">
    <w:nsid w:val="0000000F"/>
    <w:multiLevelType w:val="multilevel"/>
    <w:tmpl w:val="0000000F"/>
    <w:name w:val="WW8Num16"/>
    <w:lvl w:ilvl="0">
      <w:start w:val="1"/>
      <w:numFmt w:val="bullet"/>
      <w:lvlText w:val=""/>
      <w:lvlJc w:val="left"/>
      <w:pPr>
        <w:tabs>
          <w:tab w:val="num" w:pos="720"/>
        </w:tabs>
        <w:ind w:left="720" w:hanging="360"/>
      </w:pPr>
      <w:rPr>
        <w:rFonts w:ascii="Symbol" w:hAnsi="Symbol"/>
        <w:b w:val="0"/>
        <w:bCs w:val="0"/>
        <w:i w:val="0"/>
        <w:iCs w:val="0"/>
        <w:sz w:val="24"/>
        <w:szCs w:val="24"/>
      </w:rPr>
    </w:lvl>
    <w:lvl w:ilvl="1">
      <w:start w:val="1"/>
      <w:numFmt w:val="bullet"/>
      <w:lvlText w:val=""/>
      <w:lvlJc w:val="left"/>
      <w:pPr>
        <w:tabs>
          <w:tab w:val="num" w:pos="1080"/>
        </w:tabs>
        <w:ind w:left="1080" w:hanging="360"/>
      </w:pPr>
      <w:rPr>
        <w:rFonts w:ascii="Symbol" w:hAnsi="Symbol"/>
        <w:b w:val="0"/>
        <w:bCs w:val="0"/>
        <w:i w:val="0"/>
        <w:iCs w:val="0"/>
        <w:sz w:val="24"/>
        <w:szCs w:val="24"/>
      </w:rPr>
    </w:lvl>
    <w:lvl w:ilvl="2">
      <w:start w:val="1"/>
      <w:numFmt w:val="bullet"/>
      <w:lvlText w:val=""/>
      <w:lvlJc w:val="left"/>
      <w:pPr>
        <w:tabs>
          <w:tab w:val="num" w:pos="1440"/>
        </w:tabs>
        <w:ind w:left="1440" w:hanging="360"/>
      </w:pPr>
      <w:rPr>
        <w:rFonts w:ascii="Symbol" w:hAnsi="Symbol"/>
        <w:b w:val="0"/>
        <w:bCs w:val="0"/>
        <w:i w:val="0"/>
        <w:iCs w:val="0"/>
        <w:sz w:val="24"/>
        <w:szCs w:val="24"/>
      </w:rPr>
    </w:lvl>
    <w:lvl w:ilvl="3">
      <w:start w:val="1"/>
      <w:numFmt w:val="bullet"/>
      <w:lvlText w:val=""/>
      <w:lvlJc w:val="left"/>
      <w:pPr>
        <w:tabs>
          <w:tab w:val="num" w:pos="1800"/>
        </w:tabs>
        <w:ind w:left="1800" w:hanging="360"/>
      </w:pPr>
      <w:rPr>
        <w:rFonts w:ascii="Symbol" w:hAnsi="Symbol"/>
        <w:b w:val="0"/>
        <w:bCs w:val="0"/>
        <w:i w:val="0"/>
        <w:iCs w:val="0"/>
        <w:sz w:val="24"/>
        <w:szCs w:val="24"/>
      </w:rPr>
    </w:lvl>
    <w:lvl w:ilvl="4">
      <w:start w:val="1"/>
      <w:numFmt w:val="bullet"/>
      <w:lvlText w:val=""/>
      <w:lvlJc w:val="left"/>
      <w:pPr>
        <w:tabs>
          <w:tab w:val="num" w:pos="2160"/>
        </w:tabs>
        <w:ind w:left="2160" w:hanging="360"/>
      </w:pPr>
      <w:rPr>
        <w:rFonts w:ascii="Symbol" w:hAnsi="Symbol"/>
        <w:b w:val="0"/>
        <w:bCs w:val="0"/>
        <w:i w:val="0"/>
        <w:iCs w:val="0"/>
        <w:sz w:val="24"/>
        <w:szCs w:val="24"/>
      </w:rPr>
    </w:lvl>
    <w:lvl w:ilvl="5">
      <w:start w:val="1"/>
      <w:numFmt w:val="bullet"/>
      <w:lvlText w:val=""/>
      <w:lvlJc w:val="left"/>
      <w:pPr>
        <w:tabs>
          <w:tab w:val="num" w:pos="2520"/>
        </w:tabs>
        <w:ind w:left="2520" w:hanging="360"/>
      </w:pPr>
      <w:rPr>
        <w:rFonts w:ascii="Symbol" w:hAnsi="Symbol"/>
        <w:b w:val="0"/>
        <w:bCs w:val="0"/>
        <w:i w:val="0"/>
        <w:iCs w:val="0"/>
        <w:sz w:val="24"/>
        <w:szCs w:val="24"/>
      </w:rPr>
    </w:lvl>
    <w:lvl w:ilvl="6">
      <w:start w:val="1"/>
      <w:numFmt w:val="bullet"/>
      <w:lvlText w:val=""/>
      <w:lvlJc w:val="left"/>
      <w:pPr>
        <w:tabs>
          <w:tab w:val="num" w:pos="2880"/>
        </w:tabs>
        <w:ind w:left="2880" w:hanging="360"/>
      </w:pPr>
      <w:rPr>
        <w:rFonts w:ascii="Symbol" w:hAnsi="Symbol"/>
        <w:b w:val="0"/>
        <w:bCs w:val="0"/>
        <w:i w:val="0"/>
        <w:iCs w:val="0"/>
        <w:sz w:val="24"/>
        <w:szCs w:val="24"/>
      </w:rPr>
    </w:lvl>
    <w:lvl w:ilvl="7">
      <w:start w:val="1"/>
      <w:numFmt w:val="bullet"/>
      <w:lvlText w:val=""/>
      <w:lvlJc w:val="left"/>
      <w:pPr>
        <w:tabs>
          <w:tab w:val="num" w:pos="3240"/>
        </w:tabs>
        <w:ind w:left="3240" w:hanging="360"/>
      </w:pPr>
      <w:rPr>
        <w:rFonts w:ascii="Symbol" w:hAnsi="Symbol"/>
        <w:b w:val="0"/>
        <w:bCs w:val="0"/>
        <w:i w:val="0"/>
        <w:iCs w:val="0"/>
        <w:sz w:val="24"/>
        <w:szCs w:val="24"/>
      </w:rPr>
    </w:lvl>
    <w:lvl w:ilvl="8">
      <w:start w:val="1"/>
      <w:numFmt w:val="bullet"/>
      <w:lvlText w:val=""/>
      <w:lvlJc w:val="left"/>
      <w:pPr>
        <w:tabs>
          <w:tab w:val="num" w:pos="3600"/>
        </w:tabs>
        <w:ind w:left="3600" w:hanging="360"/>
      </w:pPr>
      <w:rPr>
        <w:rFonts w:ascii="Symbol" w:hAnsi="Symbol"/>
        <w:b w:val="0"/>
        <w:bCs w:val="0"/>
        <w:i w:val="0"/>
        <w:iCs w:val="0"/>
        <w:sz w:val="24"/>
        <w:szCs w:val="24"/>
      </w:rPr>
    </w:lvl>
  </w:abstractNum>
  <w:abstractNum w:abstractNumId="2" w15:restartNumberingAfterBreak="0">
    <w:nsid w:val="00000012"/>
    <w:multiLevelType w:val="multilevel"/>
    <w:tmpl w:val="2D5C86BE"/>
    <w:name w:val="WW8Num21"/>
    <w:lvl w:ilvl="0">
      <w:start w:val="1"/>
      <w:numFmt w:val="decimal"/>
      <w:lvlText w:val="%1."/>
      <w:lvlJc w:val="left"/>
      <w:pPr>
        <w:tabs>
          <w:tab w:val="num" w:pos="644"/>
        </w:tabs>
        <w:ind w:left="644" w:hanging="360"/>
      </w:pPr>
      <w:rPr>
        <w:rFonts w:ascii="Garamond" w:eastAsia="Times New Roman" w:hAnsi="Garamond" w:cs="Times New Roman" w:hint="default"/>
        <w:b/>
        <w:bCs w:val="0"/>
        <w:i w:val="0"/>
        <w:iCs w:val="0"/>
        <w:sz w:val="22"/>
        <w:szCs w:val="22"/>
      </w:r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98E3F5E"/>
    <w:multiLevelType w:val="hybridMultilevel"/>
    <w:tmpl w:val="967CAFEE"/>
    <w:lvl w:ilvl="0" w:tplc="FFFFFFFF">
      <w:start w:val="1"/>
      <w:numFmt w:val="lowerLetter"/>
      <w:lvlText w:val="%1)"/>
      <w:lvlJc w:val="left"/>
      <w:pPr>
        <w:tabs>
          <w:tab w:val="num" w:pos="180"/>
        </w:tabs>
        <w:ind w:left="180" w:hanging="18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pStyle w:val="Level3"/>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426EF"/>
    <w:multiLevelType w:val="hybridMultilevel"/>
    <w:tmpl w:val="2E8AE320"/>
    <w:lvl w:ilvl="0" w:tplc="08090005">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5" w15:restartNumberingAfterBreak="0">
    <w:nsid w:val="16707C26"/>
    <w:multiLevelType w:val="hybridMultilevel"/>
    <w:tmpl w:val="FE46548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16EB4"/>
    <w:multiLevelType w:val="hybridMultilevel"/>
    <w:tmpl w:val="BDB2E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B57B4"/>
    <w:multiLevelType w:val="hybridMultilevel"/>
    <w:tmpl w:val="C8E8E9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A13323"/>
    <w:multiLevelType w:val="multilevel"/>
    <w:tmpl w:val="3ACABDB2"/>
    <w:lvl w:ilvl="0">
      <w:start w:val="1"/>
      <w:numFmt w:val="decimal"/>
      <w:lvlText w:val="%1."/>
      <w:lvlJc w:val="left"/>
      <w:pPr>
        <w:tabs>
          <w:tab w:val="num" w:pos="720"/>
        </w:tabs>
        <w:ind w:left="720" w:hanging="360"/>
      </w:pPr>
      <w:rPr>
        <w:rFonts w:ascii="Symbol" w:hAnsi="Symbol" w:cs="StarSymbol"/>
        <w:b/>
        <w:sz w:val="20"/>
        <w:szCs w:val="20"/>
      </w:rPr>
    </w:lvl>
    <w:lvl w:ilvl="1">
      <w:start w:val="1"/>
      <w:numFmt w:val="decimal"/>
      <w:lvlText w:val="%2."/>
      <w:lvlJc w:val="left"/>
      <w:pPr>
        <w:tabs>
          <w:tab w:val="num" w:pos="1080"/>
        </w:tabs>
        <w:ind w:left="1080" w:hanging="360"/>
      </w:pPr>
      <w:rPr>
        <w:rFonts w:ascii="Symbol" w:hAnsi="Symbol" w:cs="StarSymbol"/>
        <w:sz w:val="22"/>
        <w:szCs w:val="22"/>
      </w:rPr>
    </w:lvl>
    <w:lvl w:ilvl="2">
      <w:start w:val="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02D19A6"/>
    <w:multiLevelType w:val="hybridMultilevel"/>
    <w:tmpl w:val="C22E069E"/>
    <w:lvl w:ilvl="0" w:tplc="4D6C7694">
      <w:start w:val="17"/>
      <w:numFmt w:val="decimal"/>
      <w:lvlText w:val="%1."/>
      <w:lvlJc w:val="left"/>
      <w:pPr>
        <w:ind w:left="928" w:hanging="360"/>
      </w:pPr>
      <w:rPr>
        <w:rFonts w:ascii="Arial Narrow" w:hAnsi="Arial Narrow" w:cstheme="minorBidi" w:hint="default"/>
        <w:b/>
        <w:color w:val="222222"/>
        <w:sz w:val="22"/>
        <w:szCs w:val="2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0" w15:restartNumberingAfterBreak="0">
    <w:nsid w:val="239C5C69"/>
    <w:multiLevelType w:val="hybridMultilevel"/>
    <w:tmpl w:val="FB324FA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C2030"/>
    <w:multiLevelType w:val="hybridMultilevel"/>
    <w:tmpl w:val="78CE0644"/>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403FC8"/>
    <w:multiLevelType w:val="hybridMultilevel"/>
    <w:tmpl w:val="5D70F0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AB0CFA"/>
    <w:multiLevelType w:val="hybridMultilevel"/>
    <w:tmpl w:val="F7B0E09C"/>
    <w:lvl w:ilvl="0" w:tplc="0809000B">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18B4E21"/>
    <w:multiLevelType w:val="hybridMultilevel"/>
    <w:tmpl w:val="DBB07DFC"/>
    <w:lvl w:ilvl="0" w:tplc="08090001">
      <w:start w:val="1"/>
      <w:numFmt w:val="bullet"/>
      <w:lvlText w:val=""/>
      <w:lvlJc w:val="left"/>
      <w:pPr>
        <w:ind w:left="502" w:hanging="360"/>
      </w:pPr>
      <w:rPr>
        <w:rFonts w:ascii="Symbol" w:hAnsi="Symbol"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15:restartNumberingAfterBreak="0">
    <w:nsid w:val="31F96BFF"/>
    <w:multiLevelType w:val="hybridMultilevel"/>
    <w:tmpl w:val="CA689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6D4FFF"/>
    <w:multiLevelType w:val="hybridMultilevel"/>
    <w:tmpl w:val="68C49F9A"/>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B64C2"/>
    <w:multiLevelType w:val="hybridMultilevel"/>
    <w:tmpl w:val="638E97C8"/>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8" w15:restartNumberingAfterBreak="0">
    <w:nsid w:val="34960C13"/>
    <w:multiLevelType w:val="hybridMultilevel"/>
    <w:tmpl w:val="797C00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8D4F03"/>
    <w:multiLevelType w:val="hybridMultilevel"/>
    <w:tmpl w:val="7B7E1A96"/>
    <w:lvl w:ilvl="0" w:tplc="C9E2638A">
      <w:start w:val="7"/>
      <w:numFmt w:val="decimal"/>
      <w:lvlText w:val="%1."/>
      <w:lvlJc w:val="left"/>
      <w:pPr>
        <w:ind w:left="360" w:hanging="360"/>
      </w:pPr>
      <w:rPr>
        <w:rFonts w:hint="default"/>
      </w:rPr>
    </w:lvl>
    <w:lvl w:ilvl="1" w:tplc="682849F8">
      <w:start w:val="1"/>
      <w:numFmt w:val="lowerLetter"/>
      <w:lvlText w:val="%2."/>
      <w:lvlJc w:val="left"/>
      <w:pPr>
        <w:ind w:left="1724" w:hanging="360"/>
      </w:pPr>
      <w:rPr>
        <w:b/>
      </w:r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DAC213F"/>
    <w:multiLevelType w:val="hybridMultilevel"/>
    <w:tmpl w:val="D098EB8C"/>
    <w:lvl w:ilvl="0" w:tplc="3ADECA8C">
      <w:start w:val="16"/>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1" w15:restartNumberingAfterBreak="0">
    <w:nsid w:val="3EEE034F"/>
    <w:multiLevelType w:val="hybridMultilevel"/>
    <w:tmpl w:val="506CD8B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2" w15:restartNumberingAfterBreak="0">
    <w:nsid w:val="3F06097E"/>
    <w:multiLevelType w:val="hybridMultilevel"/>
    <w:tmpl w:val="A7A4A73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3F335AEA"/>
    <w:multiLevelType w:val="hybridMultilevel"/>
    <w:tmpl w:val="A02AEDD8"/>
    <w:lvl w:ilvl="0" w:tplc="08090007">
      <w:start w:val="1"/>
      <w:numFmt w:val="bullet"/>
      <w:lvlText w:val=""/>
      <w:lvlPicBulletId w:val="0"/>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0704C82"/>
    <w:multiLevelType w:val="multilevel"/>
    <w:tmpl w:val="BAF4D208"/>
    <w:lvl w:ilvl="0">
      <w:start w:val="12"/>
      <w:numFmt w:val="decimal"/>
      <w:pStyle w:val="ListBullet3"/>
      <w:lvlText w:val="%1)"/>
      <w:lvlJc w:val="left"/>
      <w:pPr>
        <w:tabs>
          <w:tab w:val="num" w:pos="1710"/>
        </w:tabs>
        <w:ind w:left="171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0BE7B6E"/>
    <w:multiLevelType w:val="multilevel"/>
    <w:tmpl w:val="1332D416"/>
    <w:lvl w:ilvl="0">
      <w:start w:val="1"/>
      <w:numFmt w:val="bullet"/>
      <w:lvlText w:val=""/>
      <w:lvlJc w:val="left"/>
      <w:pPr>
        <w:tabs>
          <w:tab w:val="num" w:pos="720"/>
        </w:tabs>
        <w:ind w:left="720" w:hanging="360"/>
      </w:pPr>
      <w:rPr>
        <w:rFonts w:ascii="Wingdings" w:hAnsi="Wingdings"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1539D9"/>
    <w:multiLevelType w:val="hybridMultilevel"/>
    <w:tmpl w:val="F9EEC0A4"/>
    <w:lvl w:ilvl="0" w:tplc="0809000B">
      <w:start w:val="1"/>
      <w:numFmt w:val="bullet"/>
      <w:lvlText w:val=""/>
      <w:lvlJc w:val="left"/>
      <w:pPr>
        <w:ind w:left="1455" w:hanging="360"/>
      </w:pPr>
      <w:rPr>
        <w:rFonts w:ascii="Wingdings" w:hAnsi="Wingdings" w:hint="default"/>
      </w:rPr>
    </w:lvl>
    <w:lvl w:ilvl="1" w:tplc="08090003" w:tentative="1">
      <w:start w:val="1"/>
      <w:numFmt w:val="bullet"/>
      <w:lvlText w:val="o"/>
      <w:lvlJc w:val="left"/>
      <w:pPr>
        <w:ind w:left="2175" w:hanging="360"/>
      </w:pPr>
      <w:rPr>
        <w:rFonts w:ascii="Courier New" w:hAnsi="Courier New" w:cs="Courier New" w:hint="default"/>
      </w:rPr>
    </w:lvl>
    <w:lvl w:ilvl="2" w:tplc="08090005" w:tentative="1">
      <w:start w:val="1"/>
      <w:numFmt w:val="bullet"/>
      <w:lvlText w:val=""/>
      <w:lvlJc w:val="left"/>
      <w:pPr>
        <w:ind w:left="2895" w:hanging="360"/>
      </w:pPr>
      <w:rPr>
        <w:rFonts w:ascii="Wingdings" w:hAnsi="Wingdings" w:hint="default"/>
      </w:rPr>
    </w:lvl>
    <w:lvl w:ilvl="3" w:tplc="08090001" w:tentative="1">
      <w:start w:val="1"/>
      <w:numFmt w:val="bullet"/>
      <w:lvlText w:val=""/>
      <w:lvlJc w:val="left"/>
      <w:pPr>
        <w:ind w:left="3615" w:hanging="360"/>
      </w:pPr>
      <w:rPr>
        <w:rFonts w:ascii="Symbol" w:hAnsi="Symbol" w:hint="default"/>
      </w:rPr>
    </w:lvl>
    <w:lvl w:ilvl="4" w:tplc="08090003" w:tentative="1">
      <w:start w:val="1"/>
      <w:numFmt w:val="bullet"/>
      <w:lvlText w:val="o"/>
      <w:lvlJc w:val="left"/>
      <w:pPr>
        <w:ind w:left="4335" w:hanging="360"/>
      </w:pPr>
      <w:rPr>
        <w:rFonts w:ascii="Courier New" w:hAnsi="Courier New" w:cs="Courier New" w:hint="default"/>
      </w:rPr>
    </w:lvl>
    <w:lvl w:ilvl="5" w:tplc="08090005" w:tentative="1">
      <w:start w:val="1"/>
      <w:numFmt w:val="bullet"/>
      <w:lvlText w:val=""/>
      <w:lvlJc w:val="left"/>
      <w:pPr>
        <w:ind w:left="5055" w:hanging="360"/>
      </w:pPr>
      <w:rPr>
        <w:rFonts w:ascii="Wingdings" w:hAnsi="Wingdings" w:hint="default"/>
      </w:rPr>
    </w:lvl>
    <w:lvl w:ilvl="6" w:tplc="08090001" w:tentative="1">
      <w:start w:val="1"/>
      <w:numFmt w:val="bullet"/>
      <w:lvlText w:val=""/>
      <w:lvlJc w:val="left"/>
      <w:pPr>
        <w:ind w:left="5775" w:hanging="360"/>
      </w:pPr>
      <w:rPr>
        <w:rFonts w:ascii="Symbol" w:hAnsi="Symbol" w:hint="default"/>
      </w:rPr>
    </w:lvl>
    <w:lvl w:ilvl="7" w:tplc="08090003" w:tentative="1">
      <w:start w:val="1"/>
      <w:numFmt w:val="bullet"/>
      <w:lvlText w:val="o"/>
      <w:lvlJc w:val="left"/>
      <w:pPr>
        <w:ind w:left="6495" w:hanging="360"/>
      </w:pPr>
      <w:rPr>
        <w:rFonts w:ascii="Courier New" w:hAnsi="Courier New" w:cs="Courier New" w:hint="default"/>
      </w:rPr>
    </w:lvl>
    <w:lvl w:ilvl="8" w:tplc="08090005" w:tentative="1">
      <w:start w:val="1"/>
      <w:numFmt w:val="bullet"/>
      <w:lvlText w:val=""/>
      <w:lvlJc w:val="left"/>
      <w:pPr>
        <w:ind w:left="7215" w:hanging="360"/>
      </w:pPr>
      <w:rPr>
        <w:rFonts w:ascii="Wingdings" w:hAnsi="Wingdings" w:hint="default"/>
      </w:rPr>
    </w:lvl>
  </w:abstractNum>
  <w:abstractNum w:abstractNumId="27" w15:restartNumberingAfterBreak="0">
    <w:nsid w:val="4EEB4755"/>
    <w:multiLevelType w:val="hybridMultilevel"/>
    <w:tmpl w:val="44ECA36C"/>
    <w:lvl w:ilvl="0" w:tplc="90D6CCA4">
      <w:start w:val="1"/>
      <w:numFmt w:val="decimal"/>
      <w:lvlText w:val="%1."/>
      <w:lvlJc w:val="left"/>
      <w:pPr>
        <w:ind w:left="644" w:hanging="360"/>
      </w:pPr>
      <w:rPr>
        <w:rFonts w:ascii="Garamond" w:hAnsi="Garamond" w:hint="default"/>
        <w:b/>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4AC7EEE">
      <w:start w:val="1"/>
      <w:numFmt w:val="decimal"/>
      <w:lvlText w:val="%4."/>
      <w:lvlJc w:val="left"/>
      <w:pPr>
        <w:ind w:left="360" w:hanging="360"/>
      </w:pPr>
      <w:rPr>
        <w:b/>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A32753"/>
    <w:multiLevelType w:val="hybridMultilevel"/>
    <w:tmpl w:val="82E4D21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253558"/>
    <w:multiLevelType w:val="hybridMultilevel"/>
    <w:tmpl w:val="98FEF830"/>
    <w:lvl w:ilvl="0" w:tplc="ABEAB3A0">
      <w:numFmt w:val="bullet"/>
      <w:lvlText w:val="-"/>
      <w:lvlJc w:val="left"/>
      <w:pPr>
        <w:ind w:left="720" w:hanging="360"/>
      </w:pPr>
      <w:rPr>
        <w:rFonts w:ascii="Garamond" w:eastAsiaTheme="minorHAnsi" w:hAnsi="Garamond"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46727A"/>
    <w:multiLevelType w:val="hybridMultilevel"/>
    <w:tmpl w:val="D5746142"/>
    <w:lvl w:ilvl="0" w:tplc="BA86311A">
      <w:start w:val="1"/>
      <w:numFmt w:val="bullet"/>
      <w:lvlText w:val=""/>
      <w:lvlJc w:val="left"/>
      <w:pPr>
        <w:ind w:left="720" w:hanging="360"/>
      </w:pPr>
      <w:rPr>
        <w:rFonts w:ascii="Wingdings" w:hAnsi="Wingdings"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E46372"/>
    <w:multiLevelType w:val="hybridMultilevel"/>
    <w:tmpl w:val="DC38E812"/>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5C3F1E14"/>
    <w:multiLevelType w:val="multilevel"/>
    <w:tmpl w:val="16B44086"/>
    <w:lvl w:ilvl="0">
      <w:start w:val="18"/>
      <w:numFmt w:val="decimal"/>
      <w:lvlText w:val="%1"/>
      <w:lvlJc w:val="left"/>
      <w:pPr>
        <w:ind w:left="690" w:hanging="690"/>
      </w:pPr>
      <w:rPr>
        <w:rFonts w:hint="default"/>
      </w:rPr>
    </w:lvl>
    <w:lvl w:ilvl="1">
      <w:start w:val="10"/>
      <w:numFmt w:val="decimal"/>
      <w:lvlText w:val="%1.%2"/>
      <w:lvlJc w:val="left"/>
      <w:pPr>
        <w:ind w:left="690" w:hanging="690"/>
      </w:pPr>
      <w:rPr>
        <w:rFonts w:hint="default"/>
      </w:rPr>
    </w:lvl>
    <w:lvl w:ilvl="2">
      <w:start w:val="20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D63751F"/>
    <w:multiLevelType w:val="multilevel"/>
    <w:tmpl w:val="71D0B01E"/>
    <w:lvl w:ilvl="0">
      <w:start w:val="1"/>
      <w:numFmt w:val="bullet"/>
      <w:lvlText w:val=""/>
      <w:lvlJc w:val="left"/>
      <w:pPr>
        <w:tabs>
          <w:tab w:val="num" w:pos="720"/>
        </w:tabs>
        <w:ind w:left="720" w:hanging="360"/>
      </w:pPr>
      <w:rPr>
        <w:rFonts w:ascii="Wingdings" w:hAnsi="Wingdings" w:hint="default"/>
        <w:sz w:val="20"/>
      </w:rPr>
    </w:lvl>
    <w:lvl w:ilvl="1">
      <w:start w:val="10"/>
      <w:numFmt w:val="decimal"/>
      <w:lvlText w:val="%2"/>
      <w:lvlJc w:val="left"/>
      <w:pPr>
        <w:ind w:left="1440" w:hanging="360"/>
      </w:pPr>
      <w:rPr>
        <w:rFonts w:hint="default"/>
      </w:rPr>
    </w:lvl>
    <w:lvl w:ilvl="2">
      <w:start w:val="10"/>
      <w:numFmt w:val="decimal"/>
      <w:lvlText w:val="%3."/>
      <w:lvlJc w:val="left"/>
      <w:pPr>
        <w:ind w:left="2204"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3E1F0F"/>
    <w:multiLevelType w:val="hybridMultilevel"/>
    <w:tmpl w:val="81CE3A70"/>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5" w15:restartNumberingAfterBreak="0">
    <w:nsid w:val="72F85DBA"/>
    <w:multiLevelType w:val="hybridMultilevel"/>
    <w:tmpl w:val="FE5A83F8"/>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2E3EFF"/>
    <w:multiLevelType w:val="multilevel"/>
    <w:tmpl w:val="F9B681B6"/>
    <w:lvl w:ilvl="0">
      <w:start w:val="1"/>
      <w:numFmt w:val="decimal"/>
      <w:pStyle w:val="21"/>
      <w:lvlText w:val="%1)"/>
      <w:lvlJc w:val="left"/>
      <w:pPr>
        <w:tabs>
          <w:tab w:val="num" w:pos="1710"/>
        </w:tabs>
        <w:ind w:left="171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7A0E36ED"/>
    <w:multiLevelType w:val="multilevel"/>
    <w:tmpl w:val="D910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794DF0"/>
    <w:multiLevelType w:val="hybridMultilevel"/>
    <w:tmpl w:val="46602D6A"/>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986EFF"/>
    <w:multiLevelType w:val="hybridMultilevel"/>
    <w:tmpl w:val="FB22F838"/>
    <w:lvl w:ilvl="0" w:tplc="2E64427C">
      <w:start w:val="5"/>
      <w:numFmt w:val="bullet"/>
      <w:lvlText w:val="-"/>
      <w:lvlJc w:val="left"/>
      <w:pPr>
        <w:ind w:left="360" w:hanging="360"/>
      </w:pPr>
      <w:rPr>
        <w:rFonts w:ascii="Arial Narrow" w:eastAsia="Times New Roman" w:hAnsi="Arial Narrow" w:cs="Times New Roman"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40" w15:restartNumberingAfterBreak="0">
    <w:nsid w:val="7ADF7D46"/>
    <w:multiLevelType w:val="hybridMultilevel"/>
    <w:tmpl w:val="7660D1EA"/>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DE12EA"/>
    <w:multiLevelType w:val="hybridMultilevel"/>
    <w:tmpl w:val="FC88806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264672"/>
    <w:multiLevelType w:val="hybridMultilevel"/>
    <w:tmpl w:val="8D403CEE"/>
    <w:lvl w:ilvl="0" w:tplc="08090009">
      <w:start w:val="1"/>
      <w:numFmt w:val="bullet"/>
      <w:lvlText w:val=""/>
      <w:lvlJc w:val="left"/>
      <w:pPr>
        <w:ind w:left="1506" w:hanging="360"/>
      </w:pPr>
      <w:rPr>
        <w:rFonts w:ascii="Wingdings" w:hAnsi="Wingdings"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num w:numId="1" w16cid:durableId="1785272339">
    <w:abstractNumId w:val="13"/>
  </w:num>
  <w:num w:numId="2" w16cid:durableId="1920289770">
    <w:abstractNumId w:val="27"/>
  </w:num>
  <w:num w:numId="3" w16cid:durableId="785393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29027">
    <w:abstractNumId w:val="7"/>
  </w:num>
  <w:num w:numId="5" w16cid:durableId="1188252253">
    <w:abstractNumId w:val="6"/>
  </w:num>
  <w:num w:numId="6" w16cid:durableId="1852379401">
    <w:abstractNumId w:val="39"/>
  </w:num>
  <w:num w:numId="7" w16cid:durableId="1859611638">
    <w:abstractNumId w:val="15"/>
  </w:num>
  <w:num w:numId="8" w16cid:durableId="918249358">
    <w:abstractNumId w:val="14"/>
  </w:num>
  <w:num w:numId="9" w16cid:durableId="888347983">
    <w:abstractNumId w:val="36"/>
  </w:num>
  <w:num w:numId="10" w16cid:durableId="22707942">
    <w:abstractNumId w:val="24"/>
  </w:num>
  <w:num w:numId="11" w16cid:durableId="203949454">
    <w:abstractNumId w:val="18"/>
  </w:num>
  <w:num w:numId="12" w16cid:durableId="1352999690">
    <w:abstractNumId w:val="29"/>
  </w:num>
  <w:num w:numId="13" w16cid:durableId="1679694813">
    <w:abstractNumId w:val="2"/>
  </w:num>
  <w:num w:numId="14" w16cid:durableId="1953970599">
    <w:abstractNumId w:val="19"/>
  </w:num>
  <w:num w:numId="15" w16cid:durableId="136268991">
    <w:abstractNumId w:val="31"/>
  </w:num>
  <w:num w:numId="16" w16cid:durableId="501434299">
    <w:abstractNumId w:val="10"/>
  </w:num>
  <w:num w:numId="17" w16cid:durableId="877665361">
    <w:abstractNumId w:val="30"/>
  </w:num>
  <w:num w:numId="18" w16cid:durableId="840630386">
    <w:abstractNumId w:val="8"/>
  </w:num>
  <w:num w:numId="19" w16cid:durableId="1482308605">
    <w:abstractNumId w:val="28"/>
  </w:num>
  <w:num w:numId="20" w16cid:durableId="656499707">
    <w:abstractNumId w:val="34"/>
  </w:num>
  <w:num w:numId="21" w16cid:durableId="1702632618">
    <w:abstractNumId w:val="4"/>
  </w:num>
  <w:num w:numId="22" w16cid:durableId="1263876289">
    <w:abstractNumId w:val="23"/>
  </w:num>
  <w:num w:numId="23" w16cid:durableId="1281299640">
    <w:abstractNumId w:val="42"/>
  </w:num>
  <w:num w:numId="24" w16cid:durableId="1143161149">
    <w:abstractNumId w:val="26"/>
  </w:num>
  <w:num w:numId="25" w16cid:durableId="487286239">
    <w:abstractNumId w:val="3"/>
  </w:num>
  <w:num w:numId="26" w16cid:durableId="483132822">
    <w:abstractNumId w:val="21"/>
  </w:num>
  <w:num w:numId="27" w16cid:durableId="372966429">
    <w:abstractNumId w:val="20"/>
  </w:num>
  <w:num w:numId="28" w16cid:durableId="1410225710">
    <w:abstractNumId w:val="25"/>
  </w:num>
  <w:num w:numId="29" w16cid:durableId="2114396059">
    <w:abstractNumId w:val="22"/>
  </w:num>
  <w:num w:numId="30" w16cid:durableId="1634872487">
    <w:abstractNumId w:val="41"/>
  </w:num>
  <w:num w:numId="31" w16cid:durableId="1793742430">
    <w:abstractNumId w:val="33"/>
  </w:num>
  <w:num w:numId="32" w16cid:durableId="1264533497">
    <w:abstractNumId w:val="5"/>
  </w:num>
  <w:num w:numId="33" w16cid:durableId="588932661">
    <w:abstractNumId w:val="9"/>
  </w:num>
  <w:num w:numId="34" w16cid:durableId="1553924106">
    <w:abstractNumId w:val="35"/>
  </w:num>
  <w:num w:numId="35" w16cid:durableId="1863202895">
    <w:abstractNumId w:val="38"/>
  </w:num>
  <w:num w:numId="36" w16cid:durableId="1698461991">
    <w:abstractNumId w:val="40"/>
  </w:num>
  <w:num w:numId="37" w16cid:durableId="1181315686">
    <w:abstractNumId w:val="11"/>
  </w:num>
  <w:num w:numId="38" w16cid:durableId="714358139">
    <w:abstractNumId w:val="16"/>
  </w:num>
  <w:num w:numId="39" w16cid:durableId="2063602876">
    <w:abstractNumId w:val="12"/>
  </w:num>
  <w:num w:numId="40" w16cid:durableId="217400984">
    <w:abstractNumId w:val="37"/>
  </w:num>
  <w:num w:numId="41" w16cid:durableId="38089218">
    <w:abstractNumId w:val="17"/>
  </w:num>
  <w:num w:numId="42" w16cid:durableId="37450096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3B3"/>
    <w:rsid w:val="000136B6"/>
    <w:rsid w:val="00026698"/>
    <w:rsid w:val="00026E4D"/>
    <w:rsid w:val="000434AF"/>
    <w:rsid w:val="00046C60"/>
    <w:rsid w:val="0005774D"/>
    <w:rsid w:val="0006755F"/>
    <w:rsid w:val="000706BB"/>
    <w:rsid w:val="000763D1"/>
    <w:rsid w:val="000B3C45"/>
    <w:rsid w:val="000B69E8"/>
    <w:rsid w:val="000C471F"/>
    <w:rsid w:val="000D56A8"/>
    <w:rsid w:val="001035D9"/>
    <w:rsid w:val="0013403C"/>
    <w:rsid w:val="00134DAA"/>
    <w:rsid w:val="00142ABA"/>
    <w:rsid w:val="00143A88"/>
    <w:rsid w:val="00167098"/>
    <w:rsid w:val="001A62D2"/>
    <w:rsid w:val="001D7752"/>
    <w:rsid w:val="001F0793"/>
    <w:rsid w:val="00215A9D"/>
    <w:rsid w:val="00222129"/>
    <w:rsid w:val="00274BB2"/>
    <w:rsid w:val="002757CE"/>
    <w:rsid w:val="00294EB9"/>
    <w:rsid w:val="00296636"/>
    <w:rsid w:val="002A1E69"/>
    <w:rsid w:val="002B01A0"/>
    <w:rsid w:val="002B2FBB"/>
    <w:rsid w:val="002B6346"/>
    <w:rsid w:val="002D1286"/>
    <w:rsid w:val="002F0DA0"/>
    <w:rsid w:val="00302ECD"/>
    <w:rsid w:val="0031771F"/>
    <w:rsid w:val="00326B06"/>
    <w:rsid w:val="00375B23"/>
    <w:rsid w:val="00397815"/>
    <w:rsid w:val="003E26EC"/>
    <w:rsid w:val="004034F1"/>
    <w:rsid w:val="00465227"/>
    <w:rsid w:val="00467D5C"/>
    <w:rsid w:val="00471201"/>
    <w:rsid w:val="00483E60"/>
    <w:rsid w:val="004A65F6"/>
    <w:rsid w:val="004F0755"/>
    <w:rsid w:val="00521505"/>
    <w:rsid w:val="00535257"/>
    <w:rsid w:val="00536365"/>
    <w:rsid w:val="00540EAB"/>
    <w:rsid w:val="005641BF"/>
    <w:rsid w:val="005E3D01"/>
    <w:rsid w:val="00603A49"/>
    <w:rsid w:val="00605033"/>
    <w:rsid w:val="006101DE"/>
    <w:rsid w:val="00612E1F"/>
    <w:rsid w:val="00624E80"/>
    <w:rsid w:val="00625FF8"/>
    <w:rsid w:val="00661A7E"/>
    <w:rsid w:val="006A00BD"/>
    <w:rsid w:val="007149DB"/>
    <w:rsid w:val="00716CCF"/>
    <w:rsid w:val="0075383A"/>
    <w:rsid w:val="007952DB"/>
    <w:rsid w:val="007F0E6D"/>
    <w:rsid w:val="007F2451"/>
    <w:rsid w:val="007F4A70"/>
    <w:rsid w:val="00803242"/>
    <w:rsid w:val="00803D13"/>
    <w:rsid w:val="00820ED1"/>
    <w:rsid w:val="00832C5E"/>
    <w:rsid w:val="00840E53"/>
    <w:rsid w:val="008627A8"/>
    <w:rsid w:val="008C0166"/>
    <w:rsid w:val="008C3D84"/>
    <w:rsid w:val="008D056F"/>
    <w:rsid w:val="008F2198"/>
    <w:rsid w:val="00901257"/>
    <w:rsid w:val="00921DAD"/>
    <w:rsid w:val="009503B3"/>
    <w:rsid w:val="00983CCA"/>
    <w:rsid w:val="0098667B"/>
    <w:rsid w:val="00990A31"/>
    <w:rsid w:val="009D100B"/>
    <w:rsid w:val="009D1BA8"/>
    <w:rsid w:val="009D543E"/>
    <w:rsid w:val="009F19D3"/>
    <w:rsid w:val="00A01393"/>
    <w:rsid w:val="00A22923"/>
    <w:rsid w:val="00A270EE"/>
    <w:rsid w:val="00A34726"/>
    <w:rsid w:val="00A52400"/>
    <w:rsid w:val="00A562AF"/>
    <w:rsid w:val="00A60A1A"/>
    <w:rsid w:val="00A93E00"/>
    <w:rsid w:val="00AA70AE"/>
    <w:rsid w:val="00AB4693"/>
    <w:rsid w:val="00AC3E27"/>
    <w:rsid w:val="00AE6805"/>
    <w:rsid w:val="00AE6E8E"/>
    <w:rsid w:val="00AF7200"/>
    <w:rsid w:val="00B521A6"/>
    <w:rsid w:val="00B6471A"/>
    <w:rsid w:val="00B81945"/>
    <w:rsid w:val="00B95D57"/>
    <w:rsid w:val="00BA77F3"/>
    <w:rsid w:val="00BB66C4"/>
    <w:rsid w:val="00BC3157"/>
    <w:rsid w:val="00BE7580"/>
    <w:rsid w:val="00C13F7A"/>
    <w:rsid w:val="00CB4327"/>
    <w:rsid w:val="00CE1781"/>
    <w:rsid w:val="00D14FB0"/>
    <w:rsid w:val="00D31811"/>
    <w:rsid w:val="00D46DDD"/>
    <w:rsid w:val="00D50CDF"/>
    <w:rsid w:val="00D8198F"/>
    <w:rsid w:val="00DC658C"/>
    <w:rsid w:val="00DD2E81"/>
    <w:rsid w:val="00DD6954"/>
    <w:rsid w:val="00DF2725"/>
    <w:rsid w:val="00E16F73"/>
    <w:rsid w:val="00E4200A"/>
    <w:rsid w:val="00E564C2"/>
    <w:rsid w:val="00E87AC1"/>
    <w:rsid w:val="00F63F85"/>
    <w:rsid w:val="00F946AE"/>
    <w:rsid w:val="00F952A2"/>
    <w:rsid w:val="00FA30DE"/>
    <w:rsid w:val="00FD18F4"/>
    <w:rsid w:val="00FF76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AF1B0"/>
  <w15:chartTrackingRefBased/>
  <w15:docId w15:val="{A7A4C5B6-12D5-4242-B1BC-CB0F547CA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9"/>
    <w:qFormat/>
    <w:rsid w:val="000577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paragraph" w:styleId="Heading2">
    <w:name w:val="heading 2"/>
    <w:basedOn w:val="Normal"/>
    <w:next w:val="Normal"/>
    <w:link w:val="Heading2Char"/>
    <w:uiPriority w:val="9"/>
    <w:unhideWhenUsed/>
    <w:qFormat/>
    <w:rsid w:val="00A562A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F07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74BB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4F0755"/>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270E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A60A1A"/>
    <w:pPr>
      <w:keepNext/>
      <w:suppressAutoHyphens/>
      <w:spacing w:after="0" w:line="240" w:lineRule="auto"/>
      <w:outlineLvl w:val="6"/>
    </w:pPr>
    <w:rPr>
      <w:rFonts w:ascii="Arial Narrow" w:eastAsia="Times New Roman" w:hAnsi="Arial Narrow" w:cs="Times New Roman"/>
      <w:i/>
      <w:sz w:val="20"/>
      <w:szCs w:val="20"/>
      <w:lang w:val="en-US"/>
    </w:rPr>
  </w:style>
  <w:style w:type="paragraph" w:styleId="Heading8">
    <w:name w:val="heading 8"/>
    <w:basedOn w:val="Normal"/>
    <w:next w:val="Normal"/>
    <w:link w:val="Heading8Char"/>
    <w:qFormat/>
    <w:rsid w:val="00A60A1A"/>
    <w:pPr>
      <w:keepNext/>
      <w:suppressAutoHyphens/>
      <w:spacing w:before="240" w:after="0" w:line="240" w:lineRule="auto"/>
      <w:ind w:left="1988" w:firstLine="284"/>
      <w:jc w:val="both"/>
      <w:outlineLvl w:val="7"/>
    </w:pPr>
    <w:rPr>
      <w:rFonts w:ascii="Arial Nova" w:eastAsia="Times New Roman" w:hAnsi="Arial Nova" w:cs="Times New Roman"/>
      <w:b/>
      <w:bCs/>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503B3"/>
    <w:rPr>
      <w:b/>
      <w:bCs/>
    </w:rPr>
  </w:style>
  <w:style w:type="character" w:styleId="Hyperlink">
    <w:name w:val="Hyperlink"/>
    <w:basedOn w:val="DefaultParagraphFont"/>
    <w:uiPriority w:val="99"/>
    <w:unhideWhenUsed/>
    <w:rsid w:val="009503B3"/>
    <w:rPr>
      <w:color w:val="0000FF"/>
      <w:u w:val="single"/>
    </w:rPr>
  </w:style>
  <w:style w:type="character" w:customStyle="1" w:styleId="Heading1Char">
    <w:name w:val="Heading 1 Char"/>
    <w:basedOn w:val="DefaultParagraphFont"/>
    <w:link w:val="Heading1"/>
    <w:uiPriority w:val="9"/>
    <w:rsid w:val="0005774D"/>
    <w:rPr>
      <w:rFonts w:ascii="Times New Roman" w:eastAsia="Times New Roman" w:hAnsi="Times New Roman" w:cs="Times New Roman"/>
      <w:b/>
      <w:bCs/>
      <w:kern w:val="36"/>
      <w:sz w:val="48"/>
      <w:szCs w:val="48"/>
      <w:lang w:eastAsia="bg-BG"/>
    </w:rPr>
  </w:style>
  <w:style w:type="character" w:customStyle="1" w:styleId="fusion-breadcrumb-item">
    <w:name w:val="fusion-breadcrumb-item"/>
    <w:basedOn w:val="DefaultParagraphFont"/>
    <w:rsid w:val="0005774D"/>
  </w:style>
  <w:style w:type="character" w:customStyle="1" w:styleId="fusion-breadcrumb-sep">
    <w:name w:val="fusion-breadcrumb-sep"/>
    <w:basedOn w:val="DefaultParagraphFont"/>
    <w:rsid w:val="0005774D"/>
  </w:style>
  <w:style w:type="character" w:customStyle="1" w:styleId="breadcrumb-leaf">
    <w:name w:val="breadcrumb-leaf"/>
    <w:basedOn w:val="DefaultParagraphFont"/>
    <w:rsid w:val="0005774D"/>
  </w:style>
  <w:style w:type="paragraph" w:styleId="NormalWeb">
    <w:name w:val="Normal (Web)"/>
    <w:basedOn w:val="Normal"/>
    <w:uiPriority w:val="99"/>
    <w:unhideWhenUsed/>
    <w:rsid w:val="0005774D"/>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manufacturer">
    <w:name w:val="manufacturer"/>
    <w:basedOn w:val="DefaultParagraphFont"/>
    <w:rsid w:val="002757CE"/>
  </w:style>
  <w:style w:type="paragraph" w:styleId="z-TopofForm">
    <w:name w:val="HTML Top of Form"/>
    <w:basedOn w:val="Normal"/>
    <w:next w:val="Normal"/>
    <w:link w:val="z-TopofFormChar"/>
    <w:hidden/>
    <w:uiPriority w:val="99"/>
    <w:semiHidden/>
    <w:unhideWhenUsed/>
    <w:rsid w:val="002757CE"/>
    <w:pPr>
      <w:pBdr>
        <w:bottom w:val="single" w:sz="6" w:space="1" w:color="auto"/>
      </w:pBdr>
      <w:spacing w:after="0" w:line="240" w:lineRule="auto"/>
      <w:jc w:val="center"/>
    </w:pPr>
    <w:rPr>
      <w:rFonts w:ascii="Arial" w:eastAsia="Times New Roman" w:hAnsi="Arial" w:cs="Arial"/>
      <w:vanish/>
      <w:sz w:val="16"/>
      <w:szCs w:val="16"/>
      <w:lang w:eastAsia="bg-BG"/>
    </w:rPr>
  </w:style>
  <w:style w:type="character" w:customStyle="1" w:styleId="z-TopofFormChar">
    <w:name w:val="z-Top of Form Char"/>
    <w:basedOn w:val="DefaultParagraphFont"/>
    <w:link w:val="z-TopofForm"/>
    <w:uiPriority w:val="99"/>
    <w:semiHidden/>
    <w:rsid w:val="002757CE"/>
    <w:rPr>
      <w:rFonts w:ascii="Arial" w:eastAsia="Times New Roman" w:hAnsi="Arial" w:cs="Arial"/>
      <w:vanish/>
      <w:sz w:val="16"/>
      <w:szCs w:val="16"/>
      <w:lang w:eastAsia="bg-BG"/>
    </w:rPr>
  </w:style>
  <w:style w:type="paragraph" w:customStyle="1" w:styleId="gkinfo">
    <w:name w:val="gkinfo"/>
    <w:basedOn w:val="Normal"/>
    <w:rsid w:val="002757C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Emphasis">
    <w:name w:val="Emphasis"/>
    <w:basedOn w:val="DefaultParagraphFont"/>
    <w:uiPriority w:val="20"/>
    <w:qFormat/>
    <w:rsid w:val="002757CE"/>
    <w:rPr>
      <w:i/>
      <w:iCs/>
    </w:rPr>
  </w:style>
  <w:style w:type="paragraph" w:customStyle="1" w:styleId="gklocation">
    <w:name w:val="gklocation"/>
    <w:basedOn w:val="Normal"/>
    <w:rsid w:val="002757C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z-BottomofForm">
    <w:name w:val="HTML Bottom of Form"/>
    <w:basedOn w:val="Normal"/>
    <w:next w:val="Normal"/>
    <w:link w:val="z-BottomofFormChar"/>
    <w:hidden/>
    <w:uiPriority w:val="99"/>
    <w:semiHidden/>
    <w:unhideWhenUsed/>
    <w:rsid w:val="002757CE"/>
    <w:pPr>
      <w:pBdr>
        <w:top w:val="single" w:sz="6" w:space="1" w:color="auto"/>
      </w:pBdr>
      <w:spacing w:after="0" w:line="240" w:lineRule="auto"/>
      <w:jc w:val="center"/>
    </w:pPr>
    <w:rPr>
      <w:rFonts w:ascii="Arial" w:eastAsia="Times New Roman" w:hAnsi="Arial" w:cs="Arial"/>
      <w:vanish/>
      <w:sz w:val="16"/>
      <w:szCs w:val="16"/>
      <w:lang w:eastAsia="bg-BG"/>
    </w:rPr>
  </w:style>
  <w:style w:type="character" w:customStyle="1" w:styleId="z-BottomofFormChar">
    <w:name w:val="z-Bottom of Form Char"/>
    <w:basedOn w:val="DefaultParagraphFont"/>
    <w:link w:val="z-BottomofForm"/>
    <w:uiPriority w:val="99"/>
    <w:semiHidden/>
    <w:rsid w:val="002757CE"/>
    <w:rPr>
      <w:rFonts w:ascii="Arial" w:eastAsia="Times New Roman" w:hAnsi="Arial" w:cs="Arial"/>
      <w:vanish/>
      <w:sz w:val="16"/>
      <w:szCs w:val="16"/>
      <w:lang w:eastAsia="bg-BG"/>
    </w:rPr>
  </w:style>
  <w:style w:type="character" w:customStyle="1" w:styleId="pricesalesprice">
    <w:name w:val="pricesalesprice"/>
    <w:basedOn w:val="DefaultParagraphFont"/>
    <w:rsid w:val="000D56A8"/>
  </w:style>
  <w:style w:type="paragraph" w:customStyle="1" w:styleId="b">
    <w:name w:val="b"/>
    <w:basedOn w:val="Normal"/>
    <w:rsid w:val="008F219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uiPriority w:val="9"/>
    <w:rsid w:val="00A562AF"/>
    <w:rPr>
      <w:rFonts w:asciiTheme="majorHAnsi" w:eastAsiaTheme="majorEastAsia" w:hAnsiTheme="majorHAnsi" w:cstheme="majorBidi"/>
      <w:color w:val="2E74B5" w:themeColor="accent1" w:themeShade="BF"/>
      <w:sz w:val="26"/>
      <w:szCs w:val="26"/>
    </w:rPr>
  </w:style>
  <w:style w:type="character" w:customStyle="1" w:styleId="aq14fc">
    <w:name w:val="aq14fc"/>
    <w:basedOn w:val="DefaultParagraphFont"/>
    <w:rsid w:val="00AC3E27"/>
  </w:style>
  <w:style w:type="character" w:customStyle="1" w:styleId="hqzqac">
    <w:name w:val="hqzqac"/>
    <w:basedOn w:val="DefaultParagraphFont"/>
    <w:rsid w:val="00AC3E27"/>
  </w:style>
  <w:style w:type="character" w:customStyle="1" w:styleId="yhemcb">
    <w:name w:val="yhemcb"/>
    <w:basedOn w:val="DefaultParagraphFont"/>
    <w:rsid w:val="00AC3E27"/>
  </w:style>
  <w:style w:type="character" w:customStyle="1" w:styleId="w8qarf">
    <w:name w:val="w8qarf"/>
    <w:basedOn w:val="DefaultParagraphFont"/>
    <w:rsid w:val="00AC3E27"/>
  </w:style>
  <w:style w:type="character" w:customStyle="1" w:styleId="lrzxr">
    <w:name w:val="lrzxr"/>
    <w:basedOn w:val="DefaultParagraphFont"/>
    <w:rsid w:val="00AC3E27"/>
  </w:style>
  <w:style w:type="character" w:customStyle="1" w:styleId="jjswrd">
    <w:name w:val="jjswrd"/>
    <w:basedOn w:val="DefaultParagraphFont"/>
    <w:rsid w:val="00AC3E27"/>
  </w:style>
  <w:style w:type="character" w:customStyle="1" w:styleId="Heading4Char">
    <w:name w:val="Heading 4 Char"/>
    <w:basedOn w:val="DefaultParagraphFont"/>
    <w:link w:val="Heading4"/>
    <w:uiPriority w:val="9"/>
    <w:rsid w:val="00274BB2"/>
    <w:rPr>
      <w:rFonts w:asciiTheme="majorHAnsi" w:eastAsiaTheme="majorEastAsia" w:hAnsiTheme="majorHAnsi" w:cstheme="majorBidi"/>
      <w:i/>
      <w:iCs/>
      <w:color w:val="2E74B5" w:themeColor="accent1" w:themeShade="BF"/>
    </w:rPr>
  </w:style>
  <w:style w:type="paragraph" w:customStyle="1" w:styleId="price">
    <w:name w:val="price"/>
    <w:basedOn w:val="Normal"/>
    <w:rsid w:val="00274BB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woocommerce-price-amount">
    <w:name w:val="woocommerce-price-amount"/>
    <w:basedOn w:val="DefaultParagraphFont"/>
    <w:rsid w:val="00274BB2"/>
  </w:style>
  <w:style w:type="character" w:customStyle="1" w:styleId="woocommerce-price-currencysymbol">
    <w:name w:val="woocommerce-price-currencysymbol"/>
    <w:basedOn w:val="DefaultParagraphFont"/>
    <w:rsid w:val="00274BB2"/>
  </w:style>
  <w:style w:type="character" w:customStyle="1" w:styleId="star">
    <w:name w:val="star"/>
    <w:basedOn w:val="DefaultParagraphFont"/>
    <w:rsid w:val="00274BB2"/>
  </w:style>
  <w:style w:type="character" w:customStyle="1" w:styleId="skuwrapper">
    <w:name w:val="sku_wrapper"/>
    <w:basedOn w:val="DefaultParagraphFont"/>
    <w:rsid w:val="00274BB2"/>
  </w:style>
  <w:style w:type="character" w:customStyle="1" w:styleId="sku">
    <w:name w:val="sku"/>
    <w:basedOn w:val="DefaultParagraphFont"/>
    <w:rsid w:val="00274BB2"/>
  </w:style>
  <w:style w:type="character" w:customStyle="1" w:styleId="postedin">
    <w:name w:val="posted_in"/>
    <w:basedOn w:val="DefaultParagraphFont"/>
    <w:rsid w:val="00274BB2"/>
  </w:style>
  <w:style w:type="character" w:customStyle="1" w:styleId="Heading6Char">
    <w:name w:val="Heading 6 Char"/>
    <w:basedOn w:val="DefaultParagraphFont"/>
    <w:link w:val="Heading6"/>
    <w:uiPriority w:val="9"/>
    <w:semiHidden/>
    <w:rsid w:val="00A270EE"/>
    <w:rPr>
      <w:rFonts w:asciiTheme="majorHAnsi" w:eastAsiaTheme="majorEastAsia" w:hAnsiTheme="majorHAnsi" w:cstheme="majorBidi"/>
      <w:color w:val="1F4D78" w:themeColor="accent1" w:themeShade="7F"/>
    </w:rPr>
  </w:style>
  <w:style w:type="character" w:customStyle="1" w:styleId="1">
    <w:name w:val="Дата1"/>
    <w:basedOn w:val="DefaultParagraphFont"/>
    <w:rsid w:val="00294EB9"/>
  </w:style>
  <w:style w:type="character" w:customStyle="1" w:styleId="hits">
    <w:name w:val="hits"/>
    <w:basedOn w:val="DefaultParagraphFont"/>
    <w:rsid w:val="00294EB9"/>
  </w:style>
  <w:style w:type="character" w:customStyle="1" w:styleId="addate">
    <w:name w:val="addate"/>
    <w:basedOn w:val="DefaultParagraphFont"/>
    <w:rsid w:val="00215A9D"/>
  </w:style>
  <w:style w:type="character" w:styleId="BookTitle">
    <w:name w:val="Book Title"/>
    <w:basedOn w:val="DefaultParagraphFont"/>
    <w:uiPriority w:val="33"/>
    <w:qFormat/>
    <w:rsid w:val="001D7752"/>
    <w:rPr>
      <w:rFonts w:ascii="Times New Roman" w:hAnsi="Times New Roman" w:cs="Times New Roman" w:hint="default"/>
      <w:b/>
      <w:bCs w:val="0"/>
      <w:smallCaps/>
      <w:spacing w:val="5"/>
    </w:rPr>
  </w:style>
  <w:style w:type="paragraph" w:styleId="Footer">
    <w:name w:val="footer"/>
    <w:basedOn w:val="Normal"/>
    <w:link w:val="FooterChar"/>
    <w:unhideWhenUsed/>
    <w:rsid w:val="001D7752"/>
    <w:pPr>
      <w:tabs>
        <w:tab w:val="center" w:pos="4536"/>
        <w:tab w:val="right" w:pos="9072"/>
      </w:tabs>
      <w:spacing w:after="0" w:line="240" w:lineRule="auto"/>
    </w:pPr>
    <w:rPr>
      <w:lang w:val="en-US"/>
    </w:rPr>
  </w:style>
  <w:style w:type="character" w:customStyle="1" w:styleId="FooterChar">
    <w:name w:val="Footer Char"/>
    <w:basedOn w:val="DefaultParagraphFont"/>
    <w:link w:val="Footer"/>
    <w:uiPriority w:val="99"/>
    <w:rsid w:val="001D7752"/>
    <w:rPr>
      <w:lang w:val="en-US"/>
    </w:rPr>
  </w:style>
  <w:style w:type="paragraph" w:styleId="ListParagraph">
    <w:name w:val="List Paragraph"/>
    <w:basedOn w:val="Normal"/>
    <w:link w:val="ListParagraphChar"/>
    <w:uiPriority w:val="34"/>
    <w:qFormat/>
    <w:rsid w:val="00603A49"/>
    <w:pPr>
      <w:ind w:left="720"/>
      <w:contextualSpacing/>
    </w:pPr>
  </w:style>
  <w:style w:type="character" w:customStyle="1" w:styleId="Heading3Char">
    <w:name w:val="Heading 3 Char"/>
    <w:basedOn w:val="DefaultParagraphFont"/>
    <w:link w:val="Heading3"/>
    <w:uiPriority w:val="9"/>
    <w:rsid w:val="004F075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4F0755"/>
    <w:rPr>
      <w:rFonts w:asciiTheme="majorHAnsi" w:eastAsiaTheme="majorEastAsia" w:hAnsiTheme="majorHAnsi" w:cstheme="majorBidi"/>
      <w:color w:val="2E74B5" w:themeColor="accent1" w:themeShade="BF"/>
    </w:rPr>
  </w:style>
  <w:style w:type="paragraph" w:customStyle="1" w:styleId="descr">
    <w:name w:val="descr"/>
    <w:basedOn w:val="Normal"/>
    <w:rsid w:val="004F075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pelle">
    <w:name w:val="spelle"/>
    <w:basedOn w:val="DefaultParagraphFont"/>
    <w:rsid w:val="00A01393"/>
  </w:style>
  <w:style w:type="character" w:customStyle="1" w:styleId="entry-date">
    <w:name w:val="entry-date"/>
    <w:basedOn w:val="DefaultParagraphFont"/>
    <w:rsid w:val="00BC3157"/>
  </w:style>
  <w:style w:type="paragraph" w:styleId="Title">
    <w:name w:val="Title"/>
    <w:basedOn w:val="Normal"/>
    <w:link w:val="TitleChar"/>
    <w:qFormat/>
    <w:rsid w:val="007F2451"/>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TitleChar">
    <w:name w:val="Title Char"/>
    <w:basedOn w:val="DefaultParagraphFont"/>
    <w:link w:val="Title"/>
    <w:rsid w:val="007F2451"/>
    <w:rPr>
      <w:rFonts w:ascii="Times New Roman" w:eastAsia="Times New Roman" w:hAnsi="Times New Roman" w:cs="Times New Roman"/>
      <w:sz w:val="24"/>
      <w:szCs w:val="24"/>
      <w:lang w:eastAsia="bg-BG"/>
    </w:rPr>
  </w:style>
  <w:style w:type="paragraph" w:styleId="BodyText">
    <w:name w:val="Body Text"/>
    <w:basedOn w:val="Normal"/>
    <w:link w:val="BodyTextChar"/>
    <w:uiPriority w:val="1"/>
    <w:unhideWhenUsed/>
    <w:qFormat/>
    <w:rsid w:val="007F2451"/>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uiPriority w:val="1"/>
    <w:rsid w:val="007F2451"/>
    <w:rPr>
      <w:rFonts w:ascii="Times New Roman" w:eastAsia="Times New Roman" w:hAnsi="Times New Roman" w:cs="Times New Roman"/>
      <w:sz w:val="24"/>
      <w:szCs w:val="24"/>
      <w:lang w:eastAsia="bg-BG"/>
    </w:rPr>
  </w:style>
  <w:style w:type="character" w:customStyle="1" w:styleId="ListParagraphChar">
    <w:name w:val="List Paragraph Char"/>
    <w:basedOn w:val="DefaultParagraphFont"/>
    <w:link w:val="ListParagraph"/>
    <w:uiPriority w:val="99"/>
    <w:locked/>
    <w:rsid w:val="00A93E00"/>
  </w:style>
  <w:style w:type="paragraph" w:customStyle="1" w:styleId="Default">
    <w:name w:val="Default"/>
    <w:rsid w:val="002B6346"/>
    <w:pPr>
      <w:autoSpaceDE w:val="0"/>
      <w:autoSpaceDN w:val="0"/>
      <w:adjustRightInd w:val="0"/>
      <w:spacing w:after="0" w:line="240" w:lineRule="auto"/>
    </w:pPr>
    <w:rPr>
      <w:rFonts w:ascii="Roboto" w:eastAsia="Times New Roman" w:hAnsi="Roboto" w:cs="Roboto"/>
      <w:color w:val="000000"/>
      <w:sz w:val="24"/>
      <w:szCs w:val="24"/>
      <w:lang w:val="en-GB" w:eastAsia="en-GB"/>
    </w:rPr>
  </w:style>
  <w:style w:type="paragraph" w:customStyle="1" w:styleId="Pa23">
    <w:name w:val="Pa23"/>
    <w:basedOn w:val="Default"/>
    <w:next w:val="Default"/>
    <w:uiPriority w:val="99"/>
    <w:rsid w:val="004034F1"/>
    <w:pPr>
      <w:spacing w:line="181" w:lineRule="atLeast"/>
    </w:pPr>
    <w:rPr>
      <w:rFonts w:ascii="LozenCondensed" w:eastAsiaTheme="minorHAnsi" w:hAnsi="LozenCondensed" w:cstheme="minorBidi"/>
      <w:color w:val="auto"/>
      <w:lang w:eastAsia="en-US"/>
    </w:rPr>
  </w:style>
  <w:style w:type="character" w:customStyle="1" w:styleId="Heading7Char">
    <w:name w:val="Heading 7 Char"/>
    <w:basedOn w:val="DefaultParagraphFont"/>
    <w:link w:val="Heading7"/>
    <w:rsid w:val="00A60A1A"/>
    <w:rPr>
      <w:rFonts w:ascii="Arial Narrow" w:eastAsia="Times New Roman" w:hAnsi="Arial Narrow" w:cs="Times New Roman"/>
      <w:i/>
      <w:sz w:val="20"/>
      <w:szCs w:val="20"/>
      <w:lang w:val="en-US"/>
    </w:rPr>
  </w:style>
  <w:style w:type="character" w:customStyle="1" w:styleId="Heading8Char">
    <w:name w:val="Heading 8 Char"/>
    <w:basedOn w:val="DefaultParagraphFont"/>
    <w:link w:val="Heading8"/>
    <w:rsid w:val="00A60A1A"/>
    <w:rPr>
      <w:rFonts w:ascii="Arial Nova" w:eastAsia="Times New Roman" w:hAnsi="Arial Nova" w:cs="Times New Roman"/>
      <w:b/>
      <w:bCs/>
      <w:sz w:val="24"/>
      <w:szCs w:val="20"/>
      <w:lang w:val="en-US"/>
    </w:rPr>
  </w:style>
  <w:style w:type="character" w:styleId="PageNumber">
    <w:name w:val="page number"/>
    <w:basedOn w:val="DefaultParagraphFont"/>
    <w:qFormat/>
    <w:rsid w:val="00A60A1A"/>
  </w:style>
  <w:style w:type="character" w:customStyle="1" w:styleId="a">
    <w:name w:val="Връзка към Интернет"/>
    <w:rsid w:val="00A60A1A"/>
    <w:rPr>
      <w:color w:val="0000FF"/>
      <w:u w:val="single"/>
    </w:rPr>
  </w:style>
  <w:style w:type="character" w:customStyle="1" w:styleId="a0">
    <w:name w:val="Горен колонтитул Знак"/>
    <w:qFormat/>
    <w:rsid w:val="00A60A1A"/>
    <w:rPr>
      <w:sz w:val="24"/>
      <w:lang w:val="en-GB" w:eastAsia="en-US"/>
    </w:rPr>
  </w:style>
  <w:style w:type="character" w:customStyle="1" w:styleId="2">
    <w:name w:val="Основен текст 2 Знак"/>
    <w:qFormat/>
    <w:rsid w:val="00A60A1A"/>
    <w:rPr>
      <w:sz w:val="24"/>
      <w:lang w:val="en-US" w:eastAsia="en-US"/>
    </w:rPr>
  </w:style>
  <w:style w:type="character" w:customStyle="1" w:styleId="a1">
    <w:name w:val="Водещи знаци"/>
    <w:qFormat/>
    <w:rsid w:val="00A60A1A"/>
    <w:rPr>
      <w:rFonts w:ascii="OpenSymbol" w:eastAsia="OpenSymbol" w:hAnsi="OpenSymbol" w:cs="OpenSymbol"/>
    </w:rPr>
  </w:style>
  <w:style w:type="character" w:customStyle="1" w:styleId="a2">
    <w:name w:val="Символи за номериране"/>
    <w:qFormat/>
    <w:rsid w:val="00A60A1A"/>
  </w:style>
  <w:style w:type="character" w:customStyle="1" w:styleId="a3">
    <w:name w:val="Знаци за бележки под линия"/>
    <w:qFormat/>
    <w:rsid w:val="00A60A1A"/>
  </w:style>
  <w:style w:type="character" w:customStyle="1" w:styleId="a4">
    <w:name w:val="Котва на бележка под линия"/>
    <w:rsid w:val="00A60A1A"/>
    <w:rPr>
      <w:vertAlign w:val="superscript"/>
    </w:rPr>
  </w:style>
  <w:style w:type="paragraph" w:styleId="List">
    <w:name w:val="List"/>
    <w:basedOn w:val="Normal"/>
    <w:rsid w:val="00A60A1A"/>
    <w:pPr>
      <w:suppressAutoHyphens/>
      <w:spacing w:after="0" w:line="240" w:lineRule="auto"/>
      <w:ind w:left="283" w:hanging="283"/>
      <w:jc w:val="both"/>
    </w:pPr>
    <w:rPr>
      <w:rFonts w:ascii="Arial Nova" w:eastAsia="Times New Roman" w:hAnsi="Arial Nova" w:cs="Times New Roman"/>
      <w:sz w:val="24"/>
      <w:szCs w:val="20"/>
      <w:lang w:val="en-US"/>
    </w:rPr>
  </w:style>
  <w:style w:type="paragraph" w:styleId="Caption">
    <w:name w:val="caption"/>
    <w:basedOn w:val="Normal"/>
    <w:qFormat/>
    <w:rsid w:val="00A60A1A"/>
    <w:pPr>
      <w:suppressLineNumbers/>
      <w:suppressAutoHyphens/>
      <w:spacing w:before="120" w:after="120" w:line="240" w:lineRule="auto"/>
      <w:jc w:val="both"/>
    </w:pPr>
    <w:rPr>
      <w:rFonts w:ascii="Calibri" w:eastAsia="Times New Roman" w:hAnsi="Calibri" w:cs="Lucida Sans"/>
      <w:i/>
      <w:iCs/>
      <w:sz w:val="24"/>
      <w:szCs w:val="24"/>
      <w:lang w:val="en-US"/>
    </w:rPr>
  </w:style>
  <w:style w:type="paragraph" w:customStyle="1" w:styleId="a5">
    <w:name w:val="Указател"/>
    <w:basedOn w:val="Normal"/>
    <w:qFormat/>
    <w:rsid w:val="00A60A1A"/>
    <w:pPr>
      <w:suppressLineNumbers/>
      <w:suppressAutoHyphens/>
      <w:spacing w:after="0" w:line="240" w:lineRule="auto"/>
      <w:jc w:val="both"/>
    </w:pPr>
    <w:rPr>
      <w:rFonts w:ascii="Calibri" w:eastAsia="Times New Roman" w:hAnsi="Calibri" w:cs="Lucida Sans"/>
      <w:sz w:val="24"/>
      <w:szCs w:val="20"/>
      <w:lang w:val="en-US"/>
    </w:rPr>
  </w:style>
  <w:style w:type="paragraph" w:customStyle="1" w:styleId="a6">
    <w:name w:val="Колонтитули"/>
    <w:basedOn w:val="Normal"/>
    <w:qFormat/>
    <w:rsid w:val="00A60A1A"/>
    <w:pPr>
      <w:suppressAutoHyphens/>
      <w:spacing w:after="0" w:line="240" w:lineRule="auto"/>
      <w:jc w:val="both"/>
    </w:pPr>
    <w:rPr>
      <w:rFonts w:ascii="Arial Nova" w:eastAsia="Times New Roman" w:hAnsi="Arial Nova" w:cs="Times New Roman"/>
      <w:sz w:val="24"/>
      <w:szCs w:val="20"/>
      <w:lang w:val="en-US"/>
    </w:rPr>
  </w:style>
  <w:style w:type="paragraph" w:styleId="Header">
    <w:name w:val="header"/>
    <w:basedOn w:val="Normal"/>
    <w:link w:val="HeaderChar"/>
    <w:rsid w:val="00A60A1A"/>
    <w:pPr>
      <w:tabs>
        <w:tab w:val="center" w:pos="4153"/>
        <w:tab w:val="right" w:pos="8306"/>
      </w:tabs>
      <w:suppressAutoHyphens/>
      <w:spacing w:after="0" w:line="240" w:lineRule="auto"/>
      <w:jc w:val="both"/>
    </w:pPr>
    <w:rPr>
      <w:rFonts w:ascii="Arial Nova" w:eastAsia="Times New Roman" w:hAnsi="Arial Nova" w:cs="Times New Roman"/>
      <w:sz w:val="24"/>
      <w:szCs w:val="20"/>
      <w:lang w:val="en-GB"/>
    </w:rPr>
  </w:style>
  <w:style w:type="character" w:customStyle="1" w:styleId="HeaderChar">
    <w:name w:val="Header Char"/>
    <w:basedOn w:val="DefaultParagraphFont"/>
    <w:link w:val="Header"/>
    <w:rsid w:val="00A60A1A"/>
    <w:rPr>
      <w:rFonts w:ascii="Arial Nova" w:eastAsia="Times New Roman" w:hAnsi="Arial Nova" w:cs="Times New Roman"/>
      <w:sz w:val="24"/>
      <w:szCs w:val="20"/>
      <w:lang w:val="en-GB"/>
    </w:rPr>
  </w:style>
  <w:style w:type="paragraph" w:styleId="BodyTextIndent">
    <w:name w:val="Body Text Indent"/>
    <w:basedOn w:val="Normal"/>
    <w:link w:val="BodyTextIndentChar"/>
    <w:rsid w:val="00A60A1A"/>
    <w:pPr>
      <w:tabs>
        <w:tab w:val="left" w:pos="426"/>
        <w:tab w:val="left" w:pos="709"/>
        <w:tab w:val="left" w:pos="1418"/>
      </w:tabs>
      <w:suppressAutoHyphens/>
      <w:spacing w:after="0" w:line="240" w:lineRule="auto"/>
      <w:ind w:left="1418"/>
      <w:jc w:val="both"/>
    </w:pPr>
    <w:rPr>
      <w:rFonts w:ascii="Arial Nova" w:eastAsia="Times New Roman" w:hAnsi="Arial Nova" w:cs="Times New Roman"/>
      <w:szCs w:val="20"/>
      <w:lang w:val="en-US"/>
    </w:rPr>
  </w:style>
  <w:style w:type="character" w:customStyle="1" w:styleId="BodyTextIndentChar">
    <w:name w:val="Body Text Indent Char"/>
    <w:basedOn w:val="DefaultParagraphFont"/>
    <w:link w:val="BodyTextIndent"/>
    <w:rsid w:val="00A60A1A"/>
    <w:rPr>
      <w:rFonts w:ascii="Arial Nova" w:eastAsia="Times New Roman" w:hAnsi="Arial Nova" w:cs="Times New Roman"/>
      <w:szCs w:val="20"/>
      <w:lang w:val="en-US"/>
    </w:rPr>
  </w:style>
  <w:style w:type="paragraph" w:styleId="BodyTextIndent2">
    <w:name w:val="Body Text Indent 2"/>
    <w:basedOn w:val="Normal"/>
    <w:link w:val="BodyTextIndent2Char"/>
    <w:qFormat/>
    <w:rsid w:val="00A60A1A"/>
    <w:pPr>
      <w:suppressAutoHyphens/>
      <w:spacing w:after="0" w:line="240" w:lineRule="auto"/>
      <w:ind w:left="1440" w:firstLine="720"/>
      <w:jc w:val="both"/>
    </w:pPr>
    <w:rPr>
      <w:rFonts w:ascii="Arial Nova" w:eastAsia="Times New Roman" w:hAnsi="Arial Nova" w:cs="Times New Roman"/>
      <w:sz w:val="24"/>
      <w:szCs w:val="20"/>
      <w:lang w:val="en-US"/>
    </w:rPr>
  </w:style>
  <w:style w:type="character" w:customStyle="1" w:styleId="BodyTextIndent2Char">
    <w:name w:val="Body Text Indent 2 Char"/>
    <w:basedOn w:val="DefaultParagraphFont"/>
    <w:link w:val="BodyTextIndent2"/>
    <w:rsid w:val="00A60A1A"/>
    <w:rPr>
      <w:rFonts w:ascii="Arial Nova" w:eastAsia="Times New Roman" w:hAnsi="Arial Nova" w:cs="Times New Roman"/>
      <w:sz w:val="24"/>
      <w:szCs w:val="20"/>
      <w:lang w:val="en-US"/>
    </w:rPr>
  </w:style>
  <w:style w:type="paragraph" w:styleId="BodyTextIndent3">
    <w:name w:val="Body Text Indent 3"/>
    <w:basedOn w:val="Normal"/>
    <w:link w:val="BodyTextIndent3Char"/>
    <w:qFormat/>
    <w:rsid w:val="00A60A1A"/>
    <w:pPr>
      <w:tabs>
        <w:tab w:val="left" w:pos="709"/>
        <w:tab w:val="left" w:pos="1701"/>
      </w:tabs>
      <w:suppressAutoHyphens/>
      <w:spacing w:after="0" w:line="240" w:lineRule="auto"/>
      <w:ind w:left="567"/>
      <w:jc w:val="both"/>
    </w:pPr>
    <w:rPr>
      <w:rFonts w:ascii="Arial Nova" w:eastAsia="Times New Roman" w:hAnsi="Arial Nova" w:cs="Times New Roman"/>
      <w:spacing w:val="-4"/>
      <w:sz w:val="24"/>
      <w:szCs w:val="20"/>
      <w:lang w:val="en-US"/>
    </w:rPr>
  </w:style>
  <w:style w:type="character" w:customStyle="1" w:styleId="BodyTextIndent3Char">
    <w:name w:val="Body Text Indent 3 Char"/>
    <w:basedOn w:val="DefaultParagraphFont"/>
    <w:link w:val="BodyTextIndent3"/>
    <w:rsid w:val="00A60A1A"/>
    <w:rPr>
      <w:rFonts w:ascii="Arial Nova" w:eastAsia="Times New Roman" w:hAnsi="Arial Nova" w:cs="Times New Roman"/>
      <w:spacing w:val="-4"/>
      <w:sz w:val="24"/>
      <w:szCs w:val="20"/>
      <w:lang w:val="en-US"/>
    </w:rPr>
  </w:style>
  <w:style w:type="paragraph" w:styleId="BodyText2">
    <w:name w:val="Body Text 2"/>
    <w:basedOn w:val="Normal"/>
    <w:link w:val="BodyText2Char"/>
    <w:uiPriority w:val="99"/>
    <w:qFormat/>
    <w:rsid w:val="00A60A1A"/>
    <w:pPr>
      <w:suppressAutoHyphens/>
      <w:spacing w:after="0" w:line="240" w:lineRule="auto"/>
      <w:jc w:val="both"/>
    </w:pPr>
    <w:rPr>
      <w:rFonts w:ascii="Arial Nova" w:eastAsia="Times New Roman" w:hAnsi="Arial Nova" w:cs="Times New Roman"/>
      <w:sz w:val="24"/>
      <w:szCs w:val="20"/>
      <w:lang w:val="en-US"/>
    </w:rPr>
  </w:style>
  <w:style w:type="character" w:customStyle="1" w:styleId="BodyText2Char">
    <w:name w:val="Body Text 2 Char"/>
    <w:basedOn w:val="DefaultParagraphFont"/>
    <w:link w:val="BodyText2"/>
    <w:uiPriority w:val="99"/>
    <w:rsid w:val="00A60A1A"/>
    <w:rPr>
      <w:rFonts w:ascii="Arial Nova" w:eastAsia="Times New Roman" w:hAnsi="Arial Nova" w:cs="Times New Roman"/>
      <w:sz w:val="24"/>
      <w:szCs w:val="20"/>
      <w:lang w:val="en-US"/>
    </w:rPr>
  </w:style>
  <w:style w:type="paragraph" w:customStyle="1" w:styleId="21">
    <w:name w:val="Списък 21"/>
    <w:basedOn w:val="List"/>
    <w:qFormat/>
    <w:rsid w:val="00A60A1A"/>
    <w:pPr>
      <w:widowControl w:val="0"/>
      <w:numPr>
        <w:numId w:val="9"/>
      </w:numPr>
      <w:spacing w:after="120"/>
      <w:ind w:left="283" w:hanging="283"/>
    </w:pPr>
  </w:style>
  <w:style w:type="paragraph" w:styleId="ListBullet3">
    <w:name w:val="List Bullet 3"/>
    <w:basedOn w:val="List"/>
    <w:qFormat/>
    <w:rsid w:val="00A60A1A"/>
    <w:pPr>
      <w:widowControl w:val="0"/>
      <w:numPr>
        <w:numId w:val="10"/>
      </w:numPr>
      <w:spacing w:after="120"/>
      <w:ind w:left="566" w:hanging="283"/>
    </w:pPr>
  </w:style>
  <w:style w:type="paragraph" w:styleId="BlockText">
    <w:name w:val="Block Text"/>
    <w:basedOn w:val="Normal"/>
    <w:qFormat/>
    <w:rsid w:val="00A60A1A"/>
    <w:pPr>
      <w:pBdr>
        <w:top w:val="single" w:sz="6" w:space="1" w:color="000000"/>
      </w:pBdr>
      <w:suppressAutoHyphens/>
      <w:spacing w:after="0" w:line="240" w:lineRule="auto"/>
      <w:ind w:left="851" w:right="851"/>
    </w:pPr>
    <w:rPr>
      <w:rFonts w:ascii="Arial" w:eastAsia="Times New Roman" w:hAnsi="Arial" w:cs="Arial"/>
      <w:b/>
      <w:i/>
      <w:sz w:val="24"/>
      <w:szCs w:val="20"/>
    </w:rPr>
  </w:style>
  <w:style w:type="paragraph" w:styleId="BalloonText">
    <w:name w:val="Balloon Text"/>
    <w:basedOn w:val="Normal"/>
    <w:link w:val="BalloonTextChar"/>
    <w:uiPriority w:val="99"/>
    <w:semiHidden/>
    <w:qFormat/>
    <w:rsid w:val="00A60A1A"/>
    <w:pPr>
      <w:suppressAutoHyphens/>
      <w:spacing w:after="0" w:line="240" w:lineRule="auto"/>
      <w:jc w:val="both"/>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A60A1A"/>
    <w:rPr>
      <w:rFonts w:ascii="Tahoma" w:eastAsia="Times New Roman" w:hAnsi="Tahoma" w:cs="Tahoma"/>
      <w:sz w:val="16"/>
      <w:szCs w:val="16"/>
      <w:lang w:val="en-US"/>
    </w:rPr>
  </w:style>
  <w:style w:type="paragraph" w:styleId="FootnoteText">
    <w:name w:val="footnote text"/>
    <w:basedOn w:val="Normal"/>
    <w:link w:val="FootnoteTextChar"/>
    <w:rsid w:val="00A60A1A"/>
    <w:pPr>
      <w:suppressLineNumbers/>
      <w:suppressAutoHyphens/>
      <w:spacing w:after="0" w:line="240" w:lineRule="auto"/>
      <w:ind w:left="339" w:hanging="339"/>
      <w:jc w:val="both"/>
    </w:pPr>
    <w:rPr>
      <w:rFonts w:ascii="Arial Nova" w:eastAsia="Times New Roman" w:hAnsi="Arial Nova" w:cs="Times New Roman"/>
      <w:sz w:val="20"/>
      <w:szCs w:val="20"/>
      <w:lang w:val="en-US"/>
    </w:rPr>
  </w:style>
  <w:style w:type="character" w:customStyle="1" w:styleId="FootnoteTextChar">
    <w:name w:val="Footnote Text Char"/>
    <w:basedOn w:val="DefaultParagraphFont"/>
    <w:link w:val="FootnoteText"/>
    <w:rsid w:val="00A60A1A"/>
    <w:rPr>
      <w:rFonts w:ascii="Arial Nova" w:eastAsia="Times New Roman" w:hAnsi="Arial Nova" w:cs="Times New Roman"/>
      <w:sz w:val="20"/>
      <w:szCs w:val="20"/>
      <w:lang w:val="en-US"/>
    </w:rPr>
  </w:style>
  <w:style w:type="table" w:styleId="TableGrid">
    <w:name w:val="Table Grid"/>
    <w:basedOn w:val="TableNormal"/>
    <w:uiPriority w:val="59"/>
    <w:rsid w:val="00A60A1A"/>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ce-label">
    <w:name w:val="price-label"/>
    <w:basedOn w:val="DefaultParagraphFont"/>
    <w:rsid w:val="00A60A1A"/>
  </w:style>
  <w:style w:type="character" w:customStyle="1" w:styleId="current">
    <w:name w:val="current"/>
    <w:basedOn w:val="DefaultParagraphFont"/>
    <w:rsid w:val="00A60A1A"/>
  </w:style>
  <w:style w:type="character" w:customStyle="1" w:styleId="title-row">
    <w:name w:val="title-row"/>
    <w:basedOn w:val="DefaultParagraphFont"/>
    <w:rsid w:val="00A60A1A"/>
  </w:style>
  <w:style w:type="character" w:customStyle="1" w:styleId="id-link">
    <w:name w:val="id-link"/>
    <w:basedOn w:val="DefaultParagraphFont"/>
    <w:rsid w:val="00A60A1A"/>
  </w:style>
  <w:style w:type="character" w:customStyle="1" w:styleId="address">
    <w:name w:val="address"/>
    <w:basedOn w:val="DefaultParagraphFont"/>
    <w:rsid w:val="00A60A1A"/>
  </w:style>
  <w:style w:type="paragraph" w:customStyle="1" w:styleId="small">
    <w:name w:val="small"/>
    <w:basedOn w:val="Normal"/>
    <w:rsid w:val="00A60A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learn-more">
    <w:name w:val="learn-more"/>
    <w:basedOn w:val="Normal"/>
    <w:rsid w:val="00A60A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re-offer-type">
    <w:name w:val="re-offer-type"/>
    <w:basedOn w:val="DefaultParagraphFont"/>
    <w:rsid w:val="00A60A1A"/>
  </w:style>
  <w:style w:type="character" w:customStyle="1" w:styleId="location">
    <w:name w:val="location"/>
    <w:basedOn w:val="DefaultParagraphFont"/>
    <w:rsid w:val="00A60A1A"/>
  </w:style>
  <w:style w:type="character" w:customStyle="1" w:styleId="views">
    <w:name w:val="views"/>
    <w:basedOn w:val="DefaultParagraphFont"/>
    <w:rsid w:val="00A60A1A"/>
  </w:style>
  <w:style w:type="character" w:customStyle="1" w:styleId="contact-tel">
    <w:name w:val="contact-tel"/>
    <w:basedOn w:val="DefaultParagraphFont"/>
    <w:rsid w:val="00A60A1A"/>
  </w:style>
  <w:style w:type="character" w:customStyle="1" w:styleId="contact-address">
    <w:name w:val="contact-address"/>
    <w:basedOn w:val="DefaultParagraphFont"/>
    <w:rsid w:val="00A60A1A"/>
  </w:style>
  <w:style w:type="character" w:customStyle="1" w:styleId="contact-link2">
    <w:name w:val="contact-link2"/>
    <w:basedOn w:val="DefaultParagraphFont"/>
    <w:rsid w:val="00A60A1A"/>
  </w:style>
  <w:style w:type="character" w:customStyle="1" w:styleId="Date1">
    <w:name w:val="Date1"/>
    <w:basedOn w:val="DefaultParagraphFont"/>
    <w:rsid w:val="00A60A1A"/>
  </w:style>
  <w:style w:type="character" w:customStyle="1" w:styleId="num">
    <w:name w:val="num"/>
    <w:basedOn w:val="DefaultParagraphFont"/>
    <w:rsid w:val="00A60A1A"/>
  </w:style>
  <w:style w:type="character" w:customStyle="1" w:styleId="hidden-xs">
    <w:name w:val="hidden-xs"/>
    <w:basedOn w:val="DefaultParagraphFont"/>
    <w:rsid w:val="00A60A1A"/>
  </w:style>
  <w:style w:type="character" w:customStyle="1" w:styleId="ads-params-price-sub">
    <w:name w:val="ads-params-price-sub"/>
    <w:basedOn w:val="DefaultParagraphFont"/>
    <w:rsid w:val="00A60A1A"/>
  </w:style>
  <w:style w:type="character" w:customStyle="1" w:styleId="ads-params-single">
    <w:name w:val="ads-params-single"/>
    <w:basedOn w:val="DefaultParagraphFont"/>
    <w:rsid w:val="00A60A1A"/>
  </w:style>
  <w:style w:type="paragraph" w:customStyle="1" w:styleId="word-break-all">
    <w:name w:val="word-break-all"/>
    <w:basedOn w:val="Normal"/>
    <w:rsid w:val="00A60A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itle1">
    <w:name w:val="Title1"/>
    <w:basedOn w:val="Normal"/>
    <w:rsid w:val="00A60A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ttons">
    <w:name w:val="buttons"/>
    <w:basedOn w:val="Normal"/>
    <w:rsid w:val="00A60A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ewdocreference">
    <w:name w:val="newdocreference"/>
    <w:basedOn w:val="DefaultParagraphFont"/>
    <w:rsid w:val="00A60A1A"/>
  </w:style>
  <w:style w:type="character" w:customStyle="1" w:styleId="samedocreference">
    <w:name w:val="samedocreference"/>
    <w:basedOn w:val="DefaultParagraphFont"/>
    <w:rsid w:val="00A60A1A"/>
  </w:style>
  <w:style w:type="character" w:customStyle="1" w:styleId="inputvalue">
    <w:name w:val="input_value"/>
    <w:basedOn w:val="DefaultParagraphFont"/>
    <w:rsid w:val="00A60A1A"/>
  </w:style>
  <w:style w:type="character" w:customStyle="1" w:styleId="boxedcontroltitle">
    <w:name w:val="boxed_control_title"/>
    <w:basedOn w:val="DefaultParagraphFont"/>
    <w:rsid w:val="00A60A1A"/>
  </w:style>
  <w:style w:type="character" w:customStyle="1" w:styleId="inputlabel">
    <w:name w:val="input_label"/>
    <w:basedOn w:val="DefaultParagraphFont"/>
    <w:rsid w:val="00A60A1A"/>
  </w:style>
  <w:style w:type="paragraph" w:customStyle="1" w:styleId="Pa11">
    <w:name w:val="Pa11"/>
    <w:basedOn w:val="Default"/>
    <w:next w:val="Default"/>
    <w:uiPriority w:val="99"/>
    <w:rsid w:val="00A60A1A"/>
    <w:pPr>
      <w:spacing w:line="181" w:lineRule="atLeast"/>
    </w:pPr>
    <w:rPr>
      <w:rFonts w:ascii="LozenCondensed" w:eastAsiaTheme="minorHAnsi" w:hAnsi="LozenCondensed" w:cstheme="minorBidi"/>
      <w:color w:val="auto"/>
      <w:lang w:eastAsia="en-US"/>
    </w:rPr>
  </w:style>
  <w:style w:type="paragraph" w:customStyle="1" w:styleId="Style30">
    <w:name w:val="Style30"/>
    <w:basedOn w:val="Normal"/>
    <w:rsid w:val="00A60A1A"/>
    <w:pPr>
      <w:widowControl w:val="0"/>
      <w:autoSpaceDE w:val="0"/>
      <w:autoSpaceDN w:val="0"/>
      <w:adjustRightInd w:val="0"/>
      <w:spacing w:after="0" w:line="300" w:lineRule="exact"/>
      <w:ind w:hanging="341"/>
      <w:jc w:val="both"/>
    </w:pPr>
    <w:rPr>
      <w:rFonts w:ascii="Times New Roman" w:eastAsia="Times New Roman" w:hAnsi="Times New Roman" w:cs="Times New Roman"/>
      <w:sz w:val="24"/>
      <w:szCs w:val="24"/>
      <w:lang w:eastAsia="bg-BG"/>
    </w:rPr>
  </w:style>
  <w:style w:type="character" w:customStyle="1" w:styleId="FontStyle72">
    <w:name w:val="Font Style72"/>
    <w:rsid w:val="00A60A1A"/>
    <w:rPr>
      <w:rFonts w:ascii="Times New Roman" w:hAnsi="Times New Roman" w:cs="Times New Roman" w:hint="default"/>
      <w:sz w:val="22"/>
      <w:szCs w:val="22"/>
    </w:rPr>
  </w:style>
  <w:style w:type="character" w:customStyle="1" w:styleId="FontStyle73">
    <w:name w:val="Font Style73"/>
    <w:rsid w:val="00A60A1A"/>
    <w:rPr>
      <w:rFonts w:ascii="Times New Roman" w:hAnsi="Times New Roman" w:cs="Times New Roman" w:hint="default"/>
      <w:sz w:val="22"/>
      <w:szCs w:val="22"/>
    </w:rPr>
  </w:style>
  <w:style w:type="paragraph" w:customStyle="1" w:styleId="20">
    <w:name w:val="Основен текст (2)"/>
    <w:basedOn w:val="Normal"/>
    <w:rsid w:val="00A60A1A"/>
    <w:pPr>
      <w:widowControl w:val="0"/>
      <w:shd w:val="clear" w:color="auto" w:fill="FFFFFF"/>
      <w:suppressAutoHyphens/>
      <w:spacing w:after="60" w:line="0" w:lineRule="atLeast"/>
      <w:ind w:hanging="500"/>
      <w:jc w:val="both"/>
    </w:pPr>
    <w:rPr>
      <w:rFonts w:ascii="Times New Roman" w:eastAsia="Times New Roman" w:hAnsi="Times New Roman" w:cs="Times New Roman"/>
      <w:kern w:val="2"/>
      <w:sz w:val="24"/>
      <w:szCs w:val="24"/>
      <w:lang w:eastAsia="hi-IN" w:bidi="hi-IN"/>
    </w:rPr>
  </w:style>
  <w:style w:type="paragraph" w:customStyle="1" w:styleId="Pa19">
    <w:name w:val="Pa19"/>
    <w:basedOn w:val="Default"/>
    <w:next w:val="Default"/>
    <w:uiPriority w:val="99"/>
    <w:rsid w:val="00A60A1A"/>
    <w:pPr>
      <w:spacing w:line="181" w:lineRule="atLeast"/>
    </w:pPr>
    <w:rPr>
      <w:rFonts w:ascii="LozenCondensed" w:eastAsiaTheme="minorHAnsi" w:hAnsi="LozenCondensed" w:cstheme="minorBidi"/>
      <w:color w:val="auto"/>
      <w:lang w:eastAsia="en-US"/>
    </w:rPr>
  </w:style>
  <w:style w:type="paragraph" w:styleId="HTMLPreformatted">
    <w:name w:val="HTML Preformatted"/>
    <w:basedOn w:val="Normal"/>
    <w:link w:val="HTMLPreformattedChar"/>
    <w:uiPriority w:val="99"/>
    <w:unhideWhenUsed/>
    <w:rsid w:val="00A60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A60A1A"/>
    <w:rPr>
      <w:rFonts w:ascii="Courier New" w:eastAsia="Times New Roman" w:hAnsi="Courier New" w:cs="Courier New"/>
      <w:sz w:val="20"/>
      <w:szCs w:val="20"/>
      <w:lang w:val="en-GB" w:eastAsia="en-GB"/>
    </w:rPr>
  </w:style>
  <w:style w:type="paragraph" w:styleId="NoSpacing">
    <w:name w:val="No Spacing"/>
    <w:uiPriority w:val="1"/>
    <w:qFormat/>
    <w:rsid w:val="00A60A1A"/>
    <w:pPr>
      <w:spacing w:after="0" w:line="240" w:lineRule="auto"/>
    </w:pPr>
    <w:rPr>
      <w:lang w:val="en-US"/>
    </w:rPr>
  </w:style>
  <w:style w:type="character" w:styleId="SubtleEmphasis">
    <w:name w:val="Subtle Emphasis"/>
    <w:basedOn w:val="DefaultParagraphFont"/>
    <w:uiPriority w:val="19"/>
    <w:qFormat/>
    <w:rsid w:val="00A60A1A"/>
    <w:rPr>
      <w:i/>
      <w:iCs/>
      <w:color w:val="404040" w:themeColor="text1" w:themeTint="BF"/>
    </w:rPr>
  </w:style>
  <w:style w:type="character" w:styleId="IntenseEmphasis">
    <w:name w:val="Intense Emphasis"/>
    <w:basedOn w:val="DefaultParagraphFont"/>
    <w:uiPriority w:val="21"/>
    <w:qFormat/>
    <w:rsid w:val="00A60A1A"/>
    <w:rPr>
      <w:i/>
      <w:iCs/>
      <w:color w:val="5B9BD5" w:themeColor="accent1"/>
    </w:rPr>
  </w:style>
  <w:style w:type="paragraph" w:styleId="Subtitle">
    <w:name w:val="Subtitle"/>
    <w:basedOn w:val="Normal"/>
    <w:next w:val="Normal"/>
    <w:link w:val="SubtitleChar"/>
    <w:uiPriority w:val="11"/>
    <w:qFormat/>
    <w:rsid w:val="00A60A1A"/>
    <w:pPr>
      <w:numPr>
        <w:ilvl w:val="1"/>
      </w:numPr>
      <w:spacing w:line="276" w:lineRule="auto"/>
    </w:pPr>
    <w:rPr>
      <w:rFonts w:eastAsiaTheme="minorEastAsia"/>
      <w:color w:val="5A5A5A" w:themeColor="text1" w:themeTint="A5"/>
      <w:spacing w:val="15"/>
      <w:lang w:val="en-US"/>
    </w:rPr>
  </w:style>
  <w:style w:type="character" w:customStyle="1" w:styleId="SubtitleChar">
    <w:name w:val="Subtitle Char"/>
    <w:basedOn w:val="DefaultParagraphFont"/>
    <w:link w:val="Subtitle"/>
    <w:uiPriority w:val="11"/>
    <w:rsid w:val="00A60A1A"/>
    <w:rPr>
      <w:rFonts w:eastAsiaTheme="minorEastAsia"/>
      <w:color w:val="5A5A5A" w:themeColor="text1" w:themeTint="A5"/>
      <w:spacing w:val="15"/>
      <w:lang w:val="en-US"/>
    </w:rPr>
  </w:style>
  <w:style w:type="character" w:customStyle="1" w:styleId="Heading1Bold">
    <w:name w:val="Heading #1 + Bold"/>
    <w:rsid w:val="00A60A1A"/>
    <w:rPr>
      <w:rFonts w:ascii="Times New Roman" w:eastAsia="Times New Roman" w:hAnsi="Times New Roman" w:cs="Times New Roman"/>
      <w:b/>
      <w:bCs/>
      <w:i w:val="0"/>
      <w:iCs w:val="0"/>
      <w:smallCaps w:val="0"/>
      <w:strike w:val="0"/>
      <w:spacing w:val="0"/>
      <w:sz w:val="27"/>
      <w:szCs w:val="27"/>
    </w:rPr>
  </w:style>
  <w:style w:type="character" w:customStyle="1" w:styleId="Heading10">
    <w:name w:val="Heading #1_"/>
    <w:link w:val="Heading11"/>
    <w:rsid w:val="00A60A1A"/>
    <w:rPr>
      <w:sz w:val="27"/>
      <w:szCs w:val="27"/>
      <w:shd w:val="clear" w:color="auto" w:fill="FFFFFF"/>
    </w:rPr>
  </w:style>
  <w:style w:type="paragraph" w:customStyle="1" w:styleId="Heading11">
    <w:name w:val="Heading #1"/>
    <w:basedOn w:val="Normal"/>
    <w:link w:val="Heading10"/>
    <w:rsid w:val="00A60A1A"/>
    <w:pPr>
      <w:shd w:val="clear" w:color="auto" w:fill="FFFFFF"/>
      <w:spacing w:before="60" w:after="0" w:line="485" w:lineRule="exact"/>
      <w:jc w:val="both"/>
      <w:outlineLvl w:val="0"/>
    </w:pPr>
    <w:rPr>
      <w:sz w:val="27"/>
      <w:szCs w:val="27"/>
    </w:rPr>
  </w:style>
  <w:style w:type="character" w:customStyle="1" w:styleId="Bodytext3">
    <w:name w:val="Body text (3)_"/>
    <w:link w:val="Bodytext30"/>
    <w:rsid w:val="00A60A1A"/>
    <w:rPr>
      <w:rFonts w:eastAsia="Arial"/>
      <w:spacing w:val="40"/>
      <w:sz w:val="17"/>
      <w:szCs w:val="17"/>
      <w:shd w:val="clear" w:color="auto" w:fill="FFFFFF"/>
    </w:rPr>
  </w:style>
  <w:style w:type="character" w:customStyle="1" w:styleId="Bodytext3NotBoldSpacing0pt">
    <w:name w:val="Body text (3) + Not Bold.Spacing 0 pt"/>
    <w:rsid w:val="00A60A1A"/>
    <w:rPr>
      <w:rFonts w:eastAsia="Arial"/>
      <w:b/>
      <w:bCs/>
      <w:spacing w:val="0"/>
      <w:sz w:val="17"/>
      <w:szCs w:val="17"/>
      <w:shd w:val="clear" w:color="auto" w:fill="FFFFFF"/>
    </w:rPr>
  </w:style>
  <w:style w:type="character" w:customStyle="1" w:styleId="Bodytext20">
    <w:name w:val="Body text (2)_"/>
    <w:link w:val="Bodytext21"/>
    <w:rsid w:val="00A60A1A"/>
    <w:rPr>
      <w:rFonts w:eastAsia="Arial"/>
      <w:spacing w:val="40"/>
      <w:sz w:val="17"/>
      <w:szCs w:val="17"/>
      <w:shd w:val="clear" w:color="auto" w:fill="FFFFFF"/>
    </w:rPr>
  </w:style>
  <w:style w:type="paragraph" w:customStyle="1" w:styleId="Bodytext30">
    <w:name w:val="Body text (3)"/>
    <w:basedOn w:val="Normal"/>
    <w:link w:val="Bodytext3"/>
    <w:rsid w:val="00A60A1A"/>
    <w:pPr>
      <w:shd w:val="clear" w:color="auto" w:fill="FFFFFF"/>
      <w:spacing w:after="0" w:line="0" w:lineRule="atLeast"/>
      <w:jc w:val="both"/>
    </w:pPr>
    <w:rPr>
      <w:rFonts w:eastAsia="Arial"/>
      <w:spacing w:val="40"/>
      <w:sz w:val="17"/>
      <w:szCs w:val="17"/>
    </w:rPr>
  </w:style>
  <w:style w:type="paragraph" w:customStyle="1" w:styleId="Bodytext21">
    <w:name w:val="Body text (2)"/>
    <w:basedOn w:val="Normal"/>
    <w:link w:val="Bodytext20"/>
    <w:rsid w:val="00A60A1A"/>
    <w:pPr>
      <w:shd w:val="clear" w:color="auto" w:fill="FFFFFF"/>
      <w:spacing w:after="60" w:line="0" w:lineRule="atLeast"/>
      <w:jc w:val="both"/>
    </w:pPr>
    <w:rPr>
      <w:rFonts w:eastAsia="Arial"/>
      <w:spacing w:val="40"/>
      <w:sz w:val="17"/>
      <w:szCs w:val="17"/>
    </w:rPr>
  </w:style>
  <w:style w:type="character" w:customStyle="1" w:styleId="Bodytext7">
    <w:name w:val="Body text (7)_"/>
    <w:link w:val="Bodytext70"/>
    <w:rsid w:val="00A60A1A"/>
    <w:rPr>
      <w:sz w:val="23"/>
      <w:szCs w:val="23"/>
      <w:shd w:val="clear" w:color="auto" w:fill="FFFFFF"/>
    </w:rPr>
  </w:style>
  <w:style w:type="character" w:customStyle="1" w:styleId="Bodytext0">
    <w:name w:val="Body text_"/>
    <w:link w:val="BodyText1"/>
    <w:rsid w:val="00A60A1A"/>
    <w:rPr>
      <w:sz w:val="23"/>
      <w:szCs w:val="23"/>
      <w:shd w:val="clear" w:color="auto" w:fill="FFFFFF"/>
    </w:rPr>
  </w:style>
  <w:style w:type="paragraph" w:customStyle="1" w:styleId="Bodytext70">
    <w:name w:val="Body text (7)"/>
    <w:basedOn w:val="Normal"/>
    <w:link w:val="Bodytext7"/>
    <w:rsid w:val="00A60A1A"/>
    <w:pPr>
      <w:shd w:val="clear" w:color="auto" w:fill="FFFFFF"/>
      <w:spacing w:before="1140" w:after="300" w:line="0" w:lineRule="atLeast"/>
      <w:ind w:hanging="400"/>
      <w:jc w:val="both"/>
    </w:pPr>
    <w:rPr>
      <w:sz w:val="23"/>
      <w:szCs w:val="23"/>
    </w:rPr>
  </w:style>
  <w:style w:type="paragraph" w:customStyle="1" w:styleId="BodyText1">
    <w:name w:val="Body Text1"/>
    <w:basedOn w:val="Normal"/>
    <w:link w:val="Bodytext0"/>
    <w:rsid w:val="00A60A1A"/>
    <w:pPr>
      <w:shd w:val="clear" w:color="auto" w:fill="FFFFFF"/>
      <w:spacing w:before="300" w:after="600" w:line="0" w:lineRule="atLeast"/>
      <w:ind w:hanging="480"/>
      <w:jc w:val="both"/>
    </w:pPr>
    <w:rPr>
      <w:sz w:val="23"/>
      <w:szCs w:val="23"/>
    </w:rPr>
  </w:style>
  <w:style w:type="character" w:customStyle="1" w:styleId="Bodytext6Bold">
    <w:name w:val="Body text (6) + Bold"/>
    <w:rsid w:val="00A60A1A"/>
    <w:rPr>
      <w:rFonts w:ascii="Times New Roman" w:eastAsia="Times New Roman" w:hAnsi="Times New Roman" w:cs="Times New Roman"/>
      <w:b/>
      <w:bCs/>
      <w:i w:val="0"/>
      <w:iCs w:val="0"/>
      <w:smallCaps w:val="0"/>
      <w:strike w:val="0"/>
      <w:spacing w:val="0"/>
      <w:sz w:val="19"/>
      <w:szCs w:val="19"/>
    </w:rPr>
  </w:style>
  <w:style w:type="character" w:customStyle="1" w:styleId="BodytextBold">
    <w:name w:val="Body text + Bold"/>
    <w:rsid w:val="00A60A1A"/>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Heading30">
    <w:name w:val="Heading #3_"/>
    <w:link w:val="Heading31"/>
    <w:rsid w:val="00A60A1A"/>
    <w:rPr>
      <w:sz w:val="23"/>
      <w:szCs w:val="23"/>
      <w:shd w:val="clear" w:color="auto" w:fill="FFFFFF"/>
    </w:rPr>
  </w:style>
  <w:style w:type="paragraph" w:customStyle="1" w:styleId="Heading31">
    <w:name w:val="Heading #3"/>
    <w:basedOn w:val="Normal"/>
    <w:link w:val="Heading30"/>
    <w:rsid w:val="00A60A1A"/>
    <w:pPr>
      <w:shd w:val="clear" w:color="auto" w:fill="FFFFFF"/>
      <w:spacing w:before="180" w:after="360" w:line="0" w:lineRule="atLeast"/>
      <w:ind w:hanging="480"/>
      <w:jc w:val="both"/>
      <w:outlineLvl w:val="2"/>
    </w:pPr>
    <w:rPr>
      <w:sz w:val="23"/>
      <w:szCs w:val="23"/>
    </w:rPr>
  </w:style>
  <w:style w:type="character" w:customStyle="1" w:styleId="Bodytext8">
    <w:name w:val="Body text (8)_"/>
    <w:link w:val="Bodytext80"/>
    <w:rsid w:val="00A60A1A"/>
    <w:rPr>
      <w:sz w:val="23"/>
      <w:szCs w:val="23"/>
      <w:shd w:val="clear" w:color="auto" w:fill="FFFFFF"/>
    </w:rPr>
  </w:style>
  <w:style w:type="paragraph" w:customStyle="1" w:styleId="Bodytext80">
    <w:name w:val="Body text (8)"/>
    <w:basedOn w:val="Normal"/>
    <w:link w:val="Bodytext8"/>
    <w:rsid w:val="00A60A1A"/>
    <w:pPr>
      <w:shd w:val="clear" w:color="auto" w:fill="FFFFFF"/>
      <w:spacing w:before="60" w:after="0" w:line="0" w:lineRule="atLeast"/>
      <w:jc w:val="both"/>
    </w:pPr>
    <w:rPr>
      <w:sz w:val="23"/>
      <w:szCs w:val="23"/>
    </w:rPr>
  </w:style>
  <w:style w:type="character" w:customStyle="1" w:styleId="Heading3NotBold">
    <w:name w:val="Heading #3 + Not Bold"/>
    <w:rsid w:val="00A60A1A"/>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Heading20">
    <w:name w:val="Heading #2_"/>
    <w:link w:val="Heading21"/>
    <w:rsid w:val="00A60A1A"/>
    <w:rPr>
      <w:sz w:val="23"/>
      <w:szCs w:val="23"/>
      <w:shd w:val="clear" w:color="auto" w:fill="FFFFFF"/>
    </w:rPr>
  </w:style>
  <w:style w:type="paragraph" w:customStyle="1" w:styleId="Heading21">
    <w:name w:val="Heading #2"/>
    <w:basedOn w:val="Normal"/>
    <w:link w:val="Heading20"/>
    <w:rsid w:val="00A60A1A"/>
    <w:pPr>
      <w:shd w:val="clear" w:color="auto" w:fill="FFFFFF"/>
      <w:spacing w:after="60" w:line="274" w:lineRule="exact"/>
      <w:ind w:hanging="540"/>
      <w:jc w:val="both"/>
      <w:outlineLvl w:val="1"/>
    </w:pPr>
    <w:rPr>
      <w:sz w:val="23"/>
      <w:szCs w:val="23"/>
    </w:rPr>
  </w:style>
  <w:style w:type="character" w:customStyle="1" w:styleId="Bodytext9">
    <w:name w:val="Body text (9)_"/>
    <w:link w:val="Bodytext90"/>
    <w:rsid w:val="00A60A1A"/>
    <w:rPr>
      <w:sz w:val="23"/>
      <w:szCs w:val="23"/>
      <w:shd w:val="clear" w:color="auto" w:fill="FFFFFF"/>
    </w:rPr>
  </w:style>
  <w:style w:type="paragraph" w:customStyle="1" w:styleId="Bodytext90">
    <w:name w:val="Body text (9)"/>
    <w:basedOn w:val="Normal"/>
    <w:link w:val="Bodytext9"/>
    <w:rsid w:val="00A60A1A"/>
    <w:pPr>
      <w:shd w:val="clear" w:color="auto" w:fill="FFFFFF"/>
      <w:spacing w:after="0" w:line="274" w:lineRule="exact"/>
      <w:jc w:val="both"/>
    </w:pPr>
    <w:rPr>
      <w:sz w:val="23"/>
      <w:szCs w:val="23"/>
    </w:rPr>
  </w:style>
  <w:style w:type="character" w:customStyle="1" w:styleId="Bodytext7SmallCaps">
    <w:name w:val="Body text (7) + Small Caps"/>
    <w:rsid w:val="00A60A1A"/>
    <w:rPr>
      <w:rFonts w:ascii="Times New Roman" w:eastAsia="Times New Roman" w:hAnsi="Times New Roman" w:cs="Times New Roman"/>
      <w:b w:val="0"/>
      <w:bCs w:val="0"/>
      <w:i w:val="0"/>
      <w:iCs w:val="0"/>
      <w:smallCaps/>
      <w:strike w:val="0"/>
      <w:spacing w:val="0"/>
      <w:sz w:val="23"/>
      <w:szCs w:val="23"/>
      <w:shd w:val="clear" w:color="auto" w:fill="FFFFFF"/>
      <w:lang w:val="en-US"/>
    </w:rPr>
  </w:style>
  <w:style w:type="character" w:customStyle="1" w:styleId="Bodytext11">
    <w:name w:val="Body text (11)_"/>
    <w:link w:val="Bodytext110"/>
    <w:rsid w:val="00A60A1A"/>
    <w:rPr>
      <w:sz w:val="23"/>
      <w:szCs w:val="23"/>
      <w:shd w:val="clear" w:color="auto" w:fill="FFFFFF"/>
    </w:rPr>
  </w:style>
  <w:style w:type="character" w:customStyle="1" w:styleId="Bodytext10">
    <w:name w:val="Body text (10)_"/>
    <w:link w:val="Bodytext100"/>
    <w:rsid w:val="00A60A1A"/>
    <w:rPr>
      <w:sz w:val="23"/>
      <w:szCs w:val="23"/>
      <w:shd w:val="clear" w:color="auto" w:fill="FFFFFF"/>
    </w:rPr>
  </w:style>
  <w:style w:type="paragraph" w:customStyle="1" w:styleId="Bodytext110">
    <w:name w:val="Body text (11)"/>
    <w:basedOn w:val="Normal"/>
    <w:link w:val="Bodytext11"/>
    <w:rsid w:val="00A60A1A"/>
    <w:pPr>
      <w:shd w:val="clear" w:color="auto" w:fill="FFFFFF"/>
      <w:spacing w:after="0" w:line="0" w:lineRule="atLeast"/>
      <w:jc w:val="both"/>
    </w:pPr>
    <w:rPr>
      <w:sz w:val="23"/>
      <w:szCs w:val="23"/>
    </w:rPr>
  </w:style>
  <w:style w:type="paragraph" w:customStyle="1" w:styleId="Bodytext100">
    <w:name w:val="Body text (10)"/>
    <w:basedOn w:val="Normal"/>
    <w:link w:val="Bodytext10"/>
    <w:rsid w:val="00A60A1A"/>
    <w:pPr>
      <w:shd w:val="clear" w:color="auto" w:fill="FFFFFF"/>
      <w:spacing w:after="0" w:line="0" w:lineRule="atLeast"/>
      <w:jc w:val="both"/>
    </w:pPr>
    <w:rPr>
      <w:sz w:val="23"/>
      <w:szCs w:val="23"/>
    </w:rPr>
  </w:style>
  <w:style w:type="character" w:customStyle="1" w:styleId="Tablecaption">
    <w:name w:val="Table caption_"/>
    <w:link w:val="Tablecaption0"/>
    <w:rsid w:val="00A60A1A"/>
    <w:rPr>
      <w:sz w:val="23"/>
      <w:szCs w:val="23"/>
      <w:shd w:val="clear" w:color="auto" w:fill="FFFFFF"/>
    </w:rPr>
  </w:style>
  <w:style w:type="paragraph" w:customStyle="1" w:styleId="Tablecaption0">
    <w:name w:val="Table caption"/>
    <w:basedOn w:val="Normal"/>
    <w:link w:val="Tablecaption"/>
    <w:rsid w:val="00A60A1A"/>
    <w:pPr>
      <w:shd w:val="clear" w:color="auto" w:fill="FFFFFF"/>
      <w:spacing w:after="0" w:line="0" w:lineRule="atLeast"/>
      <w:jc w:val="both"/>
    </w:pPr>
    <w:rPr>
      <w:sz w:val="23"/>
      <w:szCs w:val="23"/>
    </w:rPr>
  </w:style>
  <w:style w:type="character" w:customStyle="1" w:styleId="Bodytext4">
    <w:name w:val="Body text (4)_"/>
    <w:link w:val="Bodytext40"/>
    <w:rsid w:val="00A60A1A"/>
    <w:rPr>
      <w:shd w:val="clear" w:color="auto" w:fill="FFFFFF"/>
    </w:rPr>
  </w:style>
  <w:style w:type="character" w:customStyle="1" w:styleId="Bodytext12">
    <w:name w:val="Body text (12)_"/>
    <w:link w:val="Bodytext120"/>
    <w:rsid w:val="00A60A1A"/>
    <w:rPr>
      <w:spacing w:val="-20"/>
      <w:w w:val="300"/>
      <w:sz w:val="15"/>
      <w:szCs w:val="15"/>
      <w:shd w:val="clear" w:color="auto" w:fill="FFFFFF"/>
    </w:rPr>
  </w:style>
  <w:style w:type="paragraph" w:customStyle="1" w:styleId="Bodytext40">
    <w:name w:val="Body text (4)"/>
    <w:basedOn w:val="Normal"/>
    <w:link w:val="Bodytext4"/>
    <w:rsid w:val="00A60A1A"/>
    <w:pPr>
      <w:shd w:val="clear" w:color="auto" w:fill="FFFFFF"/>
      <w:spacing w:after="0" w:line="0" w:lineRule="atLeast"/>
      <w:jc w:val="both"/>
    </w:pPr>
  </w:style>
  <w:style w:type="paragraph" w:customStyle="1" w:styleId="Bodytext120">
    <w:name w:val="Body text (12)"/>
    <w:basedOn w:val="Normal"/>
    <w:link w:val="Bodytext12"/>
    <w:rsid w:val="00A60A1A"/>
    <w:pPr>
      <w:shd w:val="clear" w:color="auto" w:fill="FFFFFF"/>
      <w:spacing w:after="0" w:line="0" w:lineRule="atLeast"/>
      <w:jc w:val="both"/>
    </w:pPr>
    <w:rPr>
      <w:spacing w:val="-20"/>
      <w:w w:val="300"/>
      <w:sz w:val="15"/>
      <w:szCs w:val="15"/>
    </w:rPr>
  </w:style>
  <w:style w:type="character" w:customStyle="1" w:styleId="Heading32">
    <w:name w:val="Heading #3 (2)_"/>
    <w:link w:val="Heading320"/>
    <w:rsid w:val="00A60A1A"/>
    <w:rPr>
      <w:sz w:val="23"/>
      <w:szCs w:val="23"/>
      <w:shd w:val="clear" w:color="auto" w:fill="FFFFFF"/>
    </w:rPr>
  </w:style>
  <w:style w:type="paragraph" w:customStyle="1" w:styleId="Heading320">
    <w:name w:val="Heading #3 (2)"/>
    <w:basedOn w:val="Normal"/>
    <w:link w:val="Heading32"/>
    <w:rsid w:val="00A60A1A"/>
    <w:pPr>
      <w:shd w:val="clear" w:color="auto" w:fill="FFFFFF"/>
      <w:spacing w:after="0" w:line="293" w:lineRule="exact"/>
      <w:ind w:hanging="360"/>
      <w:jc w:val="both"/>
      <w:outlineLvl w:val="2"/>
    </w:pPr>
    <w:rPr>
      <w:sz w:val="23"/>
      <w:szCs w:val="23"/>
    </w:rPr>
  </w:style>
  <w:style w:type="character" w:customStyle="1" w:styleId="BodytextSpacing1pt">
    <w:name w:val="Body text + Spacing 1 pt"/>
    <w:rsid w:val="00A60A1A"/>
    <w:rPr>
      <w:rFonts w:ascii="Times New Roman" w:eastAsia="Times New Roman" w:hAnsi="Times New Roman" w:cs="Times New Roman"/>
      <w:b w:val="0"/>
      <w:bCs w:val="0"/>
      <w:i w:val="0"/>
      <w:iCs w:val="0"/>
      <w:smallCaps w:val="0"/>
      <w:strike w:val="0"/>
      <w:spacing w:val="30"/>
      <w:sz w:val="23"/>
      <w:szCs w:val="23"/>
      <w:u w:val="single"/>
      <w:shd w:val="clear" w:color="auto" w:fill="FFFFFF"/>
    </w:rPr>
  </w:style>
  <w:style w:type="character" w:customStyle="1" w:styleId="Tablecaption3">
    <w:name w:val="Table caption (3)_"/>
    <w:link w:val="Tablecaption30"/>
    <w:rsid w:val="00A60A1A"/>
    <w:rPr>
      <w:sz w:val="23"/>
      <w:szCs w:val="23"/>
      <w:shd w:val="clear" w:color="auto" w:fill="FFFFFF"/>
    </w:rPr>
  </w:style>
  <w:style w:type="paragraph" w:customStyle="1" w:styleId="Tablecaption30">
    <w:name w:val="Table caption (3)"/>
    <w:basedOn w:val="Normal"/>
    <w:link w:val="Tablecaption3"/>
    <w:rsid w:val="00A60A1A"/>
    <w:pPr>
      <w:shd w:val="clear" w:color="auto" w:fill="FFFFFF"/>
      <w:spacing w:after="0" w:line="278" w:lineRule="exact"/>
      <w:jc w:val="both"/>
    </w:pPr>
    <w:rPr>
      <w:sz w:val="23"/>
      <w:szCs w:val="23"/>
    </w:rPr>
  </w:style>
  <w:style w:type="paragraph" w:styleId="EndnoteText">
    <w:name w:val="endnote text"/>
    <w:basedOn w:val="Normal"/>
    <w:link w:val="EndnoteTextChar"/>
    <w:uiPriority w:val="99"/>
    <w:semiHidden/>
    <w:unhideWhenUsed/>
    <w:rsid w:val="00A60A1A"/>
    <w:pPr>
      <w:spacing w:after="0" w:line="274" w:lineRule="exact"/>
      <w:jc w:val="both"/>
    </w:pPr>
    <w:rPr>
      <w:rFonts w:ascii="Arial" w:eastAsia="Calibri" w:hAnsi="Arial" w:cs="Arial"/>
      <w:sz w:val="20"/>
      <w:szCs w:val="20"/>
    </w:rPr>
  </w:style>
  <w:style w:type="character" w:customStyle="1" w:styleId="EndnoteTextChar">
    <w:name w:val="Endnote Text Char"/>
    <w:basedOn w:val="DefaultParagraphFont"/>
    <w:link w:val="EndnoteText"/>
    <w:uiPriority w:val="99"/>
    <w:semiHidden/>
    <w:rsid w:val="00A60A1A"/>
    <w:rPr>
      <w:rFonts w:ascii="Arial" w:eastAsia="Calibri" w:hAnsi="Arial" w:cs="Arial"/>
      <w:sz w:val="20"/>
      <w:szCs w:val="20"/>
    </w:rPr>
  </w:style>
  <w:style w:type="character" w:styleId="EndnoteReference">
    <w:name w:val="endnote reference"/>
    <w:uiPriority w:val="99"/>
    <w:semiHidden/>
    <w:unhideWhenUsed/>
    <w:rsid w:val="00A60A1A"/>
    <w:rPr>
      <w:vertAlign w:val="superscript"/>
    </w:rPr>
  </w:style>
  <w:style w:type="paragraph" w:customStyle="1" w:styleId="Level3">
    <w:name w:val="Level 3"/>
    <w:basedOn w:val="Normal"/>
    <w:next w:val="Normal"/>
    <w:rsid w:val="00A60A1A"/>
    <w:pPr>
      <w:numPr>
        <w:ilvl w:val="2"/>
        <w:numId w:val="25"/>
      </w:numPr>
      <w:spacing w:after="210" w:line="264" w:lineRule="auto"/>
      <w:jc w:val="both"/>
      <w:outlineLvl w:val="2"/>
    </w:pPr>
    <w:rPr>
      <w:rFonts w:ascii="Arial" w:eastAsia="Times New Roman" w:hAnsi="Arial" w:cs="Arial"/>
      <w:kern w:val="28"/>
      <w:sz w:val="21"/>
      <w:szCs w:val="20"/>
      <w:lang w:val="en-GB" w:eastAsia="zh-CN"/>
    </w:rPr>
  </w:style>
  <w:style w:type="table" w:customStyle="1" w:styleId="TableGrid1">
    <w:name w:val="Table Grid1"/>
    <w:basedOn w:val="TableNormal"/>
    <w:next w:val="TableGrid"/>
    <w:uiPriority w:val="59"/>
    <w:rsid w:val="00A60A1A"/>
    <w:pPr>
      <w:spacing w:after="0" w:line="240" w:lineRule="auto"/>
    </w:pPr>
    <w:rPr>
      <w:rFonts w:ascii="Arial" w:eastAsia="Calibri" w:hAnsi="Arial" w:cs="Arial"/>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38">
    <w:name w:val="Style38"/>
    <w:basedOn w:val="Normal"/>
    <w:uiPriority w:val="99"/>
    <w:rsid w:val="00A60A1A"/>
    <w:pPr>
      <w:widowControl w:val="0"/>
      <w:autoSpaceDE w:val="0"/>
      <w:autoSpaceDN w:val="0"/>
      <w:adjustRightInd w:val="0"/>
      <w:spacing w:after="0" w:line="235" w:lineRule="exact"/>
    </w:pPr>
    <w:rPr>
      <w:rFonts w:ascii="Franklin Gothic Medium" w:eastAsia="Times New Roman" w:hAnsi="Franklin Gothic Medium" w:cs="Times New Roman"/>
      <w:sz w:val="24"/>
      <w:szCs w:val="24"/>
      <w:lang w:eastAsia="bg-BG"/>
    </w:rPr>
  </w:style>
  <w:style w:type="paragraph" w:customStyle="1" w:styleId="CharChar">
    <w:name w:val="Char Char"/>
    <w:basedOn w:val="Normal"/>
    <w:rsid w:val="00A60A1A"/>
    <w:pPr>
      <w:tabs>
        <w:tab w:val="left" w:pos="709"/>
      </w:tabs>
      <w:spacing w:after="0" w:line="240" w:lineRule="auto"/>
    </w:pPr>
    <w:rPr>
      <w:rFonts w:ascii="Tahoma" w:eastAsia="Times New Roman" w:hAnsi="Tahoma" w:cs="Times New Roman"/>
      <w:color w:val="339966"/>
      <w:sz w:val="24"/>
      <w:szCs w:val="24"/>
      <w:lang w:val="pl-PL" w:eastAsia="pl-PL"/>
    </w:rPr>
  </w:style>
  <w:style w:type="paragraph" w:styleId="BodyText31">
    <w:name w:val="Body Text 3"/>
    <w:basedOn w:val="Normal"/>
    <w:link w:val="BodyText3Char"/>
    <w:uiPriority w:val="99"/>
    <w:unhideWhenUsed/>
    <w:rsid w:val="00A60A1A"/>
    <w:pPr>
      <w:spacing w:after="120" w:line="274" w:lineRule="exact"/>
      <w:jc w:val="both"/>
    </w:pPr>
    <w:rPr>
      <w:rFonts w:ascii="Arial" w:eastAsia="Calibri" w:hAnsi="Arial" w:cs="Arial"/>
      <w:sz w:val="16"/>
      <w:szCs w:val="16"/>
    </w:rPr>
  </w:style>
  <w:style w:type="character" w:customStyle="1" w:styleId="BodyText3Char">
    <w:name w:val="Body Text 3 Char"/>
    <w:basedOn w:val="DefaultParagraphFont"/>
    <w:link w:val="BodyText31"/>
    <w:uiPriority w:val="99"/>
    <w:rsid w:val="00A60A1A"/>
    <w:rPr>
      <w:rFonts w:ascii="Arial" w:eastAsia="Calibri" w:hAnsi="Arial" w:cs="Arial"/>
      <w:sz w:val="16"/>
      <w:szCs w:val="16"/>
    </w:rPr>
  </w:style>
  <w:style w:type="character" w:customStyle="1" w:styleId="text-block">
    <w:name w:val="text-block"/>
    <w:basedOn w:val="DefaultParagraphFont"/>
    <w:rsid w:val="00A60A1A"/>
  </w:style>
  <w:style w:type="character" w:customStyle="1" w:styleId="label">
    <w:name w:val="label"/>
    <w:basedOn w:val="DefaultParagraphFont"/>
    <w:rsid w:val="00A60A1A"/>
  </w:style>
  <w:style w:type="paragraph" w:customStyle="1" w:styleId="ListParagraph1">
    <w:name w:val="List Paragraph1"/>
    <w:basedOn w:val="Normal"/>
    <w:uiPriority w:val="34"/>
    <w:qFormat/>
    <w:rsid w:val="00A60A1A"/>
    <w:pPr>
      <w:spacing w:after="240" w:line="240" w:lineRule="auto"/>
      <w:ind w:left="720"/>
      <w:contextualSpacing/>
    </w:pPr>
    <w:rPr>
      <w:rFonts w:ascii="Arial" w:eastAsia="Times New Roman" w:hAnsi="Arial" w:cs="Times New Roman"/>
      <w:sz w:val="20"/>
      <w:szCs w:val="20"/>
      <w:lang w:val="en-GB" w:eastAsia="en-GB"/>
    </w:rPr>
  </w:style>
  <w:style w:type="paragraph" w:styleId="IntenseQuote">
    <w:name w:val="Intense Quote"/>
    <w:basedOn w:val="Normal"/>
    <w:next w:val="Normal"/>
    <w:link w:val="IntenseQuoteChar"/>
    <w:uiPriority w:val="30"/>
    <w:qFormat/>
    <w:rsid w:val="00A60A1A"/>
    <w:pPr>
      <w:pBdr>
        <w:top w:val="single" w:sz="4" w:space="10" w:color="5B9BD5" w:themeColor="accent1"/>
        <w:bottom w:val="single" w:sz="4" w:space="10" w:color="5B9BD5" w:themeColor="accent1"/>
      </w:pBdr>
      <w:spacing w:before="360" w:after="360" w:line="276" w:lineRule="auto"/>
      <w:ind w:left="864" w:right="864"/>
      <w:jc w:val="center"/>
    </w:pPr>
    <w:rPr>
      <w:i/>
      <w:iCs/>
      <w:color w:val="5B9BD5" w:themeColor="accent1"/>
      <w:lang w:val="en-US"/>
    </w:rPr>
  </w:style>
  <w:style w:type="character" w:customStyle="1" w:styleId="IntenseQuoteChar">
    <w:name w:val="Intense Quote Char"/>
    <w:basedOn w:val="DefaultParagraphFont"/>
    <w:link w:val="IntenseQuote"/>
    <w:uiPriority w:val="30"/>
    <w:rsid w:val="00A60A1A"/>
    <w:rPr>
      <w:i/>
      <w:iCs/>
      <w:color w:val="5B9BD5" w:themeColor="accent1"/>
      <w:lang w:val="en-US"/>
    </w:rPr>
  </w:style>
  <w:style w:type="paragraph" w:customStyle="1" w:styleId="m">
    <w:name w:val="m"/>
    <w:basedOn w:val="Normal"/>
    <w:rsid w:val="00A60A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istoryreference">
    <w:name w:val="historyreference"/>
    <w:rsid w:val="00A60A1A"/>
  </w:style>
  <w:style w:type="character" w:customStyle="1" w:styleId="cat-links">
    <w:name w:val="cat-links"/>
    <w:basedOn w:val="DefaultParagraphFont"/>
    <w:rsid w:val="00A60A1A"/>
  </w:style>
  <w:style w:type="character" w:customStyle="1" w:styleId="screen-reader-text">
    <w:name w:val="screen-reader-text"/>
    <w:basedOn w:val="DefaultParagraphFont"/>
    <w:rsid w:val="00A60A1A"/>
  </w:style>
  <w:style w:type="character" w:styleId="FollowedHyperlink">
    <w:name w:val="FollowedHyperlink"/>
    <w:basedOn w:val="DefaultParagraphFont"/>
    <w:semiHidden/>
    <w:unhideWhenUsed/>
    <w:rsid w:val="00A60A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8908">
      <w:bodyDiv w:val="1"/>
      <w:marLeft w:val="0"/>
      <w:marRight w:val="0"/>
      <w:marTop w:val="0"/>
      <w:marBottom w:val="0"/>
      <w:divBdr>
        <w:top w:val="none" w:sz="0" w:space="0" w:color="auto"/>
        <w:left w:val="none" w:sz="0" w:space="0" w:color="auto"/>
        <w:bottom w:val="none" w:sz="0" w:space="0" w:color="auto"/>
        <w:right w:val="none" w:sz="0" w:space="0" w:color="auto"/>
      </w:divBdr>
      <w:divsChild>
        <w:div w:id="1009020673">
          <w:marLeft w:val="0"/>
          <w:marRight w:val="0"/>
          <w:marTop w:val="150"/>
          <w:marBottom w:val="150"/>
          <w:divBdr>
            <w:top w:val="none" w:sz="0" w:space="0" w:color="auto"/>
            <w:left w:val="none" w:sz="0" w:space="0" w:color="auto"/>
            <w:bottom w:val="none" w:sz="0" w:space="0" w:color="auto"/>
            <w:right w:val="none" w:sz="0" w:space="0" w:color="auto"/>
          </w:divBdr>
          <w:divsChild>
            <w:div w:id="1315908658">
              <w:marLeft w:val="0"/>
              <w:marRight w:val="0"/>
              <w:marTop w:val="0"/>
              <w:marBottom w:val="0"/>
              <w:divBdr>
                <w:top w:val="none" w:sz="0" w:space="0" w:color="auto"/>
                <w:left w:val="none" w:sz="0" w:space="0" w:color="auto"/>
                <w:bottom w:val="none" w:sz="0" w:space="0" w:color="auto"/>
                <w:right w:val="none" w:sz="0" w:space="0" w:color="auto"/>
              </w:divBdr>
            </w:div>
            <w:div w:id="174341683">
              <w:marLeft w:val="0"/>
              <w:marRight w:val="0"/>
              <w:marTop w:val="0"/>
              <w:marBottom w:val="0"/>
              <w:divBdr>
                <w:top w:val="none" w:sz="0" w:space="0" w:color="auto"/>
                <w:left w:val="none" w:sz="0" w:space="0" w:color="auto"/>
                <w:bottom w:val="none" w:sz="0" w:space="0" w:color="auto"/>
                <w:right w:val="none" w:sz="0" w:space="0" w:color="auto"/>
              </w:divBdr>
            </w:div>
          </w:divsChild>
        </w:div>
        <w:div w:id="151676308">
          <w:marLeft w:val="0"/>
          <w:marRight w:val="0"/>
          <w:marTop w:val="0"/>
          <w:marBottom w:val="150"/>
          <w:divBdr>
            <w:top w:val="none" w:sz="0" w:space="0" w:color="auto"/>
            <w:left w:val="none" w:sz="0" w:space="0" w:color="auto"/>
            <w:bottom w:val="none" w:sz="0" w:space="0" w:color="auto"/>
            <w:right w:val="none" w:sz="0" w:space="0" w:color="auto"/>
          </w:divBdr>
          <w:divsChild>
            <w:div w:id="1572615469">
              <w:marLeft w:val="0"/>
              <w:marRight w:val="0"/>
              <w:marTop w:val="0"/>
              <w:marBottom w:val="0"/>
              <w:divBdr>
                <w:top w:val="none" w:sz="0" w:space="0" w:color="auto"/>
                <w:left w:val="none" w:sz="0" w:space="0" w:color="auto"/>
                <w:bottom w:val="none" w:sz="0" w:space="0" w:color="auto"/>
                <w:right w:val="none" w:sz="0" w:space="0" w:color="auto"/>
              </w:divBdr>
              <w:divsChild>
                <w:div w:id="615020230">
                  <w:marLeft w:val="0"/>
                  <w:marRight w:val="0"/>
                  <w:marTop w:val="0"/>
                  <w:marBottom w:val="0"/>
                  <w:divBdr>
                    <w:top w:val="none" w:sz="0" w:space="0" w:color="auto"/>
                    <w:left w:val="none" w:sz="0" w:space="0" w:color="auto"/>
                    <w:bottom w:val="none" w:sz="0" w:space="0" w:color="auto"/>
                    <w:right w:val="none" w:sz="0" w:space="0" w:color="auto"/>
                  </w:divBdr>
                </w:div>
                <w:div w:id="1166751510">
                  <w:marLeft w:val="0"/>
                  <w:marRight w:val="0"/>
                  <w:marTop w:val="0"/>
                  <w:marBottom w:val="0"/>
                  <w:divBdr>
                    <w:top w:val="none" w:sz="0" w:space="0" w:color="auto"/>
                    <w:left w:val="none" w:sz="0" w:space="0" w:color="auto"/>
                    <w:bottom w:val="none" w:sz="0" w:space="0" w:color="auto"/>
                    <w:right w:val="none" w:sz="0" w:space="0" w:color="auto"/>
                  </w:divBdr>
                </w:div>
              </w:divsChild>
            </w:div>
            <w:div w:id="604536364">
              <w:marLeft w:val="0"/>
              <w:marRight w:val="0"/>
              <w:marTop w:val="0"/>
              <w:marBottom w:val="0"/>
              <w:divBdr>
                <w:top w:val="none" w:sz="0" w:space="0" w:color="auto"/>
                <w:left w:val="none" w:sz="0" w:space="0" w:color="auto"/>
                <w:bottom w:val="none" w:sz="0" w:space="0" w:color="auto"/>
                <w:right w:val="none" w:sz="0" w:space="0" w:color="auto"/>
              </w:divBdr>
              <w:divsChild>
                <w:div w:id="649137932">
                  <w:marLeft w:val="0"/>
                  <w:marRight w:val="0"/>
                  <w:marTop w:val="0"/>
                  <w:marBottom w:val="150"/>
                  <w:divBdr>
                    <w:top w:val="none" w:sz="0" w:space="0" w:color="auto"/>
                    <w:left w:val="none" w:sz="0" w:space="0" w:color="auto"/>
                    <w:bottom w:val="none" w:sz="0" w:space="0" w:color="auto"/>
                    <w:right w:val="none" w:sz="0" w:space="0" w:color="auto"/>
                  </w:divBdr>
                  <w:divsChild>
                    <w:div w:id="348796155">
                      <w:marLeft w:val="-30"/>
                      <w:marRight w:val="-30"/>
                      <w:marTop w:val="150"/>
                      <w:marBottom w:val="0"/>
                      <w:divBdr>
                        <w:top w:val="none" w:sz="0" w:space="0" w:color="auto"/>
                        <w:left w:val="none" w:sz="0" w:space="0" w:color="auto"/>
                        <w:bottom w:val="none" w:sz="0" w:space="0" w:color="auto"/>
                        <w:right w:val="none" w:sz="0" w:space="0" w:color="auto"/>
                      </w:divBdr>
                    </w:div>
                  </w:divsChild>
                </w:div>
                <w:div w:id="613633597">
                  <w:marLeft w:val="0"/>
                  <w:marRight w:val="0"/>
                  <w:marTop w:val="0"/>
                  <w:marBottom w:val="0"/>
                  <w:divBdr>
                    <w:top w:val="none" w:sz="0" w:space="0" w:color="auto"/>
                    <w:left w:val="none" w:sz="0" w:space="0" w:color="auto"/>
                    <w:bottom w:val="none" w:sz="0" w:space="0" w:color="auto"/>
                    <w:right w:val="none" w:sz="0" w:space="0" w:color="auto"/>
                  </w:divBdr>
                  <w:divsChild>
                    <w:div w:id="1032803822">
                      <w:marLeft w:val="0"/>
                      <w:marRight w:val="0"/>
                      <w:marTop w:val="0"/>
                      <w:marBottom w:val="0"/>
                      <w:divBdr>
                        <w:top w:val="none" w:sz="0" w:space="0" w:color="auto"/>
                        <w:left w:val="none" w:sz="0" w:space="0" w:color="auto"/>
                        <w:bottom w:val="none" w:sz="0" w:space="0" w:color="auto"/>
                        <w:right w:val="none" w:sz="0" w:space="0" w:color="auto"/>
                      </w:divBdr>
                      <w:divsChild>
                        <w:div w:id="47458771">
                          <w:marLeft w:val="0"/>
                          <w:marRight w:val="0"/>
                          <w:marTop w:val="0"/>
                          <w:marBottom w:val="150"/>
                          <w:divBdr>
                            <w:top w:val="none" w:sz="0" w:space="0" w:color="auto"/>
                            <w:left w:val="none" w:sz="0" w:space="0" w:color="auto"/>
                            <w:bottom w:val="none" w:sz="0" w:space="0" w:color="auto"/>
                            <w:right w:val="none" w:sz="0" w:space="0" w:color="auto"/>
                          </w:divBdr>
                          <w:divsChild>
                            <w:div w:id="246815312">
                              <w:marLeft w:val="0"/>
                              <w:marRight w:val="0"/>
                              <w:marTop w:val="0"/>
                              <w:marBottom w:val="0"/>
                              <w:divBdr>
                                <w:top w:val="none" w:sz="0" w:space="0" w:color="auto"/>
                                <w:left w:val="none" w:sz="0" w:space="0" w:color="auto"/>
                                <w:bottom w:val="none" w:sz="0" w:space="0" w:color="auto"/>
                                <w:right w:val="none" w:sz="0" w:space="0" w:color="auto"/>
                              </w:divBdr>
                              <w:divsChild>
                                <w:div w:id="1713143007">
                                  <w:marLeft w:val="0"/>
                                  <w:marRight w:val="0"/>
                                  <w:marTop w:val="0"/>
                                  <w:marBottom w:val="150"/>
                                  <w:divBdr>
                                    <w:top w:val="none" w:sz="0" w:space="0" w:color="auto"/>
                                    <w:left w:val="none" w:sz="0" w:space="0" w:color="auto"/>
                                    <w:bottom w:val="none" w:sz="0" w:space="0" w:color="auto"/>
                                    <w:right w:val="none" w:sz="0" w:space="0" w:color="auto"/>
                                  </w:divBdr>
                                  <w:divsChild>
                                    <w:div w:id="203710937">
                                      <w:marLeft w:val="0"/>
                                      <w:marRight w:val="0"/>
                                      <w:marTop w:val="0"/>
                                      <w:marBottom w:val="0"/>
                                      <w:divBdr>
                                        <w:top w:val="none" w:sz="0" w:space="0" w:color="auto"/>
                                        <w:left w:val="none" w:sz="0" w:space="0" w:color="auto"/>
                                        <w:bottom w:val="none" w:sz="0" w:space="0" w:color="auto"/>
                                        <w:right w:val="none" w:sz="0" w:space="0" w:color="auto"/>
                                      </w:divBdr>
                                    </w:div>
                                    <w:div w:id="1776168152">
                                      <w:marLeft w:val="0"/>
                                      <w:marRight w:val="0"/>
                                      <w:marTop w:val="0"/>
                                      <w:marBottom w:val="0"/>
                                      <w:divBdr>
                                        <w:top w:val="none" w:sz="0" w:space="0" w:color="auto"/>
                                        <w:left w:val="none" w:sz="0" w:space="0" w:color="auto"/>
                                        <w:bottom w:val="none" w:sz="0" w:space="0" w:color="auto"/>
                                        <w:right w:val="none" w:sz="0" w:space="0" w:color="auto"/>
                                      </w:divBdr>
                                    </w:div>
                                  </w:divsChild>
                                </w:div>
                                <w:div w:id="118405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862140">
                          <w:marLeft w:val="0"/>
                          <w:marRight w:val="0"/>
                          <w:marTop w:val="0"/>
                          <w:marBottom w:val="0"/>
                          <w:divBdr>
                            <w:top w:val="none" w:sz="0" w:space="0" w:color="auto"/>
                            <w:left w:val="none" w:sz="0" w:space="0" w:color="auto"/>
                            <w:bottom w:val="none" w:sz="0" w:space="0" w:color="auto"/>
                            <w:right w:val="none" w:sz="0" w:space="0" w:color="auto"/>
                          </w:divBdr>
                          <w:divsChild>
                            <w:div w:id="809983684">
                              <w:marLeft w:val="0"/>
                              <w:marRight w:val="0"/>
                              <w:marTop w:val="150"/>
                              <w:marBottom w:val="0"/>
                              <w:divBdr>
                                <w:top w:val="single" w:sz="6" w:space="8" w:color="AEAEAE"/>
                                <w:left w:val="none" w:sz="0" w:space="0" w:color="auto"/>
                                <w:bottom w:val="none" w:sz="0" w:space="0" w:color="auto"/>
                                <w:right w:val="none" w:sz="0" w:space="0" w:color="auto"/>
                              </w:divBdr>
                              <w:divsChild>
                                <w:div w:id="360783562">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96540">
      <w:bodyDiv w:val="1"/>
      <w:marLeft w:val="0"/>
      <w:marRight w:val="0"/>
      <w:marTop w:val="0"/>
      <w:marBottom w:val="0"/>
      <w:divBdr>
        <w:top w:val="none" w:sz="0" w:space="0" w:color="auto"/>
        <w:left w:val="none" w:sz="0" w:space="0" w:color="auto"/>
        <w:bottom w:val="none" w:sz="0" w:space="0" w:color="auto"/>
        <w:right w:val="none" w:sz="0" w:space="0" w:color="auto"/>
      </w:divBdr>
      <w:divsChild>
        <w:div w:id="1160998047">
          <w:marLeft w:val="0"/>
          <w:marRight w:val="0"/>
          <w:marTop w:val="0"/>
          <w:marBottom w:val="0"/>
          <w:divBdr>
            <w:top w:val="none" w:sz="0" w:space="0" w:color="auto"/>
            <w:left w:val="none" w:sz="0" w:space="0" w:color="auto"/>
            <w:bottom w:val="none" w:sz="0" w:space="0" w:color="auto"/>
            <w:right w:val="none" w:sz="0" w:space="0" w:color="auto"/>
          </w:divBdr>
          <w:divsChild>
            <w:div w:id="1926257932">
              <w:marLeft w:val="0"/>
              <w:marRight w:val="0"/>
              <w:marTop w:val="0"/>
              <w:marBottom w:val="0"/>
              <w:divBdr>
                <w:top w:val="none" w:sz="0" w:space="0" w:color="auto"/>
                <w:left w:val="none" w:sz="0" w:space="0" w:color="auto"/>
                <w:bottom w:val="none" w:sz="0" w:space="0" w:color="auto"/>
                <w:right w:val="none" w:sz="0" w:space="0" w:color="auto"/>
              </w:divBdr>
              <w:divsChild>
                <w:div w:id="1761831603">
                  <w:marLeft w:val="0"/>
                  <w:marRight w:val="0"/>
                  <w:marTop w:val="0"/>
                  <w:marBottom w:val="0"/>
                  <w:divBdr>
                    <w:top w:val="none" w:sz="0" w:space="0" w:color="auto"/>
                    <w:left w:val="none" w:sz="0" w:space="0" w:color="auto"/>
                    <w:bottom w:val="none" w:sz="0" w:space="0" w:color="auto"/>
                    <w:right w:val="none" w:sz="0" w:space="0" w:color="auto"/>
                  </w:divBdr>
                  <w:divsChild>
                    <w:div w:id="61879452">
                      <w:marLeft w:val="0"/>
                      <w:marRight w:val="0"/>
                      <w:marTop w:val="0"/>
                      <w:marBottom w:val="0"/>
                      <w:divBdr>
                        <w:top w:val="none" w:sz="0" w:space="0" w:color="auto"/>
                        <w:left w:val="none" w:sz="0" w:space="0" w:color="auto"/>
                        <w:bottom w:val="none" w:sz="0" w:space="0" w:color="auto"/>
                        <w:right w:val="none" w:sz="0" w:space="0" w:color="auto"/>
                      </w:divBdr>
                      <w:divsChild>
                        <w:div w:id="82824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153280">
          <w:marLeft w:val="0"/>
          <w:marRight w:val="0"/>
          <w:marTop w:val="0"/>
          <w:marBottom w:val="0"/>
          <w:divBdr>
            <w:top w:val="none" w:sz="0" w:space="0" w:color="auto"/>
            <w:left w:val="none" w:sz="0" w:space="0" w:color="auto"/>
            <w:bottom w:val="none" w:sz="0" w:space="0" w:color="auto"/>
            <w:right w:val="none" w:sz="0" w:space="0" w:color="auto"/>
          </w:divBdr>
        </w:div>
        <w:div w:id="743768797">
          <w:marLeft w:val="0"/>
          <w:marRight w:val="0"/>
          <w:marTop w:val="300"/>
          <w:marBottom w:val="300"/>
          <w:divBdr>
            <w:top w:val="single" w:sz="6" w:space="8" w:color="DDDDDD"/>
            <w:left w:val="none" w:sz="0" w:space="0" w:color="auto"/>
            <w:bottom w:val="single" w:sz="6" w:space="8" w:color="DDDDDD"/>
            <w:right w:val="none" w:sz="0" w:space="0" w:color="auto"/>
          </w:divBdr>
          <w:divsChild>
            <w:div w:id="1318995025">
              <w:marLeft w:val="0"/>
              <w:marRight w:val="0"/>
              <w:marTop w:val="0"/>
              <w:marBottom w:val="0"/>
              <w:divBdr>
                <w:top w:val="none" w:sz="0" w:space="0" w:color="auto"/>
                <w:left w:val="none" w:sz="0" w:space="0" w:color="auto"/>
                <w:bottom w:val="none" w:sz="0" w:space="0" w:color="auto"/>
                <w:right w:val="none" w:sz="0" w:space="0" w:color="auto"/>
              </w:divBdr>
              <w:divsChild>
                <w:div w:id="1590851583">
                  <w:marLeft w:val="0"/>
                  <w:marRight w:val="0"/>
                  <w:marTop w:val="0"/>
                  <w:marBottom w:val="0"/>
                  <w:divBdr>
                    <w:top w:val="none" w:sz="0" w:space="0" w:color="auto"/>
                    <w:left w:val="none" w:sz="0" w:space="0" w:color="auto"/>
                    <w:bottom w:val="none" w:sz="0" w:space="0" w:color="auto"/>
                    <w:right w:val="none" w:sz="0" w:space="0" w:color="auto"/>
                  </w:divBdr>
                </w:div>
                <w:div w:id="217205193">
                  <w:marLeft w:val="105"/>
                  <w:marRight w:val="0"/>
                  <w:marTop w:val="0"/>
                  <w:marBottom w:val="0"/>
                  <w:divBdr>
                    <w:top w:val="none" w:sz="0" w:space="0" w:color="auto"/>
                    <w:left w:val="none" w:sz="0" w:space="0" w:color="auto"/>
                    <w:bottom w:val="none" w:sz="0" w:space="0" w:color="auto"/>
                    <w:right w:val="none" w:sz="0" w:space="0" w:color="auto"/>
                  </w:divBdr>
                </w:div>
              </w:divsChild>
            </w:div>
            <w:div w:id="20211587">
              <w:marLeft w:val="0"/>
              <w:marRight w:val="0"/>
              <w:marTop w:val="0"/>
              <w:marBottom w:val="0"/>
              <w:divBdr>
                <w:top w:val="none" w:sz="0" w:space="0" w:color="auto"/>
                <w:left w:val="none" w:sz="0" w:space="0" w:color="auto"/>
                <w:bottom w:val="none" w:sz="0" w:space="0" w:color="auto"/>
                <w:right w:val="none" w:sz="0" w:space="0" w:color="auto"/>
              </w:divBdr>
              <w:divsChild>
                <w:div w:id="1645692455">
                  <w:marLeft w:val="0"/>
                  <w:marRight w:val="0"/>
                  <w:marTop w:val="0"/>
                  <w:marBottom w:val="0"/>
                  <w:divBdr>
                    <w:top w:val="none" w:sz="0" w:space="0" w:color="auto"/>
                    <w:left w:val="none" w:sz="0" w:space="0" w:color="auto"/>
                    <w:bottom w:val="none" w:sz="0" w:space="0" w:color="auto"/>
                    <w:right w:val="none" w:sz="0" w:space="0" w:color="auto"/>
                  </w:divBdr>
                </w:div>
                <w:div w:id="1408958908">
                  <w:marLeft w:val="52"/>
                  <w:marRight w:val="0"/>
                  <w:marTop w:val="0"/>
                  <w:marBottom w:val="0"/>
                  <w:divBdr>
                    <w:top w:val="none" w:sz="0" w:space="0" w:color="auto"/>
                    <w:left w:val="none" w:sz="0" w:space="0" w:color="auto"/>
                    <w:bottom w:val="none" w:sz="0" w:space="0" w:color="auto"/>
                    <w:right w:val="none" w:sz="0" w:space="0" w:color="auto"/>
                  </w:divBdr>
                </w:div>
              </w:divsChild>
            </w:div>
          </w:divsChild>
        </w:div>
        <w:div w:id="1359895914">
          <w:marLeft w:val="0"/>
          <w:marRight w:val="0"/>
          <w:marTop w:val="0"/>
          <w:marBottom w:val="0"/>
          <w:divBdr>
            <w:top w:val="none" w:sz="0" w:space="0" w:color="auto"/>
            <w:left w:val="none" w:sz="0" w:space="0" w:color="auto"/>
            <w:bottom w:val="none" w:sz="0" w:space="0" w:color="auto"/>
            <w:right w:val="none" w:sz="0" w:space="0" w:color="auto"/>
          </w:divBdr>
        </w:div>
        <w:div w:id="1459883142">
          <w:marLeft w:val="0"/>
          <w:marRight w:val="0"/>
          <w:marTop w:val="150"/>
          <w:marBottom w:val="0"/>
          <w:divBdr>
            <w:top w:val="none" w:sz="0" w:space="0" w:color="auto"/>
            <w:left w:val="none" w:sz="0" w:space="0" w:color="auto"/>
            <w:bottom w:val="none" w:sz="0" w:space="0" w:color="auto"/>
            <w:right w:val="none" w:sz="0" w:space="0" w:color="auto"/>
          </w:divBdr>
          <w:divsChild>
            <w:div w:id="125508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3039">
      <w:bodyDiv w:val="1"/>
      <w:marLeft w:val="0"/>
      <w:marRight w:val="0"/>
      <w:marTop w:val="0"/>
      <w:marBottom w:val="0"/>
      <w:divBdr>
        <w:top w:val="none" w:sz="0" w:space="0" w:color="auto"/>
        <w:left w:val="none" w:sz="0" w:space="0" w:color="auto"/>
        <w:bottom w:val="none" w:sz="0" w:space="0" w:color="auto"/>
        <w:right w:val="none" w:sz="0" w:space="0" w:color="auto"/>
      </w:divBdr>
      <w:divsChild>
        <w:div w:id="110708146">
          <w:marLeft w:val="0"/>
          <w:marRight w:val="0"/>
          <w:marTop w:val="0"/>
          <w:marBottom w:val="0"/>
          <w:divBdr>
            <w:top w:val="none" w:sz="0" w:space="0" w:color="auto"/>
            <w:left w:val="none" w:sz="0" w:space="0" w:color="auto"/>
            <w:bottom w:val="none" w:sz="0" w:space="0" w:color="auto"/>
            <w:right w:val="none" w:sz="0" w:space="0" w:color="auto"/>
          </w:divBdr>
        </w:div>
      </w:divsChild>
    </w:div>
    <w:div w:id="180700912">
      <w:bodyDiv w:val="1"/>
      <w:marLeft w:val="0"/>
      <w:marRight w:val="0"/>
      <w:marTop w:val="0"/>
      <w:marBottom w:val="0"/>
      <w:divBdr>
        <w:top w:val="none" w:sz="0" w:space="0" w:color="auto"/>
        <w:left w:val="none" w:sz="0" w:space="0" w:color="auto"/>
        <w:bottom w:val="none" w:sz="0" w:space="0" w:color="auto"/>
        <w:right w:val="none" w:sz="0" w:space="0" w:color="auto"/>
      </w:divBdr>
      <w:divsChild>
        <w:div w:id="2016178721">
          <w:marLeft w:val="0"/>
          <w:marRight w:val="0"/>
          <w:marTop w:val="0"/>
          <w:marBottom w:val="0"/>
          <w:divBdr>
            <w:top w:val="none" w:sz="0" w:space="0" w:color="auto"/>
            <w:left w:val="none" w:sz="0" w:space="0" w:color="auto"/>
            <w:bottom w:val="none" w:sz="0" w:space="0" w:color="auto"/>
            <w:right w:val="none" w:sz="0" w:space="0" w:color="auto"/>
          </w:divBdr>
        </w:div>
      </w:divsChild>
    </w:div>
    <w:div w:id="199634680">
      <w:bodyDiv w:val="1"/>
      <w:marLeft w:val="0"/>
      <w:marRight w:val="0"/>
      <w:marTop w:val="0"/>
      <w:marBottom w:val="0"/>
      <w:divBdr>
        <w:top w:val="none" w:sz="0" w:space="0" w:color="auto"/>
        <w:left w:val="none" w:sz="0" w:space="0" w:color="auto"/>
        <w:bottom w:val="none" w:sz="0" w:space="0" w:color="auto"/>
        <w:right w:val="none" w:sz="0" w:space="0" w:color="auto"/>
      </w:divBdr>
      <w:divsChild>
        <w:div w:id="827408175">
          <w:marLeft w:val="0"/>
          <w:marRight w:val="0"/>
          <w:marTop w:val="0"/>
          <w:marBottom w:val="300"/>
          <w:divBdr>
            <w:top w:val="none" w:sz="0" w:space="0" w:color="auto"/>
            <w:left w:val="none" w:sz="0" w:space="0" w:color="auto"/>
            <w:bottom w:val="none" w:sz="0" w:space="0" w:color="auto"/>
            <w:right w:val="none" w:sz="0" w:space="0" w:color="auto"/>
          </w:divBdr>
        </w:div>
        <w:div w:id="111749921">
          <w:marLeft w:val="0"/>
          <w:marRight w:val="0"/>
          <w:marTop w:val="0"/>
          <w:marBottom w:val="300"/>
          <w:divBdr>
            <w:top w:val="single" w:sz="6" w:space="0" w:color="D4D2D3"/>
            <w:left w:val="single" w:sz="6" w:space="0" w:color="D4D2D3"/>
            <w:bottom w:val="single" w:sz="6" w:space="0" w:color="D4D2D3"/>
            <w:right w:val="single" w:sz="6" w:space="0" w:color="D4D2D3"/>
          </w:divBdr>
          <w:divsChild>
            <w:div w:id="1837066568">
              <w:marLeft w:val="0"/>
              <w:marRight w:val="0"/>
              <w:marTop w:val="0"/>
              <w:marBottom w:val="0"/>
              <w:divBdr>
                <w:top w:val="none" w:sz="0" w:space="0" w:color="auto"/>
                <w:left w:val="none" w:sz="0" w:space="0" w:color="auto"/>
                <w:bottom w:val="none" w:sz="0" w:space="0" w:color="auto"/>
                <w:right w:val="none" w:sz="0" w:space="0" w:color="auto"/>
              </w:divBdr>
              <w:divsChild>
                <w:div w:id="448355307">
                  <w:marLeft w:val="0"/>
                  <w:marRight w:val="0"/>
                  <w:marTop w:val="0"/>
                  <w:marBottom w:val="0"/>
                  <w:divBdr>
                    <w:top w:val="none" w:sz="0" w:space="0" w:color="auto"/>
                    <w:left w:val="none" w:sz="0" w:space="0" w:color="auto"/>
                    <w:bottom w:val="none" w:sz="0" w:space="0" w:color="auto"/>
                    <w:right w:val="none" w:sz="0" w:space="0" w:color="auto"/>
                  </w:divBdr>
                  <w:divsChild>
                    <w:div w:id="1530987768">
                      <w:marLeft w:val="0"/>
                      <w:marRight w:val="0"/>
                      <w:marTop w:val="0"/>
                      <w:marBottom w:val="0"/>
                      <w:divBdr>
                        <w:top w:val="none" w:sz="0" w:space="0" w:color="auto"/>
                        <w:left w:val="none" w:sz="0" w:space="0" w:color="auto"/>
                        <w:bottom w:val="none" w:sz="0" w:space="0" w:color="auto"/>
                        <w:right w:val="none" w:sz="0" w:space="0" w:color="auto"/>
                      </w:divBdr>
                      <w:divsChild>
                        <w:div w:id="228007385">
                          <w:marLeft w:val="0"/>
                          <w:marRight w:val="0"/>
                          <w:marTop w:val="0"/>
                          <w:marBottom w:val="0"/>
                          <w:divBdr>
                            <w:top w:val="none" w:sz="0" w:space="0" w:color="auto"/>
                            <w:left w:val="none" w:sz="0" w:space="0" w:color="auto"/>
                            <w:bottom w:val="none" w:sz="0" w:space="0" w:color="auto"/>
                            <w:right w:val="none" w:sz="0" w:space="0" w:color="auto"/>
                          </w:divBdr>
                          <w:divsChild>
                            <w:div w:id="1905026582">
                              <w:marLeft w:val="0"/>
                              <w:marRight w:val="0"/>
                              <w:marTop w:val="0"/>
                              <w:marBottom w:val="0"/>
                              <w:divBdr>
                                <w:top w:val="none" w:sz="0" w:space="0" w:color="auto"/>
                                <w:left w:val="none" w:sz="0" w:space="0" w:color="auto"/>
                                <w:bottom w:val="none" w:sz="0" w:space="0" w:color="auto"/>
                                <w:right w:val="none" w:sz="0" w:space="0" w:color="auto"/>
                              </w:divBdr>
                              <w:divsChild>
                                <w:div w:id="1444232463">
                                  <w:marLeft w:val="0"/>
                                  <w:marRight w:val="0"/>
                                  <w:marTop w:val="0"/>
                                  <w:marBottom w:val="0"/>
                                  <w:divBdr>
                                    <w:top w:val="none" w:sz="0" w:space="0" w:color="auto"/>
                                    <w:left w:val="none" w:sz="0" w:space="0" w:color="auto"/>
                                    <w:bottom w:val="none" w:sz="0" w:space="0" w:color="auto"/>
                                    <w:right w:val="none" w:sz="0" w:space="0" w:color="auto"/>
                                  </w:divBdr>
                                  <w:divsChild>
                                    <w:div w:id="1179193048">
                                      <w:marLeft w:val="0"/>
                                      <w:marRight w:val="0"/>
                                      <w:marTop w:val="0"/>
                                      <w:marBottom w:val="0"/>
                                      <w:divBdr>
                                        <w:top w:val="none" w:sz="0" w:space="0" w:color="auto"/>
                                        <w:left w:val="none" w:sz="0" w:space="0" w:color="auto"/>
                                        <w:bottom w:val="none" w:sz="0" w:space="0" w:color="auto"/>
                                        <w:right w:val="none" w:sz="0" w:space="0" w:color="auto"/>
                                      </w:divBdr>
                                      <w:divsChild>
                                        <w:div w:id="1554120942">
                                          <w:marLeft w:val="75"/>
                                          <w:marRight w:val="75"/>
                                          <w:marTop w:val="75"/>
                                          <w:marBottom w:val="75"/>
                                          <w:divBdr>
                                            <w:top w:val="none" w:sz="0" w:space="0" w:color="auto"/>
                                            <w:left w:val="none" w:sz="0" w:space="0" w:color="auto"/>
                                            <w:bottom w:val="none" w:sz="0" w:space="0" w:color="auto"/>
                                            <w:right w:val="none" w:sz="0" w:space="0" w:color="auto"/>
                                          </w:divBdr>
                                        </w:div>
                                        <w:div w:id="1081289599">
                                          <w:marLeft w:val="75"/>
                                          <w:marRight w:val="75"/>
                                          <w:marTop w:val="75"/>
                                          <w:marBottom w:val="75"/>
                                          <w:divBdr>
                                            <w:top w:val="none" w:sz="0" w:space="0" w:color="auto"/>
                                            <w:left w:val="none" w:sz="0" w:space="0" w:color="auto"/>
                                            <w:bottom w:val="none" w:sz="0" w:space="0" w:color="auto"/>
                                            <w:right w:val="none" w:sz="0" w:space="0" w:color="auto"/>
                                          </w:divBdr>
                                        </w:div>
                                        <w:div w:id="1157309066">
                                          <w:marLeft w:val="75"/>
                                          <w:marRight w:val="75"/>
                                          <w:marTop w:val="75"/>
                                          <w:marBottom w:val="75"/>
                                          <w:divBdr>
                                            <w:top w:val="none" w:sz="0" w:space="0" w:color="auto"/>
                                            <w:left w:val="none" w:sz="0" w:space="0" w:color="auto"/>
                                            <w:bottom w:val="none" w:sz="0" w:space="0" w:color="auto"/>
                                            <w:right w:val="none" w:sz="0" w:space="0" w:color="auto"/>
                                          </w:divBdr>
                                        </w:div>
                                        <w:div w:id="724138611">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147435432">
                          <w:marLeft w:val="0"/>
                          <w:marRight w:val="0"/>
                          <w:marTop w:val="0"/>
                          <w:marBottom w:val="0"/>
                          <w:divBdr>
                            <w:top w:val="none" w:sz="0" w:space="0" w:color="auto"/>
                            <w:left w:val="none" w:sz="0" w:space="0" w:color="auto"/>
                            <w:bottom w:val="none" w:sz="0" w:space="0" w:color="auto"/>
                            <w:right w:val="none" w:sz="0" w:space="0" w:color="auto"/>
                          </w:divBdr>
                          <w:divsChild>
                            <w:div w:id="438990032">
                              <w:marLeft w:val="0"/>
                              <w:marRight w:val="0"/>
                              <w:marTop w:val="0"/>
                              <w:marBottom w:val="0"/>
                              <w:divBdr>
                                <w:top w:val="none" w:sz="0" w:space="0" w:color="auto"/>
                                <w:left w:val="none" w:sz="0" w:space="0" w:color="auto"/>
                                <w:bottom w:val="none" w:sz="0" w:space="0" w:color="auto"/>
                                <w:right w:val="none" w:sz="0" w:space="0" w:color="auto"/>
                              </w:divBdr>
                            </w:div>
                            <w:div w:id="471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3543373">
          <w:marLeft w:val="0"/>
          <w:marRight w:val="0"/>
          <w:marTop w:val="0"/>
          <w:marBottom w:val="0"/>
          <w:divBdr>
            <w:top w:val="none" w:sz="0" w:space="0" w:color="auto"/>
            <w:left w:val="none" w:sz="0" w:space="0" w:color="auto"/>
            <w:bottom w:val="none" w:sz="0" w:space="0" w:color="auto"/>
            <w:right w:val="none" w:sz="0" w:space="0" w:color="auto"/>
          </w:divBdr>
          <w:divsChild>
            <w:div w:id="839199078">
              <w:marLeft w:val="0"/>
              <w:marRight w:val="0"/>
              <w:marTop w:val="0"/>
              <w:marBottom w:val="225"/>
              <w:divBdr>
                <w:top w:val="none" w:sz="0" w:space="0" w:color="auto"/>
                <w:left w:val="none" w:sz="0" w:space="0" w:color="auto"/>
                <w:bottom w:val="none" w:sz="0" w:space="0" w:color="auto"/>
                <w:right w:val="none" w:sz="0" w:space="0" w:color="auto"/>
              </w:divBdr>
            </w:div>
            <w:div w:id="136833437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18057250">
      <w:bodyDiv w:val="1"/>
      <w:marLeft w:val="0"/>
      <w:marRight w:val="0"/>
      <w:marTop w:val="0"/>
      <w:marBottom w:val="0"/>
      <w:divBdr>
        <w:top w:val="none" w:sz="0" w:space="0" w:color="auto"/>
        <w:left w:val="none" w:sz="0" w:space="0" w:color="auto"/>
        <w:bottom w:val="none" w:sz="0" w:space="0" w:color="auto"/>
        <w:right w:val="none" w:sz="0" w:space="0" w:color="auto"/>
      </w:divBdr>
      <w:divsChild>
        <w:div w:id="341125400">
          <w:marLeft w:val="0"/>
          <w:marRight w:val="0"/>
          <w:marTop w:val="0"/>
          <w:marBottom w:val="0"/>
          <w:divBdr>
            <w:top w:val="none" w:sz="0" w:space="0" w:color="auto"/>
            <w:left w:val="none" w:sz="0" w:space="0" w:color="auto"/>
            <w:bottom w:val="none" w:sz="0" w:space="0" w:color="auto"/>
            <w:right w:val="none" w:sz="0" w:space="0" w:color="auto"/>
          </w:divBdr>
        </w:div>
      </w:divsChild>
    </w:div>
    <w:div w:id="225579848">
      <w:bodyDiv w:val="1"/>
      <w:marLeft w:val="0"/>
      <w:marRight w:val="0"/>
      <w:marTop w:val="0"/>
      <w:marBottom w:val="0"/>
      <w:divBdr>
        <w:top w:val="none" w:sz="0" w:space="0" w:color="auto"/>
        <w:left w:val="none" w:sz="0" w:space="0" w:color="auto"/>
        <w:bottom w:val="none" w:sz="0" w:space="0" w:color="auto"/>
        <w:right w:val="none" w:sz="0" w:space="0" w:color="auto"/>
      </w:divBdr>
      <w:divsChild>
        <w:div w:id="702636246">
          <w:marLeft w:val="0"/>
          <w:marRight w:val="0"/>
          <w:marTop w:val="0"/>
          <w:marBottom w:val="300"/>
          <w:divBdr>
            <w:top w:val="none" w:sz="0" w:space="0" w:color="auto"/>
            <w:left w:val="none" w:sz="0" w:space="0" w:color="auto"/>
            <w:bottom w:val="none" w:sz="0" w:space="0" w:color="auto"/>
            <w:right w:val="none" w:sz="0" w:space="0" w:color="auto"/>
          </w:divBdr>
        </w:div>
        <w:div w:id="589435120">
          <w:marLeft w:val="0"/>
          <w:marRight w:val="0"/>
          <w:marTop w:val="0"/>
          <w:marBottom w:val="300"/>
          <w:divBdr>
            <w:top w:val="single" w:sz="6" w:space="0" w:color="D4D2D3"/>
            <w:left w:val="single" w:sz="6" w:space="0" w:color="D4D2D3"/>
            <w:bottom w:val="single" w:sz="6" w:space="0" w:color="D4D2D3"/>
            <w:right w:val="single" w:sz="6" w:space="0" w:color="D4D2D3"/>
          </w:divBdr>
          <w:divsChild>
            <w:div w:id="1621448521">
              <w:marLeft w:val="0"/>
              <w:marRight w:val="0"/>
              <w:marTop w:val="0"/>
              <w:marBottom w:val="0"/>
              <w:divBdr>
                <w:top w:val="none" w:sz="0" w:space="0" w:color="auto"/>
                <w:left w:val="none" w:sz="0" w:space="0" w:color="auto"/>
                <w:bottom w:val="none" w:sz="0" w:space="0" w:color="auto"/>
                <w:right w:val="none" w:sz="0" w:space="0" w:color="auto"/>
              </w:divBdr>
              <w:divsChild>
                <w:div w:id="1320886964">
                  <w:marLeft w:val="0"/>
                  <w:marRight w:val="0"/>
                  <w:marTop w:val="0"/>
                  <w:marBottom w:val="0"/>
                  <w:divBdr>
                    <w:top w:val="none" w:sz="0" w:space="0" w:color="auto"/>
                    <w:left w:val="none" w:sz="0" w:space="0" w:color="auto"/>
                    <w:bottom w:val="none" w:sz="0" w:space="0" w:color="auto"/>
                    <w:right w:val="none" w:sz="0" w:space="0" w:color="auto"/>
                  </w:divBdr>
                  <w:divsChild>
                    <w:div w:id="1014844577">
                      <w:marLeft w:val="0"/>
                      <w:marRight w:val="0"/>
                      <w:marTop w:val="0"/>
                      <w:marBottom w:val="0"/>
                      <w:divBdr>
                        <w:top w:val="none" w:sz="0" w:space="0" w:color="auto"/>
                        <w:left w:val="none" w:sz="0" w:space="0" w:color="auto"/>
                        <w:bottom w:val="none" w:sz="0" w:space="0" w:color="auto"/>
                        <w:right w:val="none" w:sz="0" w:space="0" w:color="auto"/>
                      </w:divBdr>
                      <w:divsChild>
                        <w:div w:id="286475834">
                          <w:marLeft w:val="0"/>
                          <w:marRight w:val="0"/>
                          <w:marTop w:val="0"/>
                          <w:marBottom w:val="0"/>
                          <w:divBdr>
                            <w:top w:val="none" w:sz="0" w:space="0" w:color="auto"/>
                            <w:left w:val="none" w:sz="0" w:space="0" w:color="auto"/>
                            <w:bottom w:val="none" w:sz="0" w:space="0" w:color="auto"/>
                            <w:right w:val="none" w:sz="0" w:space="0" w:color="auto"/>
                          </w:divBdr>
                          <w:divsChild>
                            <w:div w:id="1690599296">
                              <w:marLeft w:val="0"/>
                              <w:marRight w:val="0"/>
                              <w:marTop w:val="0"/>
                              <w:marBottom w:val="0"/>
                              <w:divBdr>
                                <w:top w:val="none" w:sz="0" w:space="0" w:color="auto"/>
                                <w:left w:val="none" w:sz="0" w:space="0" w:color="auto"/>
                                <w:bottom w:val="none" w:sz="0" w:space="0" w:color="auto"/>
                                <w:right w:val="none" w:sz="0" w:space="0" w:color="auto"/>
                              </w:divBdr>
                              <w:divsChild>
                                <w:div w:id="547882614">
                                  <w:marLeft w:val="0"/>
                                  <w:marRight w:val="0"/>
                                  <w:marTop w:val="0"/>
                                  <w:marBottom w:val="0"/>
                                  <w:divBdr>
                                    <w:top w:val="none" w:sz="0" w:space="0" w:color="auto"/>
                                    <w:left w:val="none" w:sz="0" w:space="0" w:color="auto"/>
                                    <w:bottom w:val="none" w:sz="0" w:space="0" w:color="auto"/>
                                    <w:right w:val="none" w:sz="0" w:space="0" w:color="auto"/>
                                  </w:divBdr>
                                  <w:divsChild>
                                    <w:div w:id="1327053923">
                                      <w:marLeft w:val="0"/>
                                      <w:marRight w:val="0"/>
                                      <w:marTop w:val="0"/>
                                      <w:marBottom w:val="0"/>
                                      <w:divBdr>
                                        <w:top w:val="none" w:sz="0" w:space="0" w:color="auto"/>
                                        <w:left w:val="none" w:sz="0" w:space="0" w:color="auto"/>
                                        <w:bottom w:val="none" w:sz="0" w:space="0" w:color="auto"/>
                                        <w:right w:val="none" w:sz="0" w:space="0" w:color="auto"/>
                                      </w:divBdr>
                                      <w:divsChild>
                                        <w:div w:id="2018657471">
                                          <w:marLeft w:val="75"/>
                                          <w:marRight w:val="75"/>
                                          <w:marTop w:val="75"/>
                                          <w:marBottom w:val="75"/>
                                          <w:divBdr>
                                            <w:top w:val="none" w:sz="0" w:space="0" w:color="auto"/>
                                            <w:left w:val="none" w:sz="0" w:space="0" w:color="auto"/>
                                            <w:bottom w:val="none" w:sz="0" w:space="0" w:color="auto"/>
                                            <w:right w:val="none" w:sz="0" w:space="0" w:color="auto"/>
                                          </w:divBdr>
                                        </w:div>
                                        <w:div w:id="1797482827">
                                          <w:marLeft w:val="75"/>
                                          <w:marRight w:val="75"/>
                                          <w:marTop w:val="75"/>
                                          <w:marBottom w:val="75"/>
                                          <w:divBdr>
                                            <w:top w:val="none" w:sz="0" w:space="0" w:color="auto"/>
                                            <w:left w:val="none" w:sz="0" w:space="0" w:color="auto"/>
                                            <w:bottom w:val="none" w:sz="0" w:space="0" w:color="auto"/>
                                            <w:right w:val="none" w:sz="0" w:space="0" w:color="auto"/>
                                          </w:divBdr>
                                        </w:div>
                                        <w:div w:id="209197470">
                                          <w:marLeft w:val="75"/>
                                          <w:marRight w:val="75"/>
                                          <w:marTop w:val="75"/>
                                          <w:marBottom w:val="75"/>
                                          <w:divBdr>
                                            <w:top w:val="none" w:sz="0" w:space="0" w:color="auto"/>
                                            <w:left w:val="none" w:sz="0" w:space="0" w:color="auto"/>
                                            <w:bottom w:val="none" w:sz="0" w:space="0" w:color="auto"/>
                                            <w:right w:val="none" w:sz="0" w:space="0" w:color="auto"/>
                                          </w:divBdr>
                                        </w:div>
                                        <w:div w:id="1628075821">
                                          <w:marLeft w:val="75"/>
                                          <w:marRight w:val="75"/>
                                          <w:marTop w:val="75"/>
                                          <w:marBottom w:val="75"/>
                                          <w:divBdr>
                                            <w:top w:val="none" w:sz="0" w:space="0" w:color="auto"/>
                                            <w:left w:val="none" w:sz="0" w:space="0" w:color="auto"/>
                                            <w:bottom w:val="none" w:sz="0" w:space="0" w:color="auto"/>
                                            <w:right w:val="none" w:sz="0" w:space="0" w:color="auto"/>
                                          </w:divBdr>
                                        </w:div>
                                        <w:div w:id="828905731">
                                          <w:marLeft w:val="75"/>
                                          <w:marRight w:val="75"/>
                                          <w:marTop w:val="75"/>
                                          <w:marBottom w:val="75"/>
                                          <w:divBdr>
                                            <w:top w:val="none" w:sz="0" w:space="0" w:color="auto"/>
                                            <w:left w:val="none" w:sz="0" w:space="0" w:color="auto"/>
                                            <w:bottom w:val="none" w:sz="0" w:space="0" w:color="auto"/>
                                            <w:right w:val="none" w:sz="0" w:space="0" w:color="auto"/>
                                          </w:divBdr>
                                        </w:div>
                                        <w:div w:id="36375238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150635809">
                          <w:marLeft w:val="0"/>
                          <w:marRight w:val="0"/>
                          <w:marTop w:val="0"/>
                          <w:marBottom w:val="0"/>
                          <w:divBdr>
                            <w:top w:val="none" w:sz="0" w:space="0" w:color="auto"/>
                            <w:left w:val="none" w:sz="0" w:space="0" w:color="auto"/>
                            <w:bottom w:val="none" w:sz="0" w:space="0" w:color="auto"/>
                            <w:right w:val="none" w:sz="0" w:space="0" w:color="auto"/>
                          </w:divBdr>
                          <w:divsChild>
                            <w:div w:id="736978582">
                              <w:marLeft w:val="0"/>
                              <w:marRight w:val="0"/>
                              <w:marTop w:val="0"/>
                              <w:marBottom w:val="0"/>
                              <w:divBdr>
                                <w:top w:val="none" w:sz="0" w:space="0" w:color="auto"/>
                                <w:left w:val="none" w:sz="0" w:space="0" w:color="auto"/>
                                <w:bottom w:val="none" w:sz="0" w:space="0" w:color="auto"/>
                                <w:right w:val="none" w:sz="0" w:space="0" w:color="auto"/>
                              </w:divBdr>
                            </w:div>
                            <w:div w:id="55478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5235303">
          <w:marLeft w:val="0"/>
          <w:marRight w:val="0"/>
          <w:marTop w:val="0"/>
          <w:marBottom w:val="0"/>
          <w:divBdr>
            <w:top w:val="none" w:sz="0" w:space="0" w:color="auto"/>
            <w:left w:val="none" w:sz="0" w:space="0" w:color="auto"/>
            <w:bottom w:val="none" w:sz="0" w:space="0" w:color="auto"/>
            <w:right w:val="none" w:sz="0" w:space="0" w:color="auto"/>
          </w:divBdr>
          <w:divsChild>
            <w:div w:id="173180236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54022917">
      <w:bodyDiv w:val="1"/>
      <w:marLeft w:val="0"/>
      <w:marRight w:val="0"/>
      <w:marTop w:val="0"/>
      <w:marBottom w:val="0"/>
      <w:divBdr>
        <w:top w:val="none" w:sz="0" w:space="0" w:color="auto"/>
        <w:left w:val="none" w:sz="0" w:space="0" w:color="auto"/>
        <w:bottom w:val="none" w:sz="0" w:space="0" w:color="auto"/>
        <w:right w:val="none" w:sz="0" w:space="0" w:color="auto"/>
      </w:divBdr>
      <w:divsChild>
        <w:div w:id="515073869">
          <w:marLeft w:val="0"/>
          <w:marRight w:val="0"/>
          <w:marTop w:val="0"/>
          <w:marBottom w:val="150"/>
          <w:divBdr>
            <w:top w:val="none" w:sz="0" w:space="0" w:color="auto"/>
            <w:left w:val="none" w:sz="0" w:space="0" w:color="auto"/>
            <w:bottom w:val="none" w:sz="0" w:space="0" w:color="auto"/>
            <w:right w:val="none" w:sz="0" w:space="0" w:color="auto"/>
          </w:divBdr>
        </w:div>
        <w:div w:id="128864762">
          <w:marLeft w:val="0"/>
          <w:marRight w:val="0"/>
          <w:marTop w:val="0"/>
          <w:marBottom w:val="300"/>
          <w:divBdr>
            <w:top w:val="none" w:sz="0" w:space="0" w:color="auto"/>
            <w:left w:val="none" w:sz="0" w:space="0" w:color="auto"/>
            <w:bottom w:val="none" w:sz="0" w:space="0" w:color="auto"/>
            <w:right w:val="none" w:sz="0" w:space="0" w:color="auto"/>
          </w:divBdr>
          <w:divsChild>
            <w:div w:id="16682904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78491449">
      <w:bodyDiv w:val="1"/>
      <w:marLeft w:val="0"/>
      <w:marRight w:val="0"/>
      <w:marTop w:val="0"/>
      <w:marBottom w:val="0"/>
      <w:divBdr>
        <w:top w:val="none" w:sz="0" w:space="0" w:color="auto"/>
        <w:left w:val="none" w:sz="0" w:space="0" w:color="auto"/>
        <w:bottom w:val="none" w:sz="0" w:space="0" w:color="auto"/>
        <w:right w:val="none" w:sz="0" w:space="0" w:color="auto"/>
      </w:divBdr>
      <w:divsChild>
        <w:div w:id="894659171">
          <w:marLeft w:val="0"/>
          <w:marRight w:val="0"/>
          <w:marTop w:val="0"/>
          <w:marBottom w:val="0"/>
          <w:divBdr>
            <w:top w:val="none" w:sz="0" w:space="0" w:color="auto"/>
            <w:left w:val="none" w:sz="0" w:space="0" w:color="auto"/>
            <w:bottom w:val="none" w:sz="0" w:space="0" w:color="auto"/>
            <w:right w:val="none" w:sz="0" w:space="0" w:color="auto"/>
          </w:divBdr>
        </w:div>
      </w:divsChild>
    </w:div>
    <w:div w:id="383911674">
      <w:bodyDiv w:val="1"/>
      <w:marLeft w:val="0"/>
      <w:marRight w:val="0"/>
      <w:marTop w:val="0"/>
      <w:marBottom w:val="0"/>
      <w:divBdr>
        <w:top w:val="none" w:sz="0" w:space="0" w:color="auto"/>
        <w:left w:val="none" w:sz="0" w:space="0" w:color="auto"/>
        <w:bottom w:val="none" w:sz="0" w:space="0" w:color="auto"/>
        <w:right w:val="none" w:sz="0" w:space="0" w:color="auto"/>
      </w:divBdr>
      <w:divsChild>
        <w:div w:id="1716074676">
          <w:marLeft w:val="0"/>
          <w:marRight w:val="0"/>
          <w:marTop w:val="0"/>
          <w:marBottom w:val="0"/>
          <w:divBdr>
            <w:top w:val="none" w:sz="0" w:space="0" w:color="auto"/>
            <w:left w:val="none" w:sz="0" w:space="0" w:color="auto"/>
            <w:bottom w:val="none" w:sz="0" w:space="0" w:color="auto"/>
            <w:right w:val="none" w:sz="0" w:space="0" w:color="auto"/>
          </w:divBdr>
        </w:div>
      </w:divsChild>
    </w:div>
    <w:div w:id="386800343">
      <w:bodyDiv w:val="1"/>
      <w:marLeft w:val="0"/>
      <w:marRight w:val="0"/>
      <w:marTop w:val="0"/>
      <w:marBottom w:val="0"/>
      <w:divBdr>
        <w:top w:val="none" w:sz="0" w:space="0" w:color="auto"/>
        <w:left w:val="none" w:sz="0" w:space="0" w:color="auto"/>
        <w:bottom w:val="none" w:sz="0" w:space="0" w:color="auto"/>
        <w:right w:val="none" w:sz="0" w:space="0" w:color="auto"/>
      </w:divBdr>
      <w:divsChild>
        <w:div w:id="1402211947">
          <w:marLeft w:val="0"/>
          <w:marRight w:val="0"/>
          <w:marTop w:val="0"/>
          <w:marBottom w:val="0"/>
          <w:divBdr>
            <w:top w:val="none" w:sz="0" w:space="0" w:color="auto"/>
            <w:left w:val="none" w:sz="0" w:space="0" w:color="auto"/>
            <w:bottom w:val="none" w:sz="0" w:space="0" w:color="auto"/>
            <w:right w:val="none" w:sz="0" w:space="0" w:color="auto"/>
          </w:divBdr>
        </w:div>
        <w:div w:id="1825316081">
          <w:marLeft w:val="0"/>
          <w:marRight w:val="0"/>
          <w:marTop w:val="0"/>
          <w:marBottom w:val="0"/>
          <w:divBdr>
            <w:top w:val="none" w:sz="0" w:space="0" w:color="auto"/>
            <w:left w:val="none" w:sz="0" w:space="0" w:color="auto"/>
            <w:bottom w:val="none" w:sz="0" w:space="0" w:color="auto"/>
            <w:right w:val="none" w:sz="0" w:space="0" w:color="auto"/>
          </w:divBdr>
        </w:div>
      </w:divsChild>
    </w:div>
    <w:div w:id="400911486">
      <w:bodyDiv w:val="1"/>
      <w:marLeft w:val="0"/>
      <w:marRight w:val="0"/>
      <w:marTop w:val="0"/>
      <w:marBottom w:val="0"/>
      <w:divBdr>
        <w:top w:val="none" w:sz="0" w:space="0" w:color="auto"/>
        <w:left w:val="none" w:sz="0" w:space="0" w:color="auto"/>
        <w:bottom w:val="none" w:sz="0" w:space="0" w:color="auto"/>
        <w:right w:val="none" w:sz="0" w:space="0" w:color="auto"/>
      </w:divBdr>
      <w:divsChild>
        <w:div w:id="1692562673">
          <w:marLeft w:val="0"/>
          <w:marRight w:val="0"/>
          <w:marTop w:val="0"/>
          <w:marBottom w:val="300"/>
          <w:divBdr>
            <w:top w:val="none" w:sz="0" w:space="0" w:color="auto"/>
            <w:left w:val="none" w:sz="0" w:space="0" w:color="auto"/>
            <w:bottom w:val="none" w:sz="0" w:space="0" w:color="auto"/>
            <w:right w:val="none" w:sz="0" w:space="0" w:color="auto"/>
          </w:divBdr>
        </w:div>
        <w:div w:id="2101370693">
          <w:marLeft w:val="0"/>
          <w:marRight w:val="0"/>
          <w:marTop w:val="0"/>
          <w:marBottom w:val="300"/>
          <w:divBdr>
            <w:top w:val="single" w:sz="6" w:space="0" w:color="D4D2D3"/>
            <w:left w:val="single" w:sz="6" w:space="0" w:color="D4D2D3"/>
            <w:bottom w:val="single" w:sz="6" w:space="0" w:color="D4D2D3"/>
            <w:right w:val="single" w:sz="6" w:space="0" w:color="D4D2D3"/>
          </w:divBdr>
          <w:divsChild>
            <w:div w:id="2142573389">
              <w:marLeft w:val="0"/>
              <w:marRight w:val="0"/>
              <w:marTop w:val="0"/>
              <w:marBottom w:val="0"/>
              <w:divBdr>
                <w:top w:val="none" w:sz="0" w:space="0" w:color="auto"/>
                <w:left w:val="none" w:sz="0" w:space="0" w:color="auto"/>
                <w:bottom w:val="none" w:sz="0" w:space="0" w:color="auto"/>
                <w:right w:val="none" w:sz="0" w:space="0" w:color="auto"/>
              </w:divBdr>
              <w:divsChild>
                <w:div w:id="1183588164">
                  <w:marLeft w:val="0"/>
                  <w:marRight w:val="0"/>
                  <w:marTop w:val="0"/>
                  <w:marBottom w:val="0"/>
                  <w:divBdr>
                    <w:top w:val="none" w:sz="0" w:space="0" w:color="auto"/>
                    <w:left w:val="none" w:sz="0" w:space="0" w:color="auto"/>
                    <w:bottom w:val="none" w:sz="0" w:space="0" w:color="auto"/>
                    <w:right w:val="none" w:sz="0" w:space="0" w:color="auto"/>
                  </w:divBdr>
                  <w:divsChild>
                    <w:div w:id="223611256">
                      <w:marLeft w:val="0"/>
                      <w:marRight w:val="0"/>
                      <w:marTop w:val="0"/>
                      <w:marBottom w:val="0"/>
                      <w:divBdr>
                        <w:top w:val="none" w:sz="0" w:space="0" w:color="auto"/>
                        <w:left w:val="none" w:sz="0" w:space="0" w:color="auto"/>
                        <w:bottom w:val="none" w:sz="0" w:space="0" w:color="auto"/>
                        <w:right w:val="none" w:sz="0" w:space="0" w:color="auto"/>
                      </w:divBdr>
                      <w:divsChild>
                        <w:div w:id="1284926165">
                          <w:marLeft w:val="0"/>
                          <w:marRight w:val="0"/>
                          <w:marTop w:val="0"/>
                          <w:marBottom w:val="0"/>
                          <w:divBdr>
                            <w:top w:val="none" w:sz="0" w:space="0" w:color="auto"/>
                            <w:left w:val="none" w:sz="0" w:space="0" w:color="auto"/>
                            <w:bottom w:val="none" w:sz="0" w:space="0" w:color="auto"/>
                            <w:right w:val="none" w:sz="0" w:space="0" w:color="auto"/>
                          </w:divBdr>
                          <w:divsChild>
                            <w:div w:id="52236811">
                              <w:marLeft w:val="0"/>
                              <w:marRight w:val="0"/>
                              <w:marTop w:val="0"/>
                              <w:marBottom w:val="0"/>
                              <w:divBdr>
                                <w:top w:val="none" w:sz="0" w:space="0" w:color="auto"/>
                                <w:left w:val="none" w:sz="0" w:space="0" w:color="auto"/>
                                <w:bottom w:val="none" w:sz="0" w:space="0" w:color="auto"/>
                                <w:right w:val="none" w:sz="0" w:space="0" w:color="auto"/>
                              </w:divBdr>
                              <w:divsChild>
                                <w:div w:id="217128715">
                                  <w:marLeft w:val="0"/>
                                  <w:marRight w:val="0"/>
                                  <w:marTop w:val="0"/>
                                  <w:marBottom w:val="0"/>
                                  <w:divBdr>
                                    <w:top w:val="none" w:sz="0" w:space="0" w:color="auto"/>
                                    <w:left w:val="none" w:sz="0" w:space="0" w:color="auto"/>
                                    <w:bottom w:val="none" w:sz="0" w:space="0" w:color="auto"/>
                                    <w:right w:val="none" w:sz="0" w:space="0" w:color="auto"/>
                                  </w:divBdr>
                                  <w:divsChild>
                                    <w:div w:id="580994041">
                                      <w:marLeft w:val="0"/>
                                      <w:marRight w:val="0"/>
                                      <w:marTop w:val="0"/>
                                      <w:marBottom w:val="0"/>
                                      <w:divBdr>
                                        <w:top w:val="none" w:sz="0" w:space="0" w:color="auto"/>
                                        <w:left w:val="none" w:sz="0" w:space="0" w:color="auto"/>
                                        <w:bottom w:val="none" w:sz="0" w:space="0" w:color="auto"/>
                                        <w:right w:val="none" w:sz="0" w:space="0" w:color="auto"/>
                                      </w:divBdr>
                                      <w:divsChild>
                                        <w:div w:id="1277063480">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599991816">
                          <w:marLeft w:val="0"/>
                          <w:marRight w:val="0"/>
                          <w:marTop w:val="0"/>
                          <w:marBottom w:val="0"/>
                          <w:divBdr>
                            <w:top w:val="none" w:sz="0" w:space="0" w:color="auto"/>
                            <w:left w:val="none" w:sz="0" w:space="0" w:color="auto"/>
                            <w:bottom w:val="none" w:sz="0" w:space="0" w:color="auto"/>
                            <w:right w:val="none" w:sz="0" w:space="0" w:color="auto"/>
                          </w:divBdr>
                          <w:divsChild>
                            <w:div w:id="19492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2201158">
          <w:marLeft w:val="0"/>
          <w:marRight w:val="0"/>
          <w:marTop w:val="0"/>
          <w:marBottom w:val="0"/>
          <w:divBdr>
            <w:top w:val="none" w:sz="0" w:space="0" w:color="auto"/>
            <w:left w:val="none" w:sz="0" w:space="0" w:color="auto"/>
            <w:bottom w:val="none" w:sz="0" w:space="0" w:color="auto"/>
            <w:right w:val="none" w:sz="0" w:space="0" w:color="auto"/>
          </w:divBdr>
          <w:divsChild>
            <w:div w:id="1816264905">
              <w:marLeft w:val="0"/>
              <w:marRight w:val="0"/>
              <w:marTop w:val="0"/>
              <w:marBottom w:val="225"/>
              <w:divBdr>
                <w:top w:val="none" w:sz="0" w:space="0" w:color="auto"/>
                <w:left w:val="none" w:sz="0" w:space="0" w:color="auto"/>
                <w:bottom w:val="none" w:sz="0" w:space="0" w:color="auto"/>
                <w:right w:val="none" w:sz="0" w:space="0" w:color="auto"/>
              </w:divBdr>
            </w:div>
            <w:div w:id="35115497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413162188">
      <w:bodyDiv w:val="1"/>
      <w:marLeft w:val="0"/>
      <w:marRight w:val="0"/>
      <w:marTop w:val="0"/>
      <w:marBottom w:val="0"/>
      <w:divBdr>
        <w:top w:val="none" w:sz="0" w:space="0" w:color="auto"/>
        <w:left w:val="none" w:sz="0" w:space="0" w:color="auto"/>
        <w:bottom w:val="none" w:sz="0" w:space="0" w:color="auto"/>
        <w:right w:val="none" w:sz="0" w:space="0" w:color="auto"/>
      </w:divBdr>
      <w:divsChild>
        <w:div w:id="1177841249">
          <w:marLeft w:val="0"/>
          <w:marRight w:val="0"/>
          <w:marTop w:val="0"/>
          <w:marBottom w:val="150"/>
          <w:divBdr>
            <w:top w:val="none" w:sz="0" w:space="0" w:color="auto"/>
            <w:left w:val="none" w:sz="0" w:space="0" w:color="auto"/>
            <w:bottom w:val="none" w:sz="0" w:space="0" w:color="auto"/>
            <w:right w:val="none" w:sz="0" w:space="0" w:color="auto"/>
          </w:divBdr>
        </w:div>
        <w:div w:id="908465157">
          <w:marLeft w:val="0"/>
          <w:marRight w:val="0"/>
          <w:marTop w:val="225"/>
          <w:marBottom w:val="75"/>
          <w:divBdr>
            <w:top w:val="none" w:sz="0" w:space="0" w:color="auto"/>
            <w:left w:val="none" w:sz="0" w:space="0" w:color="auto"/>
            <w:bottom w:val="none" w:sz="0" w:space="0" w:color="auto"/>
            <w:right w:val="none" w:sz="0" w:space="0" w:color="auto"/>
          </w:divBdr>
        </w:div>
      </w:divsChild>
    </w:div>
    <w:div w:id="462698827">
      <w:bodyDiv w:val="1"/>
      <w:marLeft w:val="0"/>
      <w:marRight w:val="0"/>
      <w:marTop w:val="0"/>
      <w:marBottom w:val="0"/>
      <w:divBdr>
        <w:top w:val="none" w:sz="0" w:space="0" w:color="auto"/>
        <w:left w:val="none" w:sz="0" w:space="0" w:color="auto"/>
        <w:bottom w:val="none" w:sz="0" w:space="0" w:color="auto"/>
        <w:right w:val="none" w:sz="0" w:space="0" w:color="auto"/>
      </w:divBdr>
      <w:divsChild>
        <w:div w:id="618688822">
          <w:marLeft w:val="0"/>
          <w:marRight w:val="0"/>
          <w:marTop w:val="0"/>
          <w:marBottom w:val="300"/>
          <w:divBdr>
            <w:top w:val="none" w:sz="0" w:space="0" w:color="auto"/>
            <w:left w:val="none" w:sz="0" w:space="0" w:color="auto"/>
            <w:bottom w:val="none" w:sz="0" w:space="0" w:color="auto"/>
            <w:right w:val="none" w:sz="0" w:space="0" w:color="auto"/>
          </w:divBdr>
        </w:div>
        <w:div w:id="1169250778">
          <w:marLeft w:val="0"/>
          <w:marRight w:val="0"/>
          <w:marTop w:val="0"/>
          <w:marBottom w:val="300"/>
          <w:divBdr>
            <w:top w:val="single" w:sz="6" w:space="0" w:color="D4D2D3"/>
            <w:left w:val="single" w:sz="6" w:space="0" w:color="D4D2D3"/>
            <w:bottom w:val="single" w:sz="6" w:space="0" w:color="D4D2D3"/>
            <w:right w:val="single" w:sz="6" w:space="0" w:color="D4D2D3"/>
          </w:divBdr>
          <w:divsChild>
            <w:div w:id="1657764250">
              <w:marLeft w:val="0"/>
              <w:marRight w:val="0"/>
              <w:marTop w:val="0"/>
              <w:marBottom w:val="0"/>
              <w:divBdr>
                <w:top w:val="none" w:sz="0" w:space="0" w:color="auto"/>
                <w:left w:val="none" w:sz="0" w:space="0" w:color="auto"/>
                <w:bottom w:val="none" w:sz="0" w:space="0" w:color="auto"/>
                <w:right w:val="none" w:sz="0" w:space="0" w:color="auto"/>
              </w:divBdr>
              <w:divsChild>
                <w:div w:id="1723290596">
                  <w:marLeft w:val="0"/>
                  <w:marRight w:val="0"/>
                  <w:marTop w:val="0"/>
                  <w:marBottom w:val="0"/>
                  <w:divBdr>
                    <w:top w:val="none" w:sz="0" w:space="0" w:color="auto"/>
                    <w:left w:val="none" w:sz="0" w:space="0" w:color="auto"/>
                    <w:bottom w:val="none" w:sz="0" w:space="0" w:color="auto"/>
                    <w:right w:val="none" w:sz="0" w:space="0" w:color="auto"/>
                  </w:divBdr>
                  <w:divsChild>
                    <w:div w:id="1100567487">
                      <w:marLeft w:val="0"/>
                      <w:marRight w:val="0"/>
                      <w:marTop w:val="0"/>
                      <w:marBottom w:val="0"/>
                      <w:divBdr>
                        <w:top w:val="none" w:sz="0" w:space="0" w:color="auto"/>
                        <w:left w:val="none" w:sz="0" w:space="0" w:color="auto"/>
                        <w:bottom w:val="none" w:sz="0" w:space="0" w:color="auto"/>
                        <w:right w:val="none" w:sz="0" w:space="0" w:color="auto"/>
                      </w:divBdr>
                      <w:divsChild>
                        <w:div w:id="352918693">
                          <w:marLeft w:val="0"/>
                          <w:marRight w:val="0"/>
                          <w:marTop w:val="0"/>
                          <w:marBottom w:val="0"/>
                          <w:divBdr>
                            <w:top w:val="none" w:sz="0" w:space="0" w:color="auto"/>
                            <w:left w:val="none" w:sz="0" w:space="0" w:color="auto"/>
                            <w:bottom w:val="none" w:sz="0" w:space="0" w:color="auto"/>
                            <w:right w:val="none" w:sz="0" w:space="0" w:color="auto"/>
                          </w:divBdr>
                          <w:divsChild>
                            <w:div w:id="554777628">
                              <w:marLeft w:val="0"/>
                              <w:marRight w:val="0"/>
                              <w:marTop w:val="0"/>
                              <w:marBottom w:val="0"/>
                              <w:divBdr>
                                <w:top w:val="none" w:sz="0" w:space="0" w:color="auto"/>
                                <w:left w:val="none" w:sz="0" w:space="0" w:color="auto"/>
                                <w:bottom w:val="none" w:sz="0" w:space="0" w:color="auto"/>
                                <w:right w:val="none" w:sz="0" w:space="0" w:color="auto"/>
                              </w:divBdr>
                              <w:divsChild>
                                <w:div w:id="1521627881">
                                  <w:marLeft w:val="0"/>
                                  <w:marRight w:val="0"/>
                                  <w:marTop w:val="0"/>
                                  <w:marBottom w:val="0"/>
                                  <w:divBdr>
                                    <w:top w:val="none" w:sz="0" w:space="0" w:color="auto"/>
                                    <w:left w:val="none" w:sz="0" w:space="0" w:color="auto"/>
                                    <w:bottom w:val="none" w:sz="0" w:space="0" w:color="auto"/>
                                    <w:right w:val="none" w:sz="0" w:space="0" w:color="auto"/>
                                  </w:divBdr>
                                  <w:divsChild>
                                    <w:div w:id="757673325">
                                      <w:marLeft w:val="0"/>
                                      <w:marRight w:val="0"/>
                                      <w:marTop w:val="0"/>
                                      <w:marBottom w:val="0"/>
                                      <w:divBdr>
                                        <w:top w:val="none" w:sz="0" w:space="0" w:color="auto"/>
                                        <w:left w:val="none" w:sz="0" w:space="0" w:color="auto"/>
                                        <w:bottom w:val="none" w:sz="0" w:space="0" w:color="auto"/>
                                        <w:right w:val="none" w:sz="0" w:space="0" w:color="auto"/>
                                      </w:divBdr>
                                      <w:divsChild>
                                        <w:div w:id="254634122">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2097942404">
                          <w:marLeft w:val="0"/>
                          <w:marRight w:val="0"/>
                          <w:marTop w:val="0"/>
                          <w:marBottom w:val="0"/>
                          <w:divBdr>
                            <w:top w:val="none" w:sz="0" w:space="0" w:color="auto"/>
                            <w:left w:val="none" w:sz="0" w:space="0" w:color="auto"/>
                            <w:bottom w:val="none" w:sz="0" w:space="0" w:color="auto"/>
                            <w:right w:val="none" w:sz="0" w:space="0" w:color="auto"/>
                          </w:divBdr>
                          <w:divsChild>
                            <w:div w:id="203557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912312">
          <w:marLeft w:val="0"/>
          <w:marRight w:val="0"/>
          <w:marTop w:val="0"/>
          <w:marBottom w:val="0"/>
          <w:divBdr>
            <w:top w:val="none" w:sz="0" w:space="0" w:color="auto"/>
            <w:left w:val="none" w:sz="0" w:space="0" w:color="auto"/>
            <w:bottom w:val="none" w:sz="0" w:space="0" w:color="auto"/>
            <w:right w:val="none" w:sz="0" w:space="0" w:color="auto"/>
          </w:divBdr>
          <w:divsChild>
            <w:div w:id="875658313">
              <w:marLeft w:val="0"/>
              <w:marRight w:val="0"/>
              <w:marTop w:val="0"/>
              <w:marBottom w:val="225"/>
              <w:divBdr>
                <w:top w:val="none" w:sz="0" w:space="0" w:color="auto"/>
                <w:left w:val="none" w:sz="0" w:space="0" w:color="auto"/>
                <w:bottom w:val="none" w:sz="0" w:space="0" w:color="auto"/>
                <w:right w:val="none" w:sz="0" w:space="0" w:color="auto"/>
              </w:divBdr>
            </w:div>
            <w:div w:id="45822852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517891076">
      <w:bodyDiv w:val="1"/>
      <w:marLeft w:val="0"/>
      <w:marRight w:val="0"/>
      <w:marTop w:val="0"/>
      <w:marBottom w:val="0"/>
      <w:divBdr>
        <w:top w:val="none" w:sz="0" w:space="0" w:color="auto"/>
        <w:left w:val="none" w:sz="0" w:space="0" w:color="auto"/>
        <w:bottom w:val="none" w:sz="0" w:space="0" w:color="auto"/>
        <w:right w:val="none" w:sz="0" w:space="0" w:color="auto"/>
      </w:divBdr>
      <w:divsChild>
        <w:div w:id="1401437472">
          <w:marLeft w:val="0"/>
          <w:marRight w:val="0"/>
          <w:marTop w:val="0"/>
          <w:marBottom w:val="0"/>
          <w:divBdr>
            <w:top w:val="none" w:sz="0" w:space="0" w:color="auto"/>
            <w:left w:val="none" w:sz="0" w:space="0" w:color="auto"/>
            <w:bottom w:val="none" w:sz="0" w:space="0" w:color="auto"/>
            <w:right w:val="none" w:sz="0" w:space="0" w:color="auto"/>
          </w:divBdr>
          <w:divsChild>
            <w:div w:id="679048352">
              <w:marLeft w:val="0"/>
              <w:marRight w:val="0"/>
              <w:marTop w:val="0"/>
              <w:marBottom w:val="0"/>
              <w:divBdr>
                <w:top w:val="single" w:sz="6" w:space="0" w:color="D2D3D4"/>
                <w:left w:val="none" w:sz="0" w:space="23" w:color="D2D3D4"/>
                <w:bottom w:val="single" w:sz="6" w:space="0" w:color="D2D3D4"/>
                <w:right w:val="none" w:sz="0" w:space="23" w:color="D2D3D4"/>
              </w:divBdr>
              <w:divsChild>
                <w:div w:id="1121723222">
                  <w:marLeft w:val="0"/>
                  <w:marRight w:val="0"/>
                  <w:marTop w:val="0"/>
                  <w:marBottom w:val="0"/>
                  <w:divBdr>
                    <w:top w:val="none" w:sz="0" w:space="0" w:color="auto"/>
                    <w:left w:val="none" w:sz="0" w:space="0" w:color="auto"/>
                    <w:bottom w:val="none" w:sz="0" w:space="0" w:color="auto"/>
                    <w:right w:val="none" w:sz="0" w:space="0" w:color="auto"/>
                  </w:divBdr>
                  <w:divsChild>
                    <w:div w:id="881137237">
                      <w:marLeft w:val="0"/>
                      <w:marRight w:val="0"/>
                      <w:marTop w:val="0"/>
                      <w:marBottom w:val="0"/>
                      <w:divBdr>
                        <w:top w:val="none" w:sz="0" w:space="0" w:color="auto"/>
                        <w:left w:val="none" w:sz="0" w:space="0" w:color="auto"/>
                        <w:bottom w:val="none" w:sz="0" w:space="0" w:color="auto"/>
                        <w:right w:val="none" w:sz="0" w:space="0" w:color="auto"/>
                      </w:divBdr>
                      <w:divsChild>
                        <w:div w:id="2092189573">
                          <w:marLeft w:val="0"/>
                          <w:marRight w:val="0"/>
                          <w:marTop w:val="0"/>
                          <w:marBottom w:val="0"/>
                          <w:divBdr>
                            <w:top w:val="none" w:sz="0" w:space="0" w:color="auto"/>
                            <w:left w:val="none" w:sz="0" w:space="0" w:color="auto"/>
                            <w:bottom w:val="none" w:sz="0" w:space="0" w:color="auto"/>
                            <w:right w:val="none" w:sz="0" w:space="0" w:color="auto"/>
                          </w:divBdr>
                        </w:div>
                        <w:div w:id="1884171485">
                          <w:marLeft w:val="150"/>
                          <w:marRight w:val="0"/>
                          <w:marTop w:val="0"/>
                          <w:marBottom w:val="0"/>
                          <w:divBdr>
                            <w:top w:val="none" w:sz="0" w:space="0" w:color="auto"/>
                            <w:left w:val="none" w:sz="0" w:space="0" w:color="auto"/>
                            <w:bottom w:val="none" w:sz="0" w:space="0" w:color="auto"/>
                            <w:right w:val="none" w:sz="0" w:space="0" w:color="auto"/>
                          </w:divBdr>
                          <w:divsChild>
                            <w:div w:id="116366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098357">
          <w:marLeft w:val="0"/>
          <w:marRight w:val="0"/>
          <w:marTop w:val="0"/>
          <w:marBottom w:val="0"/>
          <w:divBdr>
            <w:top w:val="none" w:sz="0" w:space="0" w:color="auto"/>
            <w:left w:val="none" w:sz="0" w:space="0" w:color="auto"/>
            <w:bottom w:val="none" w:sz="0" w:space="0" w:color="auto"/>
            <w:right w:val="none" w:sz="0" w:space="0" w:color="auto"/>
          </w:divBdr>
          <w:divsChild>
            <w:div w:id="53189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15489">
      <w:bodyDiv w:val="1"/>
      <w:marLeft w:val="0"/>
      <w:marRight w:val="0"/>
      <w:marTop w:val="0"/>
      <w:marBottom w:val="0"/>
      <w:divBdr>
        <w:top w:val="none" w:sz="0" w:space="0" w:color="auto"/>
        <w:left w:val="none" w:sz="0" w:space="0" w:color="auto"/>
        <w:bottom w:val="none" w:sz="0" w:space="0" w:color="auto"/>
        <w:right w:val="none" w:sz="0" w:space="0" w:color="auto"/>
      </w:divBdr>
    </w:div>
    <w:div w:id="540287492">
      <w:bodyDiv w:val="1"/>
      <w:marLeft w:val="0"/>
      <w:marRight w:val="0"/>
      <w:marTop w:val="0"/>
      <w:marBottom w:val="0"/>
      <w:divBdr>
        <w:top w:val="none" w:sz="0" w:space="0" w:color="auto"/>
        <w:left w:val="none" w:sz="0" w:space="0" w:color="auto"/>
        <w:bottom w:val="none" w:sz="0" w:space="0" w:color="auto"/>
        <w:right w:val="none" w:sz="0" w:space="0" w:color="auto"/>
      </w:divBdr>
      <w:divsChild>
        <w:div w:id="601374765">
          <w:marLeft w:val="0"/>
          <w:marRight w:val="0"/>
          <w:marTop w:val="0"/>
          <w:marBottom w:val="300"/>
          <w:divBdr>
            <w:top w:val="none" w:sz="0" w:space="0" w:color="auto"/>
            <w:left w:val="none" w:sz="0" w:space="0" w:color="auto"/>
            <w:bottom w:val="none" w:sz="0" w:space="0" w:color="auto"/>
            <w:right w:val="none" w:sz="0" w:space="0" w:color="auto"/>
          </w:divBdr>
        </w:div>
        <w:div w:id="2063483355">
          <w:marLeft w:val="0"/>
          <w:marRight w:val="0"/>
          <w:marTop w:val="0"/>
          <w:marBottom w:val="300"/>
          <w:divBdr>
            <w:top w:val="single" w:sz="6" w:space="0" w:color="D4D2D3"/>
            <w:left w:val="single" w:sz="6" w:space="0" w:color="D4D2D3"/>
            <w:bottom w:val="single" w:sz="6" w:space="0" w:color="D4D2D3"/>
            <w:right w:val="single" w:sz="6" w:space="0" w:color="D4D2D3"/>
          </w:divBdr>
          <w:divsChild>
            <w:div w:id="946037850">
              <w:marLeft w:val="0"/>
              <w:marRight w:val="0"/>
              <w:marTop w:val="0"/>
              <w:marBottom w:val="0"/>
              <w:divBdr>
                <w:top w:val="none" w:sz="0" w:space="0" w:color="auto"/>
                <w:left w:val="none" w:sz="0" w:space="0" w:color="auto"/>
                <w:bottom w:val="none" w:sz="0" w:space="0" w:color="auto"/>
                <w:right w:val="none" w:sz="0" w:space="0" w:color="auto"/>
              </w:divBdr>
              <w:divsChild>
                <w:div w:id="502476671">
                  <w:marLeft w:val="0"/>
                  <w:marRight w:val="0"/>
                  <w:marTop w:val="0"/>
                  <w:marBottom w:val="0"/>
                  <w:divBdr>
                    <w:top w:val="none" w:sz="0" w:space="0" w:color="auto"/>
                    <w:left w:val="none" w:sz="0" w:space="0" w:color="auto"/>
                    <w:bottom w:val="none" w:sz="0" w:space="0" w:color="auto"/>
                    <w:right w:val="none" w:sz="0" w:space="0" w:color="auto"/>
                  </w:divBdr>
                  <w:divsChild>
                    <w:div w:id="1892301165">
                      <w:marLeft w:val="0"/>
                      <w:marRight w:val="0"/>
                      <w:marTop w:val="0"/>
                      <w:marBottom w:val="0"/>
                      <w:divBdr>
                        <w:top w:val="none" w:sz="0" w:space="0" w:color="auto"/>
                        <w:left w:val="none" w:sz="0" w:space="0" w:color="auto"/>
                        <w:bottom w:val="none" w:sz="0" w:space="0" w:color="auto"/>
                        <w:right w:val="none" w:sz="0" w:space="0" w:color="auto"/>
                      </w:divBdr>
                      <w:divsChild>
                        <w:div w:id="1815101224">
                          <w:marLeft w:val="0"/>
                          <w:marRight w:val="0"/>
                          <w:marTop w:val="0"/>
                          <w:marBottom w:val="0"/>
                          <w:divBdr>
                            <w:top w:val="none" w:sz="0" w:space="0" w:color="auto"/>
                            <w:left w:val="none" w:sz="0" w:space="0" w:color="auto"/>
                            <w:bottom w:val="none" w:sz="0" w:space="0" w:color="auto"/>
                            <w:right w:val="none" w:sz="0" w:space="0" w:color="auto"/>
                          </w:divBdr>
                          <w:divsChild>
                            <w:div w:id="1947883212">
                              <w:marLeft w:val="0"/>
                              <w:marRight w:val="0"/>
                              <w:marTop w:val="0"/>
                              <w:marBottom w:val="0"/>
                              <w:divBdr>
                                <w:top w:val="none" w:sz="0" w:space="0" w:color="auto"/>
                                <w:left w:val="none" w:sz="0" w:space="0" w:color="auto"/>
                                <w:bottom w:val="none" w:sz="0" w:space="0" w:color="auto"/>
                                <w:right w:val="none" w:sz="0" w:space="0" w:color="auto"/>
                              </w:divBdr>
                              <w:divsChild>
                                <w:div w:id="1318415664">
                                  <w:marLeft w:val="0"/>
                                  <w:marRight w:val="0"/>
                                  <w:marTop w:val="0"/>
                                  <w:marBottom w:val="0"/>
                                  <w:divBdr>
                                    <w:top w:val="none" w:sz="0" w:space="0" w:color="auto"/>
                                    <w:left w:val="none" w:sz="0" w:space="0" w:color="auto"/>
                                    <w:bottom w:val="none" w:sz="0" w:space="0" w:color="auto"/>
                                    <w:right w:val="none" w:sz="0" w:space="0" w:color="auto"/>
                                  </w:divBdr>
                                  <w:divsChild>
                                    <w:div w:id="1436630057">
                                      <w:marLeft w:val="0"/>
                                      <w:marRight w:val="0"/>
                                      <w:marTop w:val="0"/>
                                      <w:marBottom w:val="0"/>
                                      <w:divBdr>
                                        <w:top w:val="none" w:sz="0" w:space="0" w:color="auto"/>
                                        <w:left w:val="none" w:sz="0" w:space="0" w:color="auto"/>
                                        <w:bottom w:val="none" w:sz="0" w:space="0" w:color="auto"/>
                                        <w:right w:val="none" w:sz="0" w:space="0" w:color="auto"/>
                                      </w:divBdr>
                                      <w:divsChild>
                                        <w:div w:id="1688949448">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725595626">
                          <w:marLeft w:val="0"/>
                          <w:marRight w:val="0"/>
                          <w:marTop w:val="0"/>
                          <w:marBottom w:val="0"/>
                          <w:divBdr>
                            <w:top w:val="none" w:sz="0" w:space="0" w:color="auto"/>
                            <w:left w:val="none" w:sz="0" w:space="0" w:color="auto"/>
                            <w:bottom w:val="none" w:sz="0" w:space="0" w:color="auto"/>
                            <w:right w:val="none" w:sz="0" w:space="0" w:color="auto"/>
                          </w:divBdr>
                          <w:divsChild>
                            <w:div w:id="8199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013016">
          <w:marLeft w:val="0"/>
          <w:marRight w:val="0"/>
          <w:marTop w:val="0"/>
          <w:marBottom w:val="0"/>
          <w:divBdr>
            <w:top w:val="none" w:sz="0" w:space="0" w:color="auto"/>
            <w:left w:val="none" w:sz="0" w:space="0" w:color="auto"/>
            <w:bottom w:val="none" w:sz="0" w:space="0" w:color="auto"/>
            <w:right w:val="none" w:sz="0" w:space="0" w:color="auto"/>
          </w:divBdr>
          <w:divsChild>
            <w:div w:id="463549293">
              <w:marLeft w:val="0"/>
              <w:marRight w:val="0"/>
              <w:marTop w:val="0"/>
              <w:marBottom w:val="225"/>
              <w:divBdr>
                <w:top w:val="none" w:sz="0" w:space="0" w:color="auto"/>
                <w:left w:val="none" w:sz="0" w:space="0" w:color="auto"/>
                <w:bottom w:val="none" w:sz="0" w:space="0" w:color="auto"/>
                <w:right w:val="none" w:sz="0" w:space="0" w:color="auto"/>
              </w:divBdr>
            </w:div>
            <w:div w:id="185087454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557279165">
      <w:bodyDiv w:val="1"/>
      <w:marLeft w:val="0"/>
      <w:marRight w:val="0"/>
      <w:marTop w:val="0"/>
      <w:marBottom w:val="0"/>
      <w:divBdr>
        <w:top w:val="none" w:sz="0" w:space="0" w:color="auto"/>
        <w:left w:val="none" w:sz="0" w:space="0" w:color="auto"/>
        <w:bottom w:val="none" w:sz="0" w:space="0" w:color="auto"/>
        <w:right w:val="none" w:sz="0" w:space="0" w:color="auto"/>
      </w:divBdr>
      <w:divsChild>
        <w:div w:id="277882579">
          <w:marLeft w:val="0"/>
          <w:marRight w:val="0"/>
          <w:marTop w:val="600"/>
          <w:marBottom w:val="600"/>
          <w:divBdr>
            <w:top w:val="none" w:sz="0" w:space="0" w:color="auto"/>
            <w:left w:val="none" w:sz="0" w:space="0" w:color="auto"/>
            <w:bottom w:val="none" w:sz="0" w:space="0" w:color="auto"/>
            <w:right w:val="none" w:sz="0" w:space="0" w:color="auto"/>
          </w:divBdr>
          <w:divsChild>
            <w:div w:id="1659381009">
              <w:marLeft w:val="0"/>
              <w:marRight w:val="0"/>
              <w:marTop w:val="0"/>
              <w:marBottom w:val="0"/>
              <w:divBdr>
                <w:top w:val="none" w:sz="0" w:space="0" w:color="auto"/>
                <w:left w:val="none" w:sz="0" w:space="0" w:color="auto"/>
                <w:bottom w:val="none" w:sz="0" w:space="0" w:color="auto"/>
                <w:right w:val="none" w:sz="0" w:space="0" w:color="auto"/>
              </w:divBdr>
              <w:divsChild>
                <w:div w:id="189998398">
                  <w:marLeft w:val="0"/>
                  <w:marRight w:val="0"/>
                  <w:marTop w:val="0"/>
                  <w:marBottom w:val="0"/>
                  <w:divBdr>
                    <w:top w:val="none" w:sz="0" w:space="0" w:color="auto"/>
                    <w:left w:val="none" w:sz="0" w:space="0" w:color="auto"/>
                    <w:bottom w:val="none" w:sz="0" w:space="0" w:color="auto"/>
                    <w:right w:val="none" w:sz="0" w:space="0" w:color="auto"/>
                  </w:divBdr>
                </w:div>
                <w:div w:id="1631939140">
                  <w:marLeft w:val="0"/>
                  <w:marRight w:val="0"/>
                  <w:marTop w:val="300"/>
                  <w:marBottom w:val="300"/>
                  <w:divBdr>
                    <w:top w:val="none" w:sz="0" w:space="0" w:color="auto"/>
                    <w:left w:val="none" w:sz="0" w:space="0" w:color="auto"/>
                    <w:bottom w:val="none" w:sz="0" w:space="0" w:color="auto"/>
                    <w:right w:val="none" w:sz="0" w:space="0" w:color="auto"/>
                  </w:divBdr>
                </w:div>
              </w:divsChild>
            </w:div>
            <w:div w:id="1502623679">
              <w:marLeft w:val="0"/>
              <w:marRight w:val="0"/>
              <w:marTop w:val="0"/>
              <w:marBottom w:val="0"/>
              <w:divBdr>
                <w:top w:val="none" w:sz="0" w:space="0" w:color="auto"/>
                <w:left w:val="none" w:sz="0" w:space="0" w:color="auto"/>
                <w:bottom w:val="none" w:sz="0" w:space="0" w:color="auto"/>
                <w:right w:val="none" w:sz="0" w:space="0" w:color="auto"/>
              </w:divBdr>
              <w:divsChild>
                <w:div w:id="88279173">
                  <w:marLeft w:val="0"/>
                  <w:marRight w:val="0"/>
                  <w:marTop w:val="300"/>
                  <w:marBottom w:val="0"/>
                  <w:divBdr>
                    <w:top w:val="none" w:sz="0" w:space="0" w:color="auto"/>
                    <w:left w:val="none" w:sz="0" w:space="0" w:color="auto"/>
                    <w:bottom w:val="none" w:sz="0" w:space="0" w:color="auto"/>
                    <w:right w:val="none" w:sz="0" w:space="0" w:color="auto"/>
                  </w:divBdr>
                </w:div>
              </w:divsChild>
            </w:div>
            <w:div w:id="1647465124">
              <w:marLeft w:val="0"/>
              <w:marRight w:val="0"/>
              <w:marTop w:val="0"/>
              <w:marBottom w:val="0"/>
              <w:divBdr>
                <w:top w:val="none" w:sz="0" w:space="0" w:color="auto"/>
                <w:left w:val="none" w:sz="0" w:space="0" w:color="auto"/>
                <w:bottom w:val="none" w:sz="0" w:space="0" w:color="auto"/>
                <w:right w:val="none" w:sz="0" w:space="0" w:color="auto"/>
              </w:divBdr>
              <w:divsChild>
                <w:div w:id="2111051039">
                  <w:marLeft w:val="0"/>
                  <w:marRight w:val="0"/>
                  <w:marTop w:val="0"/>
                  <w:marBottom w:val="0"/>
                  <w:divBdr>
                    <w:top w:val="none" w:sz="0" w:space="0" w:color="auto"/>
                    <w:left w:val="none" w:sz="0" w:space="0" w:color="auto"/>
                    <w:bottom w:val="none" w:sz="0" w:space="0" w:color="auto"/>
                    <w:right w:val="none" w:sz="0" w:space="0" w:color="auto"/>
                  </w:divBdr>
                  <w:divsChild>
                    <w:div w:id="1129396384">
                      <w:marLeft w:val="0"/>
                      <w:marRight w:val="0"/>
                      <w:marTop w:val="0"/>
                      <w:marBottom w:val="225"/>
                      <w:divBdr>
                        <w:top w:val="none" w:sz="0" w:space="0" w:color="auto"/>
                        <w:left w:val="none" w:sz="0" w:space="0" w:color="auto"/>
                        <w:bottom w:val="none" w:sz="0" w:space="0" w:color="auto"/>
                        <w:right w:val="none" w:sz="0" w:space="0" w:color="auto"/>
                      </w:divBdr>
                      <w:divsChild>
                        <w:div w:id="987562018">
                          <w:marLeft w:val="0"/>
                          <w:marRight w:val="0"/>
                          <w:marTop w:val="360"/>
                          <w:marBottom w:val="0"/>
                          <w:divBdr>
                            <w:top w:val="none" w:sz="0" w:space="0" w:color="auto"/>
                            <w:left w:val="none" w:sz="0" w:space="0" w:color="auto"/>
                            <w:bottom w:val="none" w:sz="0" w:space="0" w:color="auto"/>
                            <w:right w:val="none" w:sz="0" w:space="0" w:color="auto"/>
                          </w:divBdr>
                        </w:div>
                        <w:div w:id="130639507">
                          <w:marLeft w:val="0"/>
                          <w:marRight w:val="0"/>
                          <w:marTop w:val="0"/>
                          <w:marBottom w:val="0"/>
                          <w:divBdr>
                            <w:top w:val="none" w:sz="0" w:space="0" w:color="auto"/>
                            <w:left w:val="none" w:sz="0" w:space="0" w:color="auto"/>
                            <w:bottom w:val="none" w:sz="0" w:space="0" w:color="auto"/>
                            <w:right w:val="none" w:sz="0" w:space="0" w:color="auto"/>
                          </w:divBdr>
                          <w:divsChild>
                            <w:div w:id="1335179829">
                              <w:marLeft w:val="0"/>
                              <w:marRight w:val="0"/>
                              <w:marTop w:val="225"/>
                              <w:marBottom w:val="225"/>
                              <w:divBdr>
                                <w:top w:val="none" w:sz="0" w:space="0" w:color="auto"/>
                                <w:left w:val="none" w:sz="0" w:space="0" w:color="auto"/>
                                <w:bottom w:val="none" w:sz="0" w:space="0" w:color="auto"/>
                                <w:right w:val="none" w:sz="0" w:space="0" w:color="auto"/>
                              </w:divBdr>
                              <w:divsChild>
                                <w:div w:id="1466776001">
                                  <w:marLeft w:val="0"/>
                                  <w:marRight w:val="0"/>
                                  <w:marTop w:val="0"/>
                                  <w:marBottom w:val="150"/>
                                  <w:divBdr>
                                    <w:top w:val="none" w:sz="0" w:space="0" w:color="auto"/>
                                    <w:left w:val="none" w:sz="0" w:space="0" w:color="auto"/>
                                    <w:bottom w:val="none" w:sz="0" w:space="0" w:color="auto"/>
                                    <w:right w:val="none" w:sz="0" w:space="0" w:color="auto"/>
                                  </w:divBdr>
                                  <w:divsChild>
                                    <w:div w:id="350766871">
                                      <w:marLeft w:val="0"/>
                                      <w:marRight w:val="0"/>
                                      <w:marTop w:val="0"/>
                                      <w:marBottom w:val="0"/>
                                      <w:divBdr>
                                        <w:top w:val="none" w:sz="0" w:space="0" w:color="auto"/>
                                        <w:left w:val="none" w:sz="0" w:space="0" w:color="auto"/>
                                        <w:bottom w:val="none" w:sz="0" w:space="0" w:color="auto"/>
                                        <w:right w:val="none" w:sz="0" w:space="0" w:color="auto"/>
                                      </w:divBdr>
                                    </w:div>
                                  </w:divsChild>
                                </w:div>
                                <w:div w:id="1608853944">
                                  <w:marLeft w:val="0"/>
                                  <w:marRight w:val="0"/>
                                  <w:marTop w:val="0"/>
                                  <w:marBottom w:val="150"/>
                                  <w:divBdr>
                                    <w:top w:val="none" w:sz="0" w:space="0" w:color="auto"/>
                                    <w:left w:val="none" w:sz="0" w:space="0" w:color="auto"/>
                                    <w:bottom w:val="none" w:sz="0" w:space="0" w:color="auto"/>
                                    <w:right w:val="none" w:sz="0" w:space="0" w:color="auto"/>
                                  </w:divBdr>
                                  <w:divsChild>
                                    <w:div w:id="957681838">
                                      <w:marLeft w:val="0"/>
                                      <w:marRight w:val="0"/>
                                      <w:marTop w:val="0"/>
                                      <w:marBottom w:val="0"/>
                                      <w:divBdr>
                                        <w:top w:val="none" w:sz="0" w:space="0" w:color="auto"/>
                                        <w:left w:val="none" w:sz="0" w:space="0" w:color="auto"/>
                                        <w:bottom w:val="none" w:sz="0" w:space="0" w:color="auto"/>
                                        <w:right w:val="none" w:sz="0" w:space="0" w:color="auto"/>
                                      </w:divBdr>
                                    </w:div>
                                  </w:divsChild>
                                </w:div>
                                <w:div w:id="1618831516">
                                  <w:marLeft w:val="0"/>
                                  <w:marRight w:val="0"/>
                                  <w:marTop w:val="0"/>
                                  <w:marBottom w:val="150"/>
                                  <w:divBdr>
                                    <w:top w:val="none" w:sz="0" w:space="0" w:color="auto"/>
                                    <w:left w:val="none" w:sz="0" w:space="0" w:color="auto"/>
                                    <w:bottom w:val="none" w:sz="0" w:space="0" w:color="auto"/>
                                    <w:right w:val="none" w:sz="0" w:space="0" w:color="auto"/>
                                  </w:divBdr>
                                  <w:divsChild>
                                    <w:div w:id="7216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286400">
                              <w:marLeft w:val="0"/>
                              <w:marRight w:val="0"/>
                              <w:marTop w:val="300"/>
                              <w:marBottom w:val="0"/>
                              <w:divBdr>
                                <w:top w:val="none" w:sz="0" w:space="0" w:color="auto"/>
                                <w:left w:val="none" w:sz="0" w:space="0" w:color="auto"/>
                                <w:bottom w:val="none" w:sz="0" w:space="0" w:color="auto"/>
                                <w:right w:val="none" w:sz="0" w:space="0" w:color="auto"/>
                              </w:divBdr>
                            </w:div>
                          </w:divsChild>
                        </w:div>
                        <w:div w:id="76696956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414175">
          <w:marLeft w:val="0"/>
          <w:marRight w:val="0"/>
          <w:marTop w:val="0"/>
          <w:marBottom w:val="0"/>
          <w:divBdr>
            <w:top w:val="single" w:sz="6" w:space="15" w:color="E5E5E5"/>
            <w:left w:val="none" w:sz="0" w:space="0" w:color="auto"/>
            <w:bottom w:val="none" w:sz="0" w:space="0" w:color="auto"/>
            <w:right w:val="none" w:sz="0" w:space="0" w:color="auto"/>
          </w:divBdr>
          <w:divsChild>
            <w:div w:id="1574464821">
              <w:marLeft w:val="0"/>
              <w:marRight w:val="0"/>
              <w:marTop w:val="225"/>
              <w:marBottom w:val="225"/>
              <w:divBdr>
                <w:top w:val="none" w:sz="0" w:space="0" w:color="auto"/>
                <w:left w:val="none" w:sz="0" w:space="0" w:color="auto"/>
                <w:bottom w:val="none" w:sz="0" w:space="0" w:color="auto"/>
                <w:right w:val="none" w:sz="0" w:space="0" w:color="auto"/>
              </w:divBdr>
              <w:divsChild>
                <w:div w:id="1657756531">
                  <w:marLeft w:val="0"/>
                  <w:marRight w:val="0"/>
                  <w:marTop w:val="225"/>
                  <w:marBottom w:val="225"/>
                  <w:divBdr>
                    <w:top w:val="none" w:sz="0" w:space="0" w:color="auto"/>
                    <w:left w:val="none" w:sz="0" w:space="0" w:color="auto"/>
                    <w:bottom w:val="none" w:sz="0" w:space="0" w:color="auto"/>
                    <w:right w:val="none" w:sz="0" w:space="0" w:color="auto"/>
                  </w:divBdr>
                  <w:divsChild>
                    <w:div w:id="7401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271222">
      <w:bodyDiv w:val="1"/>
      <w:marLeft w:val="0"/>
      <w:marRight w:val="0"/>
      <w:marTop w:val="0"/>
      <w:marBottom w:val="0"/>
      <w:divBdr>
        <w:top w:val="none" w:sz="0" w:space="0" w:color="auto"/>
        <w:left w:val="none" w:sz="0" w:space="0" w:color="auto"/>
        <w:bottom w:val="none" w:sz="0" w:space="0" w:color="auto"/>
        <w:right w:val="none" w:sz="0" w:space="0" w:color="auto"/>
      </w:divBdr>
      <w:divsChild>
        <w:div w:id="1435445001">
          <w:marLeft w:val="0"/>
          <w:marRight w:val="0"/>
          <w:marTop w:val="0"/>
          <w:marBottom w:val="0"/>
          <w:divBdr>
            <w:top w:val="none" w:sz="0" w:space="0" w:color="auto"/>
            <w:left w:val="none" w:sz="0" w:space="0" w:color="auto"/>
            <w:bottom w:val="none" w:sz="0" w:space="0" w:color="auto"/>
            <w:right w:val="none" w:sz="0" w:space="0" w:color="auto"/>
          </w:divBdr>
        </w:div>
        <w:div w:id="1756199215">
          <w:marLeft w:val="0"/>
          <w:marRight w:val="0"/>
          <w:marTop w:val="0"/>
          <w:marBottom w:val="0"/>
          <w:divBdr>
            <w:top w:val="none" w:sz="0" w:space="0" w:color="auto"/>
            <w:left w:val="none" w:sz="0" w:space="0" w:color="auto"/>
            <w:bottom w:val="none" w:sz="0" w:space="0" w:color="auto"/>
            <w:right w:val="none" w:sz="0" w:space="0" w:color="auto"/>
          </w:divBdr>
        </w:div>
      </w:divsChild>
    </w:div>
    <w:div w:id="676612189">
      <w:bodyDiv w:val="1"/>
      <w:marLeft w:val="0"/>
      <w:marRight w:val="0"/>
      <w:marTop w:val="0"/>
      <w:marBottom w:val="0"/>
      <w:divBdr>
        <w:top w:val="none" w:sz="0" w:space="0" w:color="auto"/>
        <w:left w:val="none" w:sz="0" w:space="0" w:color="auto"/>
        <w:bottom w:val="none" w:sz="0" w:space="0" w:color="auto"/>
        <w:right w:val="none" w:sz="0" w:space="0" w:color="auto"/>
      </w:divBdr>
      <w:divsChild>
        <w:div w:id="161286396">
          <w:marLeft w:val="0"/>
          <w:marRight w:val="0"/>
          <w:marTop w:val="0"/>
          <w:marBottom w:val="0"/>
          <w:divBdr>
            <w:top w:val="none" w:sz="0" w:space="0" w:color="auto"/>
            <w:left w:val="none" w:sz="0" w:space="0" w:color="auto"/>
            <w:bottom w:val="none" w:sz="0" w:space="0" w:color="auto"/>
            <w:right w:val="none" w:sz="0" w:space="0" w:color="auto"/>
          </w:divBdr>
        </w:div>
      </w:divsChild>
    </w:div>
    <w:div w:id="709230865">
      <w:bodyDiv w:val="1"/>
      <w:marLeft w:val="0"/>
      <w:marRight w:val="0"/>
      <w:marTop w:val="0"/>
      <w:marBottom w:val="0"/>
      <w:divBdr>
        <w:top w:val="none" w:sz="0" w:space="0" w:color="auto"/>
        <w:left w:val="none" w:sz="0" w:space="0" w:color="auto"/>
        <w:bottom w:val="none" w:sz="0" w:space="0" w:color="auto"/>
        <w:right w:val="none" w:sz="0" w:space="0" w:color="auto"/>
      </w:divBdr>
    </w:div>
    <w:div w:id="792015417">
      <w:bodyDiv w:val="1"/>
      <w:marLeft w:val="0"/>
      <w:marRight w:val="0"/>
      <w:marTop w:val="0"/>
      <w:marBottom w:val="0"/>
      <w:divBdr>
        <w:top w:val="none" w:sz="0" w:space="0" w:color="auto"/>
        <w:left w:val="none" w:sz="0" w:space="0" w:color="auto"/>
        <w:bottom w:val="none" w:sz="0" w:space="0" w:color="auto"/>
        <w:right w:val="none" w:sz="0" w:space="0" w:color="auto"/>
      </w:divBdr>
      <w:divsChild>
        <w:div w:id="394670539">
          <w:marLeft w:val="0"/>
          <w:marRight w:val="0"/>
          <w:marTop w:val="0"/>
          <w:marBottom w:val="150"/>
          <w:divBdr>
            <w:top w:val="none" w:sz="0" w:space="0" w:color="auto"/>
            <w:left w:val="none" w:sz="0" w:space="0" w:color="auto"/>
            <w:bottom w:val="none" w:sz="0" w:space="0" w:color="auto"/>
            <w:right w:val="none" w:sz="0" w:space="0" w:color="auto"/>
          </w:divBdr>
        </w:div>
        <w:div w:id="719551915">
          <w:marLeft w:val="0"/>
          <w:marRight w:val="0"/>
          <w:marTop w:val="0"/>
          <w:marBottom w:val="300"/>
          <w:divBdr>
            <w:top w:val="none" w:sz="0" w:space="0" w:color="auto"/>
            <w:left w:val="none" w:sz="0" w:space="0" w:color="auto"/>
            <w:bottom w:val="none" w:sz="0" w:space="0" w:color="auto"/>
            <w:right w:val="none" w:sz="0" w:space="0" w:color="auto"/>
          </w:divBdr>
          <w:divsChild>
            <w:div w:id="8025774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02036964">
      <w:bodyDiv w:val="1"/>
      <w:marLeft w:val="0"/>
      <w:marRight w:val="0"/>
      <w:marTop w:val="0"/>
      <w:marBottom w:val="0"/>
      <w:divBdr>
        <w:top w:val="none" w:sz="0" w:space="0" w:color="auto"/>
        <w:left w:val="none" w:sz="0" w:space="0" w:color="auto"/>
        <w:bottom w:val="none" w:sz="0" w:space="0" w:color="auto"/>
        <w:right w:val="none" w:sz="0" w:space="0" w:color="auto"/>
      </w:divBdr>
      <w:divsChild>
        <w:div w:id="1422993806">
          <w:marLeft w:val="0"/>
          <w:marRight w:val="0"/>
          <w:marTop w:val="0"/>
          <w:marBottom w:val="0"/>
          <w:divBdr>
            <w:top w:val="none" w:sz="0" w:space="0" w:color="auto"/>
            <w:left w:val="none" w:sz="0" w:space="0" w:color="auto"/>
            <w:bottom w:val="none" w:sz="0" w:space="0" w:color="auto"/>
            <w:right w:val="none" w:sz="0" w:space="0" w:color="auto"/>
          </w:divBdr>
        </w:div>
        <w:div w:id="1828471279">
          <w:marLeft w:val="0"/>
          <w:marRight w:val="0"/>
          <w:marTop w:val="0"/>
          <w:marBottom w:val="0"/>
          <w:divBdr>
            <w:top w:val="none" w:sz="0" w:space="0" w:color="auto"/>
            <w:left w:val="none" w:sz="0" w:space="0" w:color="auto"/>
            <w:bottom w:val="none" w:sz="0" w:space="0" w:color="auto"/>
            <w:right w:val="none" w:sz="0" w:space="0" w:color="auto"/>
          </w:divBdr>
        </w:div>
      </w:divsChild>
    </w:div>
    <w:div w:id="987825818">
      <w:bodyDiv w:val="1"/>
      <w:marLeft w:val="0"/>
      <w:marRight w:val="0"/>
      <w:marTop w:val="0"/>
      <w:marBottom w:val="0"/>
      <w:divBdr>
        <w:top w:val="none" w:sz="0" w:space="0" w:color="auto"/>
        <w:left w:val="none" w:sz="0" w:space="0" w:color="auto"/>
        <w:bottom w:val="none" w:sz="0" w:space="0" w:color="auto"/>
        <w:right w:val="none" w:sz="0" w:space="0" w:color="auto"/>
      </w:divBdr>
      <w:divsChild>
        <w:div w:id="1097285670">
          <w:marLeft w:val="0"/>
          <w:marRight w:val="0"/>
          <w:marTop w:val="0"/>
          <w:marBottom w:val="0"/>
          <w:divBdr>
            <w:top w:val="none" w:sz="0" w:space="0" w:color="auto"/>
            <w:left w:val="none" w:sz="0" w:space="0" w:color="auto"/>
            <w:bottom w:val="none" w:sz="0" w:space="0" w:color="auto"/>
            <w:right w:val="none" w:sz="0" w:space="0" w:color="auto"/>
          </w:divBdr>
        </w:div>
        <w:div w:id="80488410">
          <w:marLeft w:val="0"/>
          <w:marRight w:val="0"/>
          <w:marTop w:val="0"/>
          <w:marBottom w:val="0"/>
          <w:divBdr>
            <w:top w:val="none" w:sz="0" w:space="0" w:color="auto"/>
            <w:left w:val="none" w:sz="0" w:space="0" w:color="auto"/>
            <w:bottom w:val="none" w:sz="0" w:space="0" w:color="auto"/>
            <w:right w:val="none" w:sz="0" w:space="0" w:color="auto"/>
          </w:divBdr>
        </w:div>
      </w:divsChild>
    </w:div>
    <w:div w:id="997342698">
      <w:bodyDiv w:val="1"/>
      <w:marLeft w:val="0"/>
      <w:marRight w:val="0"/>
      <w:marTop w:val="0"/>
      <w:marBottom w:val="0"/>
      <w:divBdr>
        <w:top w:val="none" w:sz="0" w:space="0" w:color="auto"/>
        <w:left w:val="none" w:sz="0" w:space="0" w:color="auto"/>
        <w:bottom w:val="none" w:sz="0" w:space="0" w:color="auto"/>
        <w:right w:val="none" w:sz="0" w:space="0" w:color="auto"/>
      </w:divBdr>
      <w:divsChild>
        <w:div w:id="2118942213">
          <w:marLeft w:val="0"/>
          <w:marRight w:val="0"/>
          <w:marTop w:val="0"/>
          <w:marBottom w:val="0"/>
          <w:divBdr>
            <w:top w:val="none" w:sz="0" w:space="0" w:color="auto"/>
            <w:left w:val="none" w:sz="0" w:space="0" w:color="auto"/>
            <w:bottom w:val="none" w:sz="0" w:space="0" w:color="auto"/>
            <w:right w:val="none" w:sz="0" w:space="0" w:color="auto"/>
          </w:divBdr>
        </w:div>
        <w:div w:id="614483225">
          <w:marLeft w:val="0"/>
          <w:marRight w:val="0"/>
          <w:marTop w:val="0"/>
          <w:marBottom w:val="0"/>
          <w:divBdr>
            <w:top w:val="none" w:sz="0" w:space="0" w:color="auto"/>
            <w:left w:val="none" w:sz="0" w:space="0" w:color="auto"/>
            <w:bottom w:val="none" w:sz="0" w:space="0" w:color="auto"/>
            <w:right w:val="none" w:sz="0" w:space="0" w:color="auto"/>
          </w:divBdr>
        </w:div>
      </w:divsChild>
    </w:div>
    <w:div w:id="1009940437">
      <w:bodyDiv w:val="1"/>
      <w:marLeft w:val="0"/>
      <w:marRight w:val="0"/>
      <w:marTop w:val="0"/>
      <w:marBottom w:val="0"/>
      <w:divBdr>
        <w:top w:val="none" w:sz="0" w:space="0" w:color="auto"/>
        <w:left w:val="none" w:sz="0" w:space="0" w:color="auto"/>
        <w:bottom w:val="none" w:sz="0" w:space="0" w:color="auto"/>
        <w:right w:val="none" w:sz="0" w:space="0" w:color="auto"/>
      </w:divBdr>
      <w:divsChild>
        <w:div w:id="1714382017">
          <w:marLeft w:val="0"/>
          <w:marRight w:val="0"/>
          <w:marTop w:val="0"/>
          <w:marBottom w:val="300"/>
          <w:divBdr>
            <w:top w:val="none" w:sz="0" w:space="0" w:color="auto"/>
            <w:left w:val="none" w:sz="0" w:space="0" w:color="auto"/>
            <w:bottom w:val="none" w:sz="0" w:space="0" w:color="auto"/>
            <w:right w:val="none" w:sz="0" w:space="0" w:color="auto"/>
          </w:divBdr>
          <w:divsChild>
            <w:div w:id="252707699">
              <w:marLeft w:val="0"/>
              <w:marRight w:val="0"/>
              <w:marTop w:val="0"/>
              <w:marBottom w:val="0"/>
              <w:divBdr>
                <w:top w:val="none" w:sz="0" w:space="0" w:color="auto"/>
                <w:left w:val="none" w:sz="0" w:space="0" w:color="auto"/>
                <w:bottom w:val="none" w:sz="0" w:space="0" w:color="auto"/>
                <w:right w:val="none" w:sz="0" w:space="0" w:color="auto"/>
              </w:divBdr>
              <w:divsChild>
                <w:div w:id="146439921">
                  <w:marLeft w:val="0"/>
                  <w:marRight w:val="0"/>
                  <w:marTop w:val="750"/>
                  <w:marBottom w:val="0"/>
                  <w:divBdr>
                    <w:top w:val="none" w:sz="0" w:space="0" w:color="auto"/>
                    <w:left w:val="none" w:sz="0" w:space="0" w:color="auto"/>
                    <w:bottom w:val="none" w:sz="0" w:space="0" w:color="auto"/>
                    <w:right w:val="none" w:sz="0" w:space="0" w:color="auto"/>
                  </w:divBdr>
                </w:div>
              </w:divsChild>
            </w:div>
            <w:div w:id="97070609">
              <w:marLeft w:val="0"/>
              <w:marRight w:val="0"/>
              <w:marTop w:val="0"/>
              <w:marBottom w:val="300"/>
              <w:divBdr>
                <w:top w:val="single" w:sz="6" w:space="0" w:color="579D0E"/>
                <w:left w:val="single" w:sz="6" w:space="0" w:color="579D0E"/>
                <w:bottom w:val="single" w:sz="6" w:space="0" w:color="579D0E"/>
                <w:right w:val="single" w:sz="6" w:space="0" w:color="579D0E"/>
              </w:divBdr>
              <w:divsChild>
                <w:div w:id="217013788">
                  <w:marLeft w:val="0"/>
                  <w:marRight w:val="0"/>
                  <w:marTop w:val="0"/>
                  <w:marBottom w:val="0"/>
                  <w:divBdr>
                    <w:top w:val="none" w:sz="0" w:space="0" w:color="auto"/>
                    <w:left w:val="none" w:sz="0" w:space="0" w:color="auto"/>
                    <w:bottom w:val="none" w:sz="0" w:space="0" w:color="auto"/>
                    <w:right w:val="none" w:sz="0" w:space="0" w:color="auto"/>
                  </w:divBdr>
                  <w:divsChild>
                    <w:div w:id="451479546">
                      <w:marLeft w:val="0"/>
                      <w:marRight w:val="0"/>
                      <w:marTop w:val="0"/>
                      <w:marBottom w:val="0"/>
                      <w:divBdr>
                        <w:top w:val="single" w:sz="6" w:space="1" w:color="89AD43"/>
                        <w:left w:val="single" w:sz="6" w:space="0" w:color="89AD43"/>
                        <w:bottom w:val="single" w:sz="6" w:space="0" w:color="89AD43"/>
                        <w:right w:val="single" w:sz="6" w:space="0" w:color="89AD43"/>
                      </w:divBdr>
                      <w:divsChild>
                        <w:div w:id="1323268645">
                          <w:marLeft w:val="150"/>
                          <w:marRight w:val="0"/>
                          <w:marTop w:val="90"/>
                          <w:marBottom w:val="0"/>
                          <w:divBdr>
                            <w:top w:val="none" w:sz="0" w:space="0" w:color="auto"/>
                            <w:left w:val="dotted" w:sz="6" w:space="0" w:color="CCCCCC"/>
                            <w:bottom w:val="none" w:sz="0" w:space="0" w:color="auto"/>
                            <w:right w:val="none" w:sz="0" w:space="0" w:color="auto"/>
                          </w:divBdr>
                        </w:div>
                      </w:divsChild>
                    </w:div>
                    <w:div w:id="49121705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771969400">
          <w:marLeft w:val="0"/>
          <w:marRight w:val="0"/>
          <w:marTop w:val="0"/>
          <w:marBottom w:val="150"/>
          <w:divBdr>
            <w:top w:val="none" w:sz="0" w:space="0" w:color="auto"/>
            <w:left w:val="none" w:sz="0" w:space="0" w:color="auto"/>
            <w:bottom w:val="none" w:sz="0" w:space="0" w:color="auto"/>
            <w:right w:val="none" w:sz="0" w:space="0" w:color="auto"/>
          </w:divBdr>
          <w:divsChild>
            <w:div w:id="1910847865">
              <w:marLeft w:val="0"/>
              <w:marRight w:val="0"/>
              <w:marTop w:val="0"/>
              <w:marBottom w:val="0"/>
              <w:divBdr>
                <w:top w:val="none" w:sz="0" w:space="0" w:color="auto"/>
                <w:left w:val="none" w:sz="0" w:space="0" w:color="auto"/>
                <w:bottom w:val="none" w:sz="0" w:space="0" w:color="auto"/>
                <w:right w:val="none" w:sz="0" w:space="0" w:color="auto"/>
              </w:divBdr>
            </w:div>
          </w:divsChild>
        </w:div>
        <w:div w:id="1590654906">
          <w:marLeft w:val="0"/>
          <w:marRight w:val="0"/>
          <w:marTop w:val="0"/>
          <w:marBottom w:val="0"/>
          <w:divBdr>
            <w:top w:val="none" w:sz="0" w:space="0" w:color="auto"/>
            <w:left w:val="none" w:sz="0" w:space="0" w:color="auto"/>
            <w:bottom w:val="none" w:sz="0" w:space="0" w:color="auto"/>
            <w:right w:val="none" w:sz="0" w:space="0" w:color="auto"/>
          </w:divBdr>
          <w:divsChild>
            <w:div w:id="473374274">
              <w:marLeft w:val="0"/>
              <w:marRight w:val="0"/>
              <w:marTop w:val="0"/>
              <w:marBottom w:val="150"/>
              <w:divBdr>
                <w:top w:val="none" w:sz="0" w:space="0" w:color="auto"/>
                <w:left w:val="none" w:sz="0" w:space="0" w:color="auto"/>
                <w:bottom w:val="none" w:sz="0" w:space="0" w:color="auto"/>
                <w:right w:val="none" w:sz="0" w:space="0" w:color="auto"/>
              </w:divBdr>
              <w:divsChild>
                <w:div w:id="1011375188">
                  <w:marLeft w:val="0"/>
                  <w:marRight w:val="150"/>
                  <w:marTop w:val="0"/>
                  <w:marBottom w:val="0"/>
                  <w:divBdr>
                    <w:top w:val="none" w:sz="0" w:space="0" w:color="auto"/>
                    <w:left w:val="none" w:sz="0" w:space="0" w:color="auto"/>
                    <w:bottom w:val="none" w:sz="0" w:space="0" w:color="auto"/>
                    <w:right w:val="none" w:sz="0" w:space="0" w:color="auto"/>
                  </w:divBdr>
                  <w:divsChild>
                    <w:div w:id="1209993602">
                      <w:marLeft w:val="0"/>
                      <w:marRight w:val="0"/>
                      <w:marTop w:val="0"/>
                      <w:marBottom w:val="0"/>
                      <w:divBdr>
                        <w:top w:val="none" w:sz="0" w:space="0" w:color="auto"/>
                        <w:left w:val="none" w:sz="0" w:space="0" w:color="auto"/>
                        <w:bottom w:val="none" w:sz="0" w:space="0" w:color="auto"/>
                        <w:right w:val="none" w:sz="0" w:space="0" w:color="auto"/>
                      </w:divBdr>
                    </w:div>
                  </w:divsChild>
                </w:div>
                <w:div w:id="486946530">
                  <w:marLeft w:val="0"/>
                  <w:marRight w:val="0"/>
                  <w:marTop w:val="0"/>
                  <w:marBottom w:val="0"/>
                  <w:divBdr>
                    <w:top w:val="none" w:sz="0" w:space="0" w:color="auto"/>
                    <w:left w:val="none" w:sz="0" w:space="0" w:color="auto"/>
                    <w:bottom w:val="none" w:sz="0" w:space="0" w:color="auto"/>
                    <w:right w:val="none" w:sz="0" w:space="0" w:color="auto"/>
                  </w:divBdr>
                  <w:divsChild>
                    <w:div w:id="621956473">
                      <w:marLeft w:val="0"/>
                      <w:marRight w:val="0"/>
                      <w:marTop w:val="0"/>
                      <w:marBottom w:val="0"/>
                      <w:divBdr>
                        <w:top w:val="none" w:sz="0" w:space="0" w:color="auto"/>
                        <w:left w:val="none" w:sz="0" w:space="0" w:color="auto"/>
                        <w:bottom w:val="none" w:sz="0" w:space="0" w:color="auto"/>
                        <w:right w:val="none" w:sz="0" w:space="0" w:color="auto"/>
                      </w:divBdr>
                    </w:div>
                    <w:div w:id="2140952049">
                      <w:marLeft w:val="0"/>
                      <w:marRight w:val="0"/>
                      <w:marTop w:val="300"/>
                      <w:marBottom w:val="0"/>
                      <w:divBdr>
                        <w:top w:val="none" w:sz="0" w:space="0" w:color="auto"/>
                        <w:left w:val="none" w:sz="0" w:space="0" w:color="auto"/>
                        <w:bottom w:val="none" w:sz="0" w:space="0" w:color="auto"/>
                        <w:right w:val="none" w:sz="0" w:space="0" w:color="auto"/>
                      </w:divBdr>
                      <w:divsChild>
                        <w:div w:id="1647852742">
                          <w:marLeft w:val="75"/>
                          <w:marRight w:val="0"/>
                          <w:marTop w:val="0"/>
                          <w:marBottom w:val="0"/>
                          <w:divBdr>
                            <w:top w:val="none" w:sz="0" w:space="0" w:color="auto"/>
                            <w:left w:val="none" w:sz="0" w:space="0" w:color="auto"/>
                            <w:bottom w:val="none" w:sz="0" w:space="0" w:color="auto"/>
                            <w:right w:val="none" w:sz="0" w:space="0" w:color="auto"/>
                          </w:divBdr>
                          <w:divsChild>
                            <w:div w:id="1524629907">
                              <w:marLeft w:val="0"/>
                              <w:marRight w:val="0"/>
                              <w:marTop w:val="0"/>
                              <w:marBottom w:val="0"/>
                              <w:divBdr>
                                <w:top w:val="none" w:sz="0" w:space="0" w:color="auto"/>
                                <w:left w:val="none" w:sz="0" w:space="0" w:color="auto"/>
                                <w:bottom w:val="none" w:sz="0" w:space="0" w:color="auto"/>
                                <w:right w:val="none" w:sz="0" w:space="0" w:color="auto"/>
                              </w:divBdr>
                              <w:divsChild>
                                <w:div w:id="78141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714497">
      <w:bodyDiv w:val="1"/>
      <w:marLeft w:val="0"/>
      <w:marRight w:val="0"/>
      <w:marTop w:val="0"/>
      <w:marBottom w:val="0"/>
      <w:divBdr>
        <w:top w:val="none" w:sz="0" w:space="0" w:color="auto"/>
        <w:left w:val="none" w:sz="0" w:space="0" w:color="auto"/>
        <w:bottom w:val="none" w:sz="0" w:space="0" w:color="auto"/>
        <w:right w:val="none" w:sz="0" w:space="0" w:color="auto"/>
      </w:divBdr>
      <w:divsChild>
        <w:div w:id="111478684">
          <w:marLeft w:val="0"/>
          <w:marRight w:val="0"/>
          <w:marTop w:val="0"/>
          <w:marBottom w:val="0"/>
          <w:divBdr>
            <w:top w:val="none" w:sz="0" w:space="0" w:color="auto"/>
            <w:left w:val="none" w:sz="0" w:space="0" w:color="auto"/>
            <w:bottom w:val="none" w:sz="0" w:space="0" w:color="auto"/>
            <w:right w:val="none" w:sz="0" w:space="0" w:color="auto"/>
          </w:divBdr>
        </w:div>
      </w:divsChild>
    </w:div>
    <w:div w:id="1252472259">
      <w:bodyDiv w:val="1"/>
      <w:marLeft w:val="0"/>
      <w:marRight w:val="0"/>
      <w:marTop w:val="0"/>
      <w:marBottom w:val="0"/>
      <w:divBdr>
        <w:top w:val="none" w:sz="0" w:space="0" w:color="auto"/>
        <w:left w:val="none" w:sz="0" w:space="0" w:color="auto"/>
        <w:bottom w:val="none" w:sz="0" w:space="0" w:color="auto"/>
        <w:right w:val="none" w:sz="0" w:space="0" w:color="auto"/>
      </w:divBdr>
      <w:divsChild>
        <w:div w:id="661540414">
          <w:marLeft w:val="0"/>
          <w:marRight w:val="0"/>
          <w:marTop w:val="0"/>
          <w:marBottom w:val="450"/>
          <w:divBdr>
            <w:top w:val="none" w:sz="0" w:space="0" w:color="auto"/>
            <w:left w:val="none" w:sz="0" w:space="0" w:color="auto"/>
            <w:bottom w:val="none" w:sz="0" w:space="0" w:color="auto"/>
            <w:right w:val="none" w:sz="0" w:space="0" w:color="auto"/>
          </w:divBdr>
          <w:divsChild>
            <w:div w:id="736245400">
              <w:marLeft w:val="0"/>
              <w:marRight w:val="0"/>
              <w:marTop w:val="0"/>
              <w:marBottom w:val="0"/>
              <w:divBdr>
                <w:top w:val="none" w:sz="0" w:space="0" w:color="auto"/>
                <w:left w:val="none" w:sz="0" w:space="0" w:color="auto"/>
                <w:bottom w:val="none" w:sz="0" w:space="0" w:color="auto"/>
                <w:right w:val="none" w:sz="0" w:space="0" w:color="auto"/>
              </w:divBdr>
              <w:divsChild>
                <w:div w:id="1898003475">
                  <w:marLeft w:val="0"/>
                  <w:marRight w:val="0"/>
                  <w:marTop w:val="420"/>
                  <w:marBottom w:val="450"/>
                  <w:divBdr>
                    <w:top w:val="single" w:sz="6" w:space="0" w:color="DEDEDE"/>
                    <w:left w:val="single" w:sz="6" w:space="0" w:color="DEDEDE"/>
                    <w:bottom w:val="single" w:sz="6" w:space="0" w:color="DEDEDE"/>
                    <w:right w:val="single" w:sz="6" w:space="0" w:color="DEDEDE"/>
                  </w:divBdr>
                  <w:divsChild>
                    <w:div w:id="1606768556">
                      <w:marLeft w:val="0"/>
                      <w:marRight w:val="0"/>
                      <w:marTop w:val="0"/>
                      <w:marBottom w:val="0"/>
                      <w:divBdr>
                        <w:top w:val="none" w:sz="0" w:space="5" w:color="auto"/>
                        <w:left w:val="single" w:sz="6" w:space="5" w:color="DEDEDE"/>
                        <w:bottom w:val="none" w:sz="0" w:space="5" w:color="auto"/>
                        <w:right w:val="none" w:sz="0" w:space="5" w:color="auto"/>
                      </w:divBdr>
                    </w:div>
                    <w:div w:id="2139101019">
                      <w:marLeft w:val="0"/>
                      <w:marRight w:val="0"/>
                      <w:marTop w:val="0"/>
                      <w:marBottom w:val="0"/>
                      <w:divBdr>
                        <w:top w:val="none" w:sz="0" w:space="5" w:color="auto"/>
                        <w:left w:val="single" w:sz="6" w:space="5" w:color="DEDEDE"/>
                        <w:bottom w:val="none" w:sz="0" w:space="5" w:color="auto"/>
                        <w:right w:val="none" w:sz="0" w:space="5" w:color="auto"/>
                      </w:divBdr>
                    </w:div>
                    <w:div w:id="119812132">
                      <w:marLeft w:val="0"/>
                      <w:marRight w:val="0"/>
                      <w:marTop w:val="0"/>
                      <w:marBottom w:val="0"/>
                      <w:divBdr>
                        <w:top w:val="none" w:sz="0" w:space="5" w:color="auto"/>
                        <w:left w:val="single" w:sz="6" w:space="5" w:color="DEDEDE"/>
                        <w:bottom w:val="none" w:sz="0" w:space="5" w:color="auto"/>
                        <w:right w:val="none" w:sz="0" w:space="5" w:color="auto"/>
                      </w:divBdr>
                    </w:div>
                  </w:divsChild>
                </w:div>
              </w:divsChild>
            </w:div>
            <w:div w:id="266548035">
              <w:marLeft w:val="0"/>
              <w:marRight w:val="0"/>
              <w:marTop w:val="0"/>
              <w:marBottom w:val="0"/>
              <w:divBdr>
                <w:top w:val="none" w:sz="0" w:space="0" w:color="auto"/>
                <w:left w:val="none" w:sz="0" w:space="0" w:color="auto"/>
                <w:bottom w:val="none" w:sz="0" w:space="0" w:color="auto"/>
                <w:right w:val="none" w:sz="0" w:space="0" w:color="auto"/>
              </w:divBdr>
            </w:div>
            <w:div w:id="1292177487">
              <w:marLeft w:val="0"/>
              <w:marRight w:val="0"/>
              <w:marTop w:val="0"/>
              <w:marBottom w:val="0"/>
              <w:divBdr>
                <w:top w:val="none" w:sz="0" w:space="0" w:color="auto"/>
                <w:left w:val="none" w:sz="0" w:space="0" w:color="auto"/>
                <w:bottom w:val="none" w:sz="0" w:space="0" w:color="auto"/>
                <w:right w:val="none" w:sz="0" w:space="0" w:color="auto"/>
              </w:divBdr>
              <w:divsChild>
                <w:div w:id="1775635265">
                  <w:marLeft w:val="0"/>
                  <w:marRight w:val="0"/>
                  <w:marTop w:val="0"/>
                  <w:marBottom w:val="0"/>
                  <w:divBdr>
                    <w:top w:val="single" w:sz="6" w:space="11" w:color="DEDEDE"/>
                    <w:left w:val="single" w:sz="6" w:space="11" w:color="DEDEDE"/>
                    <w:bottom w:val="single" w:sz="6" w:space="11" w:color="DEDEDE"/>
                    <w:right w:val="single" w:sz="6" w:space="11" w:color="DEDEDE"/>
                  </w:divBdr>
                  <w:divsChild>
                    <w:div w:id="452331486">
                      <w:marLeft w:val="0"/>
                      <w:marRight w:val="0"/>
                      <w:marTop w:val="0"/>
                      <w:marBottom w:val="0"/>
                      <w:divBdr>
                        <w:top w:val="none" w:sz="0" w:space="0" w:color="auto"/>
                        <w:left w:val="none" w:sz="0" w:space="0" w:color="auto"/>
                        <w:bottom w:val="none" w:sz="0" w:space="0" w:color="auto"/>
                        <w:right w:val="none" w:sz="0" w:space="0" w:color="auto"/>
                      </w:divBdr>
                      <w:divsChild>
                        <w:div w:id="1680230528">
                          <w:marLeft w:val="0"/>
                          <w:marRight w:val="398"/>
                          <w:marTop w:val="0"/>
                          <w:marBottom w:val="0"/>
                          <w:divBdr>
                            <w:top w:val="none" w:sz="0" w:space="0" w:color="auto"/>
                            <w:left w:val="none" w:sz="0" w:space="0" w:color="auto"/>
                            <w:bottom w:val="none" w:sz="0" w:space="0" w:color="auto"/>
                            <w:right w:val="none" w:sz="0" w:space="0" w:color="auto"/>
                          </w:divBdr>
                        </w:div>
                        <w:div w:id="8022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053539">
              <w:marLeft w:val="0"/>
              <w:marRight w:val="0"/>
              <w:marTop w:val="360"/>
              <w:marBottom w:val="0"/>
              <w:divBdr>
                <w:top w:val="single" w:sz="6" w:space="5" w:color="DEDEDE"/>
                <w:left w:val="single" w:sz="2" w:space="0" w:color="DADADA"/>
                <w:bottom w:val="single" w:sz="2" w:space="0" w:color="DADADA"/>
                <w:right w:val="single" w:sz="2" w:space="0" w:color="DADADA"/>
              </w:divBdr>
            </w:div>
          </w:divsChild>
        </w:div>
        <w:div w:id="1870334271">
          <w:marLeft w:val="0"/>
          <w:marRight w:val="0"/>
          <w:marTop w:val="450"/>
          <w:marBottom w:val="675"/>
          <w:divBdr>
            <w:top w:val="single" w:sz="6" w:space="0" w:color="D9D9D9"/>
            <w:left w:val="single" w:sz="6" w:space="0" w:color="D9D9D9"/>
            <w:bottom w:val="single" w:sz="6" w:space="0" w:color="D9D9D9"/>
            <w:right w:val="single" w:sz="6" w:space="0" w:color="D9D9D9"/>
          </w:divBdr>
        </w:div>
      </w:divsChild>
    </w:div>
    <w:div w:id="1262642778">
      <w:bodyDiv w:val="1"/>
      <w:marLeft w:val="0"/>
      <w:marRight w:val="0"/>
      <w:marTop w:val="0"/>
      <w:marBottom w:val="0"/>
      <w:divBdr>
        <w:top w:val="none" w:sz="0" w:space="0" w:color="auto"/>
        <w:left w:val="none" w:sz="0" w:space="0" w:color="auto"/>
        <w:bottom w:val="none" w:sz="0" w:space="0" w:color="auto"/>
        <w:right w:val="none" w:sz="0" w:space="0" w:color="auto"/>
      </w:divBdr>
      <w:divsChild>
        <w:div w:id="1311524315">
          <w:marLeft w:val="0"/>
          <w:marRight w:val="0"/>
          <w:marTop w:val="0"/>
          <w:marBottom w:val="0"/>
          <w:divBdr>
            <w:top w:val="none" w:sz="0" w:space="0" w:color="auto"/>
            <w:left w:val="none" w:sz="0" w:space="0" w:color="auto"/>
            <w:bottom w:val="none" w:sz="0" w:space="0" w:color="auto"/>
            <w:right w:val="none" w:sz="0" w:space="0" w:color="auto"/>
          </w:divBdr>
        </w:div>
        <w:div w:id="79495439">
          <w:marLeft w:val="0"/>
          <w:marRight w:val="0"/>
          <w:marTop w:val="0"/>
          <w:marBottom w:val="0"/>
          <w:divBdr>
            <w:top w:val="none" w:sz="0" w:space="0" w:color="auto"/>
            <w:left w:val="none" w:sz="0" w:space="0" w:color="auto"/>
            <w:bottom w:val="none" w:sz="0" w:space="0" w:color="auto"/>
            <w:right w:val="none" w:sz="0" w:space="0" w:color="auto"/>
          </w:divBdr>
        </w:div>
      </w:divsChild>
    </w:div>
    <w:div w:id="1290864596">
      <w:bodyDiv w:val="1"/>
      <w:marLeft w:val="0"/>
      <w:marRight w:val="0"/>
      <w:marTop w:val="0"/>
      <w:marBottom w:val="0"/>
      <w:divBdr>
        <w:top w:val="none" w:sz="0" w:space="0" w:color="auto"/>
        <w:left w:val="none" w:sz="0" w:space="0" w:color="auto"/>
        <w:bottom w:val="none" w:sz="0" w:space="0" w:color="auto"/>
        <w:right w:val="none" w:sz="0" w:space="0" w:color="auto"/>
      </w:divBdr>
      <w:divsChild>
        <w:div w:id="2046901106">
          <w:marLeft w:val="0"/>
          <w:marRight w:val="0"/>
          <w:marTop w:val="0"/>
          <w:marBottom w:val="0"/>
          <w:divBdr>
            <w:top w:val="none" w:sz="0" w:space="0" w:color="auto"/>
            <w:left w:val="none" w:sz="0" w:space="0" w:color="auto"/>
            <w:bottom w:val="none" w:sz="0" w:space="0" w:color="auto"/>
            <w:right w:val="none" w:sz="0" w:space="0" w:color="auto"/>
          </w:divBdr>
        </w:div>
        <w:div w:id="485166071">
          <w:marLeft w:val="0"/>
          <w:marRight w:val="0"/>
          <w:marTop w:val="0"/>
          <w:marBottom w:val="0"/>
          <w:divBdr>
            <w:top w:val="none" w:sz="0" w:space="0" w:color="auto"/>
            <w:left w:val="none" w:sz="0" w:space="0" w:color="auto"/>
            <w:bottom w:val="none" w:sz="0" w:space="0" w:color="auto"/>
            <w:right w:val="none" w:sz="0" w:space="0" w:color="auto"/>
          </w:divBdr>
        </w:div>
        <w:div w:id="404692325">
          <w:marLeft w:val="0"/>
          <w:marRight w:val="0"/>
          <w:marTop w:val="0"/>
          <w:marBottom w:val="0"/>
          <w:divBdr>
            <w:top w:val="none" w:sz="0" w:space="0" w:color="auto"/>
            <w:left w:val="none" w:sz="0" w:space="0" w:color="auto"/>
            <w:bottom w:val="none" w:sz="0" w:space="0" w:color="auto"/>
            <w:right w:val="none" w:sz="0" w:space="0" w:color="auto"/>
          </w:divBdr>
        </w:div>
      </w:divsChild>
    </w:div>
    <w:div w:id="1516263045">
      <w:bodyDiv w:val="1"/>
      <w:marLeft w:val="0"/>
      <w:marRight w:val="0"/>
      <w:marTop w:val="0"/>
      <w:marBottom w:val="0"/>
      <w:divBdr>
        <w:top w:val="none" w:sz="0" w:space="0" w:color="auto"/>
        <w:left w:val="none" w:sz="0" w:space="0" w:color="auto"/>
        <w:bottom w:val="none" w:sz="0" w:space="0" w:color="auto"/>
        <w:right w:val="none" w:sz="0" w:space="0" w:color="auto"/>
      </w:divBdr>
    </w:div>
    <w:div w:id="1537935461">
      <w:bodyDiv w:val="1"/>
      <w:marLeft w:val="0"/>
      <w:marRight w:val="0"/>
      <w:marTop w:val="0"/>
      <w:marBottom w:val="0"/>
      <w:divBdr>
        <w:top w:val="none" w:sz="0" w:space="0" w:color="auto"/>
        <w:left w:val="none" w:sz="0" w:space="0" w:color="auto"/>
        <w:bottom w:val="none" w:sz="0" w:space="0" w:color="auto"/>
        <w:right w:val="none" w:sz="0" w:space="0" w:color="auto"/>
      </w:divBdr>
    </w:div>
    <w:div w:id="1562207702">
      <w:bodyDiv w:val="1"/>
      <w:marLeft w:val="0"/>
      <w:marRight w:val="0"/>
      <w:marTop w:val="0"/>
      <w:marBottom w:val="0"/>
      <w:divBdr>
        <w:top w:val="none" w:sz="0" w:space="0" w:color="auto"/>
        <w:left w:val="none" w:sz="0" w:space="0" w:color="auto"/>
        <w:bottom w:val="none" w:sz="0" w:space="0" w:color="auto"/>
        <w:right w:val="none" w:sz="0" w:space="0" w:color="auto"/>
      </w:divBdr>
      <w:divsChild>
        <w:div w:id="851530390">
          <w:marLeft w:val="0"/>
          <w:marRight w:val="0"/>
          <w:marTop w:val="600"/>
          <w:marBottom w:val="600"/>
          <w:divBdr>
            <w:top w:val="none" w:sz="0" w:space="0" w:color="auto"/>
            <w:left w:val="none" w:sz="0" w:space="0" w:color="auto"/>
            <w:bottom w:val="none" w:sz="0" w:space="0" w:color="auto"/>
            <w:right w:val="none" w:sz="0" w:space="0" w:color="auto"/>
          </w:divBdr>
          <w:divsChild>
            <w:div w:id="1922760885">
              <w:marLeft w:val="0"/>
              <w:marRight w:val="0"/>
              <w:marTop w:val="0"/>
              <w:marBottom w:val="0"/>
              <w:divBdr>
                <w:top w:val="none" w:sz="0" w:space="0" w:color="auto"/>
                <w:left w:val="none" w:sz="0" w:space="0" w:color="auto"/>
                <w:bottom w:val="none" w:sz="0" w:space="0" w:color="auto"/>
                <w:right w:val="none" w:sz="0" w:space="0" w:color="auto"/>
              </w:divBdr>
              <w:divsChild>
                <w:div w:id="1514689768">
                  <w:marLeft w:val="0"/>
                  <w:marRight w:val="0"/>
                  <w:marTop w:val="0"/>
                  <w:marBottom w:val="0"/>
                  <w:divBdr>
                    <w:top w:val="none" w:sz="0" w:space="0" w:color="auto"/>
                    <w:left w:val="none" w:sz="0" w:space="0" w:color="auto"/>
                    <w:bottom w:val="none" w:sz="0" w:space="0" w:color="auto"/>
                    <w:right w:val="none" w:sz="0" w:space="0" w:color="auto"/>
                  </w:divBdr>
                </w:div>
                <w:div w:id="1619215287">
                  <w:marLeft w:val="0"/>
                  <w:marRight w:val="0"/>
                  <w:marTop w:val="300"/>
                  <w:marBottom w:val="300"/>
                  <w:divBdr>
                    <w:top w:val="none" w:sz="0" w:space="0" w:color="auto"/>
                    <w:left w:val="none" w:sz="0" w:space="0" w:color="auto"/>
                    <w:bottom w:val="none" w:sz="0" w:space="0" w:color="auto"/>
                    <w:right w:val="none" w:sz="0" w:space="0" w:color="auto"/>
                  </w:divBdr>
                </w:div>
              </w:divsChild>
            </w:div>
            <w:div w:id="30880913">
              <w:marLeft w:val="0"/>
              <w:marRight w:val="0"/>
              <w:marTop w:val="0"/>
              <w:marBottom w:val="0"/>
              <w:divBdr>
                <w:top w:val="none" w:sz="0" w:space="0" w:color="auto"/>
                <w:left w:val="none" w:sz="0" w:space="0" w:color="auto"/>
                <w:bottom w:val="none" w:sz="0" w:space="0" w:color="auto"/>
                <w:right w:val="none" w:sz="0" w:space="0" w:color="auto"/>
              </w:divBdr>
              <w:divsChild>
                <w:div w:id="364183922">
                  <w:marLeft w:val="0"/>
                  <w:marRight w:val="0"/>
                  <w:marTop w:val="300"/>
                  <w:marBottom w:val="0"/>
                  <w:divBdr>
                    <w:top w:val="none" w:sz="0" w:space="0" w:color="auto"/>
                    <w:left w:val="none" w:sz="0" w:space="0" w:color="auto"/>
                    <w:bottom w:val="none" w:sz="0" w:space="0" w:color="auto"/>
                    <w:right w:val="none" w:sz="0" w:space="0" w:color="auto"/>
                  </w:divBdr>
                </w:div>
              </w:divsChild>
            </w:div>
            <w:div w:id="169180704">
              <w:marLeft w:val="0"/>
              <w:marRight w:val="0"/>
              <w:marTop w:val="0"/>
              <w:marBottom w:val="0"/>
              <w:divBdr>
                <w:top w:val="none" w:sz="0" w:space="0" w:color="auto"/>
                <w:left w:val="none" w:sz="0" w:space="0" w:color="auto"/>
                <w:bottom w:val="none" w:sz="0" w:space="0" w:color="auto"/>
                <w:right w:val="none" w:sz="0" w:space="0" w:color="auto"/>
              </w:divBdr>
              <w:divsChild>
                <w:div w:id="1733311499">
                  <w:marLeft w:val="0"/>
                  <w:marRight w:val="0"/>
                  <w:marTop w:val="0"/>
                  <w:marBottom w:val="0"/>
                  <w:divBdr>
                    <w:top w:val="none" w:sz="0" w:space="0" w:color="auto"/>
                    <w:left w:val="none" w:sz="0" w:space="0" w:color="auto"/>
                    <w:bottom w:val="none" w:sz="0" w:space="0" w:color="auto"/>
                    <w:right w:val="none" w:sz="0" w:space="0" w:color="auto"/>
                  </w:divBdr>
                  <w:divsChild>
                    <w:div w:id="78450575">
                      <w:marLeft w:val="0"/>
                      <w:marRight w:val="0"/>
                      <w:marTop w:val="0"/>
                      <w:marBottom w:val="225"/>
                      <w:divBdr>
                        <w:top w:val="none" w:sz="0" w:space="0" w:color="auto"/>
                        <w:left w:val="none" w:sz="0" w:space="0" w:color="auto"/>
                        <w:bottom w:val="none" w:sz="0" w:space="0" w:color="auto"/>
                        <w:right w:val="none" w:sz="0" w:space="0" w:color="auto"/>
                      </w:divBdr>
                      <w:divsChild>
                        <w:div w:id="993534799">
                          <w:marLeft w:val="0"/>
                          <w:marRight w:val="0"/>
                          <w:marTop w:val="0"/>
                          <w:marBottom w:val="0"/>
                          <w:divBdr>
                            <w:top w:val="none" w:sz="0" w:space="0" w:color="auto"/>
                            <w:left w:val="none" w:sz="0" w:space="0" w:color="auto"/>
                            <w:bottom w:val="none" w:sz="0" w:space="0" w:color="auto"/>
                            <w:right w:val="none" w:sz="0" w:space="0" w:color="auto"/>
                          </w:divBdr>
                        </w:div>
                        <w:div w:id="321467749">
                          <w:marLeft w:val="0"/>
                          <w:marRight w:val="0"/>
                          <w:marTop w:val="360"/>
                          <w:marBottom w:val="0"/>
                          <w:divBdr>
                            <w:top w:val="none" w:sz="0" w:space="0" w:color="auto"/>
                            <w:left w:val="none" w:sz="0" w:space="0" w:color="auto"/>
                            <w:bottom w:val="none" w:sz="0" w:space="0" w:color="auto"/>
                            <w:right w:val="none" w:sz="0" w:space="0" w:color="auto"/>
                          </w:divBdr>
                        </w:div>
                        <w:div w:id="1968655040">
                          <w:marLeft w:val="0"/>
                          <w:marRight w:val="0"/>
                          <w:marTop w:val="0"/>
                          <w:marBottom w:val="0"/>
                          <w:divBdr>
                            <w:top w:val="none" w:sz="0" w:space="0" w:color="auto"/>
                            <w:left w:val="none" w:sz="0" w:space="0" w:color="auto"/>
                            <w:bottom w:val="none" w:sz="0" w:space="0" w:color="auto"/>
                            <w:right w:val="none" w:sz="0" w:space="0" w:color="auto"/>
                          </w:divBdr>
                          <w:divsChild>
                            <w:div w:id="1408386208">
                              <w:marLeft w:val="0"/>
                              <w:marRight w:val="0"/>
                              <w:marTop w:val="225"/>
                              <w:marBottom w:val="225"/>
                              <w:divBdr>
                                <w:top w:val="none" w:sz="0" w:space="0" w:color="auto"/>
                                <w:left w:val="none" w:sz="0" w:space="0" w:color="auto"/>
                                <w:bottom w:val="none" w:sz="0" w:space="0" w:color="auto"/>
                                <w:right w:val="none" w:sz="0" w:space="0" w:color="auto"/>
                              </w:divBdr>
                              <w:divsChild>
                                <w:div w:id="1563297446">
                                  <w:marLeft w:val="0"/>
                                  <w:marRight w:val="0"/>
                                  <w:marTop w:val="0"/>
                                  <w:marBottom w:val="150"/>
                                  <w:divBdr>
                                    <w:top w:val="none" w:sz="0" w:space="0" w:color="auto"/>
                                    <w:left w:val="none" w:sz="0" w:space="0" w:color="auto"/>
                                    <w:bottom w:val="none" w:sz="0" w:space="0" w:color="auto"/>
                                    <w:right w:val="none" w:sz="0" w:space="0" w:color="auto"/>
                                  </w:divBdr>
                                  <w:divsChild>
                                    <w:div w:id="1990476330">
                                      <w:marLeft w:val="0"/>
                                      <w:marRight w:val="0"/>
                                      <w:marTop w:val="0"/>
                                      <w:marBottom w:val="0"/>
                                      <w:divBdr>
                                        <w:top w:val="none" w:sz="0" w:space="0" w:color="auto"/>
                                        <w:left w:val="none" w:sz="0" w:space="0" w:color="auto"/>
                                        <w:bottom w:val="none" w:sz="0" w:space="0" w:color="auto"/>
                                        <w:right w:val="none" w:sz="0" w:space="0" w:color="auto"/>
                                      </w:divBdr>
                                    </w:div>
                                  </w:divsChild>
                                </w:div>
                                <w:div w:id="1383796217">
                                  <w:marLeft w:val="0"/>
                                  <w:marRight w:val="0"/>
                                  <w:marTop w:val="0"/>
                                  <w:marBottom w:val="150"/>
                                  <w:divBdr>
                                    <w:top w:val="none" w:sz="0" w:space="0" w:color="auto"/>
                                    <w:left w:val="none" w:sz="0" w:space="0" w:color="auto"/>
                                    <w:bottom w:val="none" w:sz="0" w:space="0" w:color="auto"/>
                                    <w:right w:val="none" w:sz="0" w:space="0" w:color="auto"/>
                                  </w:divBdr>
                                  <w:divsChild>
                                    <w:div w:id="597760738">
                                      <w:marLeft w:val="0"/>
                                      <w:marRight w:val="0"/>
                                      <w:marTop w:val="0"/>
                                      <w:marBottom w:val="0"/>
                                      <w:divBdr>
                                        <w:top w:val="none" w:sz="0" w:space="0" w:color="auto"/>
                                        <w:left w:val="none" w:sz="0" w:space="0" w:color="auto"/>
                                        <w:bottom w:val="none" w:sz="0" w:space="0" w:color="auto"/>
                                        <w:right w:val="none" w:sz="0" w:space="0" w:color="auto"/>
                                      </w:divBdr>
                                    </w:div>
                                  </w:divsChild>
                                </w:div>
                                <w:div w:id="747386529">
                                  <w:marLeft w:val="0"/>
                                  <w:marRight w:val="0"/>
                                  <w:marTop w:val="0"/>
                                  <w:marBottom w:val="150"/>
                                  <w:divBdr>
                                    <w:top w:val="none" w:sz="0" w:space="0" w:color="auto"/>
                                    <w:left w:val="none" w:sz="0" w:space="0" w:color="auto"/>
                                    <w:bottom w:val="none" w:sz="0" w:space="0" w:color="auto"/>
                                    <w:right w:val="none" w:sz="0" w:space="0" w:color="auto"/>
                                  </w:divBdr>
                                  <w:divsChild>
                                    <w:div w:id="21293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53915">
                              <w:marLeft w:val="0"/>
                              <w:marRight w:val="0"/>
                              <w:marTop w:val="300"/>
                              <w:marBottom w:val="0"/>
                              <w:divBdr>
                                <w:top w:val="none" w:sz="0" w:space="0" w:color="auto"/>
                                <w:left w:val="none" w:sz="0" w:space="0" w:color="auto"/>
                                <w:bottom w:val="none" w:sz="0" w:space="0" w:color="auto"/>
                                <w:right w:val="none" w:sz="0" w:space="0" w:color="auto"/>
                              </w:divBdr>
                            </w:div>
                          </w:divsChild>
                        </w:div>
                        <w:div w:id="137889541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4553">
          <w:marLeft w:val="0"/>
          <w:marRight w:val="0"/>
          <w:marTop w:val="0"/>
          <w:marBottom w:val="0"/>
          <w:divBdr>
            <w:top w:val="single" w:sz="6" w:space="15" w:color="E5E5E5"/>
            <w:left w:val="none" w:sz="0" w:space="0" w:color="auto"/>
            <w:bottom w:val="none" w:sz="0" w:space="0" w:color="auto"/>
            <w:right w:val="none" w:sz="0" w:space="0" w:color="auto"/>
          </w:divBdr>
          <w:divsChild>
            <w:div w:id="1866475423">
              <w:marLeft w:val="0"/>
              <w:marRight w:val="0"/>
              <w:marTop w:val="225"/>
              <w:marBottom w:val="225"/>
              <w:divBdr>
                <w:top w:val="none" w:sz="0" w:space="0" w:color="auto"/>
                <w:left w:val="none" w:sz="0" w:space="0" w:color="auto"/>
                <w:bottom w:val="none" w:sz="0" w:space="0" w:color="auto"/>
                <w:right w:val="none" w:sz="0" w:space="0" w:color="auto"/>
              </w:divBdr>
              <w:divsChild>
                <w:div w:id="793330796">
                  <w:marLeft w:val="0"/>
                  <w:marRight w:val="0"/>
                  <w:marTop w:val="225"/>
                  <w:marBottom w:val="225"/>
                  <w:divBdr>
                    <w:top w:val="none" w:sz="0" w:space="0" w:color="auto"/>
                    <w:left w:val="none" w:sz="0" w:space="0" w:color="auto"/>
                    <w:bottom w:val="none" w:sz="0" w:space="0" w:color="auto"/>
                    <w:right w:val="none" w:sz="0" w:space="0" w:color="auto"/>
                  </w:divBdr>
                  <w:divsChild>
                    <w:div w:id="157766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586809">
      <w:bodyDiv w:val="1"/>
      <w:marLeft w:val="0"/>
      <w:marRight w:val="0"/>
      <w:marTop w:val="0"/>
      <w:marBottom w:val="0"/>
      <w:divBdr>
        <w:top w:val="none" w:sz="0" w:space="0" w:color="auto"/>
        <w:left w:val="none" w:sz="0" w:space="0" w:color="auto"/>
        <w:bottom w:val="none" w:sz="0" w:space="0" w:color="auto"/>
        <w:right w:val="none" w:sz="0" w:space="0" w:color="auto"/>
      </w:divBdr>
      <w:divsChild>
        <w:div w:id="337393383">
          <w:marLeft w:val="0"/>
          <w:marRight w:val="0"/>
          <w:marTop w:val="0"/>
          <w:marBottom w:val="300"/>
          <w:divBdr>
            <w:top w:val="none" w:sz="0" w:space="0" w:color="auto"/>
            <w:left w:val="none" w:sz="0" w:space="0" w:color="auto"/>
            <w:bottom w:val="none" w:sz="0" w:space="0" w:color="auto"/>
            <w:right w:val="none" w:sz="0" w:space="0" w:color="auto"/>
          </w:divBdr>
        </w:div>
        <w:div w:id="1689869798">
          <w:marLeft w:val="0"/>
          <w:marRight w:val="0"/>
          <w:marTop w:val="0"/>
          <w:marBottom w:val="300"/>
          <w:divBdr>
            <w:top w:val="single" w:sz="6" w:space="0" w:color="D4D2D3"/>
            <w:left w:val="single" w:sz="6" w:space="0" w:color="D4D2D3"/>
            <w:bottom w:val="single" w:sz="6" w:space="0" w:color="D4D2D3"/>
            <w:right w:val="single" w:sz="6" w:space="0" w:color="D4D2D3"/>
          </w:divBdr>
          <w:divsChild>
            <w:div w:id="1607694761">
              <w:marLeft w:val="0"/>
              <w:marRight w:val="0"/>
              <w:marTop w:val="0"/>
              <w:marBottom w:val="0"/>
              <w:divBdr>
                <w:top w:val="none" w:sz="0" w:space="0" w:color="auto"/>
                <w:left w:val="none" w:sz="0" w:space="0" w:color="auto"/>
                <w:bottom w:val="none" w:sz="0" w:space="0" w:color="auto"/>
                <w:right w:val="none" w:sz="0" w:space="0" w:color="auto"/>
              </w:divBdr>
              <w:divsChild>
                <w:div w:id="1397124223">
                  <w:marLeft w:val="0"/>
                  <w:marRight w:val="0"/>
                  <w:marTop w:val="0"/>
                  <w:marBottom w:val="0"/>
                  <w:divBdr>
                    <w:top w:val="none" w:sz="0" w:space="0" w:color="auto"/>
                    <w:left w:val="none" w:sz="0" w:space="0" w:color="auto"/>
                    <w:bottom w:val="none" w:sz="0" w:space="0" w:color="auto"/>
                    <w:right w:val="none" w:sz="0" w:space="0" w:color="auto"/>
                  </w:divBdr>
                  <w:divsChild>
                    <w:div w:id="1175538552">
                      <w:marLeft w:val="0"/>
                      <w:marRight w:val="0"/>
                      <w:marTop w:val="0"/>
                      <w:marBottom w:val="0"/>
                      <w:divBdr>
                        <w:top w:val="none" w:sz="0" w:space="0" w:color="auto"/>
                        <w:left w:val="none" w:sz="0" w:space="0" w:color="auto"/>
                        <w:bottom w:val="none" w:sz="0" w:space="0" w:color="auto"/>
                        <w:right w:val="none" w:sz="0" w:space="0" w:color="auto"/>
                      </w:divBdr>
                      <w:divsChild>
                        <w:div w:id="1305116210">
                          <w:marLeft w:val="0"/>
                          <w:marRight w:val="0"/>
                          <w:marTop w:val="0"/>
                          <w:marBottom w:val="0"/>
                          <w:divBdr>
                            <w:top w:val="none" w:sz="0" w:space="0" w:color="auto"/>
                            <w:left w:val="none" w:sz="0" w:space="0" w:color="auto"/>
                            <w:bottom w:val="none" w:sz="0" w:space="0" w:color="auto"/>
                            <w:right w:val="none" w:sz="0" w:space="0" w:color="auto"/>
                          </w:divBdr>
                          <w:divsChild>
                            <w:div w:id="1079711931">
                              <w:marLeft w:val="0"/>
                              <w:marRight w:val="0"/>
                              <w:marTop w:val="0"/>
                              <w:marBottom w:val="0"/>
                              <w:divBdr>
                                <w:top w:val="none" w:sz="0" w:space="0" w:color="auto"/>
                                <w:left w:val="none" w:sz="0" w:space="0" w:color="auto"/>
                                <w:bottom w:val="none" w:sz="0" w:space="0" w:color="auto"/>
                                <w:right w:val="none" w:sz="0" w:space="0" w:color="auto"/>
                              </w:divBdr>
                              <w:divsChild>
                                <w:div w:id="1367410854">
                                  <w:marLeft w:val="0"/>
                                  <w:marRight w:val="0"/>
                                  <w:marTop w:val="0"/>
                                  <w:marBottom w:val="0"/>
                                  <w:divBdr>
                                    <w:top w:val="none" w:sz="0" w:space="0" w:color="auto"/>
                                    <w:left w:val="none" w:sz="0" w:space="0" w:color="auto"/>
                                    <w:bottom w:val="none" w:sz="0" w:space="0" w:color="auto"/>
                                    <w:right w:val="none" w:sz="0" w:space="0" w:color="auto"/>
                                  </w:divBdr>
                                  <w:divsChild>
                                    <w:div w:id="1702045767">
                                      <w:marLeft w:val="0"/>
                                      <w:marRight w:val="0"/>
                                      <w:marTop w:val="0"/>
                                      <w:marBottom w:val="0"/>
                                      <w:divBdr>
                                        <w:top w:val="none" w:sz="0" w:space="0" w:color="auto"/>
                                        <w:left w:val="none" w:sz="0" w:space="0" w:color="auto"/>
                                        <w:bottom w:val="none" w:sz="0" w:space="0" w:color="auto"/>
                                        <w:right w:val="none" w:sz="0" w:space="0" w:color="auto"/>
                                      </w:divBdr>
                                      <w:divsChild>
                                        <w:div w:id="1820417018">
                                          <w:marLeft w:val="75"/>
                                          <w:marRight w:val="75"/>
                                          <w:marTop w:val="75"/>
                                          <w:marBottom w:val="75"/>
                                          <w:divBdr>
                                            <w:top w:val="none" w:sz="0" w:space="0" w:color="auto"/>
                                            <w:left w:val="none" w:sz="0" w:space="0" w:color="auto"/>
                                            <w:bottom w:val="none" w:sz="0" w:space="0" w:color="auto"/>
                                            <w:right w:val="none" w:sz="0" w:space="0" w:color="auto"/>
                                          </w:divBdr>
                                        </w:div>
                                        <w:div w:id="840588546">
                                          <w:marLeft w:val="75"/>
                                          <w:marRight w:val="75"/>
                                          <w:marTop w:val="75"/>
                                          <w:marBottom w:val="75"/>
                                          <w:divBdr>
                                            <w:top w:val="none" w:sz="0" w:space="0" w:color="auto"/>
                                            <w:left w:val="none" w:sz="0" w:space="0" w:color="auto"/>
                                            <w:bottom w:val="none" w:sz="0" w:space="0" w:color="auto"/>
                                            <w:right w:val="none" w:sz="0" w:space="0" w:color="auto"/>
                                          </w:divBdr>
                                        </w:div>
                                        <w:div w:id="802230449">
                                          <w:marLeft w:val="75"/>
                                          <w:marRight w:val="75"/>
                                          <w:marTop w:val="75"/>
                                          <w:marBottom w:val="75"/>
                                          <w:divBdr>
                                            <w:top w:val="none" w:sz="0" w:space="0" w:color="auto"/>
                                            <w:left w:val="none" w:sz="0" w:space="0" w:color="auto"/>
                                            <w:bottom w:val="none" w:sz="0" w:space="0" w:color="auto"/>
                                            <w:right w:val="none" w:sz="0" w:space="0" w:color="auto"/>
                                          </w:divBdr>
                                        </w:div>
                                        <w:div w:id="139056813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466193814">
                          <w:marLeft w:val="0"/>
                          <w:marRight w:val="0"/>
                          <w:marTop w:val="0"/>
                          <w:marBottom w:val="0"/>
                          <w:divBdr>
                            <w:top w:val="none" w:sz="0" w:space="0" w:color="auto"/>
                            <w:left w:val="none" w:sz="0" w:space="0" w:color="auto"/>
                            <w:bottom w:val="none" w:sz="0" w:space="0" w:color="auto"/>
                            <w:right w:val="none" w:sz="0" w:space="0" w:color="auto"/>
                          </w:divBdr>
                          <w:divsChild>
                            <w:div w:id="2103523822">
                              <w:marLeft w:val="0"/>
                              <w:marRight w:val="0"/>
                              <w:marTop w:val="0"/>
                              <w:marBottom w:val="0"/>
                              <w:divBdr>
                                <w:top w:val="none" w:sz="0" w:space="0" w:color="auto"/>
                                <w:left w:val="none" w:sz="0" w:space="0" w:color="auto"/>
                                <w:bottom w:val="none" w:sz="0" w:space="0" w:color="auto"/>
                                <w:right w:val="none" w:sz="0" w:space="0" w:color="auto"/>
                              </w:divBdr>
                            </w:div>
                            <w:div w:id="12905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215217">
          <w:marLeft w:val="0"/>
          <w:marRight w:val="0"/>
          <w:marTop w:val="0"/>
          <w:marBottom w:val="0"/>
          <w:divBdr>
            <w:top w:val="none" w:sz="0" w:space="0" w:color="auto"/>
            <w:left w:val="none" w:sz="0" w:space="0" w:color="auto"/>
            <w:bottom w:val="none" w:sz="0" w:space="0" w:color="auto"/>
            <w:right w:val="none" w:sz="0" w:space="0" w:color="auto"/>
          </w:divBdr>
          <w:divsChild>
            <w:div w:id="1810123703">
              <w:marLeft w:val="0"/>
              <w:marRight w:val="0"/>
              <w:marTop w:val="0"/>
              <w:marBottom w:val="225"/>
              <w:divBdr>
                <w:top w:val="none" w:sz="0" w:space="0" w:color="auto"/>
                <w:left w:val="none" w:sz="0" w:space="0" w:color="auto"/>
                <w:bottom w:val="none" w:sz="0" w:space="0" w:color="auto"/>
                <w:right w:val="none" w:sz="0" w:space="0" w:color="auto"/>
              </w:divBdr>
            </w:div>
            <w:div w:id="138668549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574657028">
      <w:bodyDiv w:val="1"/>
      <w:marLeft w:val="0"/>
      <w:marRight w:val="0"/>
      <w:marTop w:val="0"/>
      <w:marBottom w:val="0"/>
      <w:divBdr>
        <w:top w:val="none" w:sz="0" w:space="0" w:color="auto"/>
        <w:left w:val="none" w:sz="0" w:space="0" w:color="auto"/>
        <w:bottom w:val="none" w:sz="0" w:space="0" w:color="auto"/>
        <w:right w:val="none" w:sz="0" w:space="0" w:color="auto"/>
      </w:divBdr>
      <w:divsChild>
        <w:div w:id="2057391921">
          <w:marLeft w:val="0"/>
          <w:marRight w:val="0"/>
          <w:marTop w:val="0"/>
          <w:marBottom w:val="0"/>
          <w:divBdr>
            <w:top w:val="none" w:sz="0" w:space="0" w:color="auto"/>
            <w:left w:val="none" w:sz="0" w:space="0" w:color="auto"/>
            <w:bottom w:val="none" w:sz="0" w:space="0" w:color="auto"/>
            <w:right w:val="none" w:sz="0" w:space="0" w:color="auto"/>
          </w:divBdr>
        </w:div>
        <w:div w:id="1126118997">
          <w:marLeft w:val="0"/>
          <w:marRight w:val="0"/>
          <w:marTop w:val="0"/>
          <w:marBottom w:val="0"/>
          <w:divBdr>
            <w:top w:val="none" w:sz="0" w:space="0" w:color="auto"/>
            <w:left w:val="none" w:sz="0" w:space="0" w:color="auto"/>
            <w:bottom w:val="none" w:sz="0" w:space="0" w:color="auto"/>
            <w:right w:val="none" w:sz="0" w:space="0" w:color="auto"/>
          </w:divBdr>
        </w:div>
      </w:divsChild>
    </w:div>
    <w:div w:id="1584798339">
      <w:bodyDiv w:val="1"/>
      <w:marLeft w:val="0"/>
      <w:marRight w:val="0"/>
      <w:marTop w:val="0"/>
      <w:marBottom w:val="0"/>
      <w:divBdr>
        <w:top w:val="none" w:sz="0" w:space="0" w:color="auto"/>
        <w:left w:val="none" w:sz="0" w:space="0" w:color="auto"/>
        <w:bottom w:val="none" w:sz="0" w:space="0" w:color="auto"/>
        <w:right w:val="none" w:sz="0" w:space="0" w:color="auto"/>
      </w:divBdr>
    </w:div>
    <w:div w:id="1603996413">
      <w:bodyDiv w:val="1"/>
      <w:marLeft w:val="0"/>
      <w:marRight w:val="0"/>
      <w:marTop w:val="0"/>
      <w:marBottom w:val="0"/>
      <w:divBdr>
        <w:top w:val="none" w:sz="0" w:space="0" w:color="auto"/>
        <w:left w:val="none" w:sz="0" w:space="0" w:color="auto"/>
        <w:bottom w:val="none" w:sz="0" w:space="0" w:color="auto"/>
        <w:right w:val="none" w:sz="0" w:space="0" w:color="auto"/>
      </w:divBdr>
      <w:divsChild>
        <w:div w:id="1843470992">
          <w:marLeft w:val="0"/>
          <w:marRight w:val="0"/>
          <w:marTop w:val="255"/>
          <w:marBottom w:val="0"/>
          <w:divBdr>
            <w:top w:val="none" w:sz="0" w:space="0" w:color="auto"/>
            <w:left w:val="none" w:sz="0" w:space="0" w:color="auto"/>
            <w:bottom w:val="none" w:sz="0" w:space="0" w:color="auto"/>
            <w:right w:val="none" w:sz="0" w:space="0" w:color="auto"/>
          </w:divBdr>
          <w:divsChild>
            <w:div w:id="213945192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446272556">
              <w:marLeft w:val="0"/>
              <w:marRight w:val="0"/>
              <w:marTop w:val="45"/>
              <w:marBottom w:val="0"/>
              <w:divBdr>
                <w:top w:val="none" w:sz="0" w:space="0" w:color="auto"/>
                <w:left w:val="none" w:sz="0" w:space="0" w:color="auto"/>
                <w:bottom w:val="none" w:sz="0" w:space="0" w:color="auto"/>
                <w:right w:val="none" w:sz="0" w:space="0" w:color="auto"/>
              </w:divBdr>
            </w:div>
            <w:div w:id="1427650163">
              <w:marLeft w:val="0"/>
              <w:marRight w:val="0"/>
              <w:marTop w:val="45"/>
              <w:marBottom w:val="0"/>
              <w:divBdr>
                <w:top w:val="none" w:sz="0" w:space="0" w:color="auto"/>
                <w:left w:val="none" w:sz="0" w:space="0" w:color="auto"/>
                <w:bottom w:val="none" w:sz="0" w:space="0" w:color="auto"/>
                <w:right w:val="none" w:sz="0" w:space="0" w:color="auto"/>
              </w:divBdr>
            </w:div>
          </w:divsChild>
        </w:div>
        <w:div w:id="1919555353">
          <w:marLeft w:val="0"/>
          <w:marRight w:val="0"/>
          <w:marTop w:val="0"/>
          <w:marBottom w:val="0"/>
          <w:divBdr>
            <w:top w:val="none" w:sz="0" w:space="0" w:color="auto"/>
            <w:left w:val="none" w:sz="0" w:space="0" w:color="auto"/>
            <w:bottom w:val="none" w:sz="0" w:space="0" w:color="auto"/>
            <w:right w:val="none" w:sz="0" w:space="0" w:color="auto"/>
          </w:divBdr>
        </w:div>
        <w:div w:id="1653289193">
          <w:marLeft w:val="0"/>
          <w:marRight w:val="0"/>
          <w:marTop w:val="45"/>
          <w:marBottom w:val="0"/>
          <w:divBdr>
            <w:top w:val="none" w:sz="0" w:space="0" w:color="auto"/>
            <w:left w:val="none" w:sz="0" w:space="0" w:color="auto"/>
            <w:bottom w:val="none" w:sz="0" w:space="0" w:color="auto"/>
            <w:right w:val="none" w:sz="0" w:space="0" w:color="auto"/>
          </w:divBdr>
          <w:divsChild>
            <w:div w:id="696152355">
              <w:marLeft w:val="0"/>
              <w:marRight w:val="0"/>
              <w:marTop w:val="0"/>
              <w:marBottom w:val="0"/>
              <w:divBdr>
                <w:top w:val="none" w:sz="0" w:space="0" w:color="auto"/>
                <w:left w:val="none" w:sz="0" w:space="0" w:color="auto"/>
                <w:bottom w:val="none" w:sz="0" w:space="0" w:color="auto"/>
                <w:right w:val="none" w:sz="0" w:space="0" w:color="auto"/>
              </w:divBdr>
            </w:div>
          </w:divsChild>
        </w:div>
        <w:div w:id="294070096">
          <w:marLeft w:val="0"/>
          <w:marRight w:val="0"/>
          <w:marTop w:val="225"/>
          <w:marBottom w:val="0"/>
          <w:divBdr>
            <w:top w:val="none" w:sz="0" w:space="0" w:color="auto"/>
            <w:left w:val="none" w:sz="0" w:space="0" w:color="auto"/>
            <w:bottom w:val="none" w:sz="0" w:space="0" w:color="auto"/>
            <w:right w:val="none" w:sz="0" w:space="0" w:color="auto"/>
          </w:divBdr>
          <w:divsChild>
            <w:div w:id="952790177">
              <w:marLeft w:val="0"/>
              <w:marRight w:val="0"/>
              <w:marTop w:val="150"/>
              <w:marBottom w:val="0"/>
              <w:divBdr>
                <w:top w:val="none" w:sz="0" w:space="0" w:color="auto"/>
                <w:left w:val="none" w:sz="0" w:space="0" w:color="auto"/>
                <w:bottom w:val="none" w:sz="0" w:space="0" w:color="auto"/>
                <w:right w:val="none" w:sz="0" w:space="0" w:color="auto"/>
              </w:divBdr>
            </w:div>
          </w:divsChild>
        </w:div>
        <w:div w:id="2075272146">
          <w:marLeft w:val="150"/>
          <w:marRight w:val="0"/>
          <w:marTop w:val="225"/>
          <w:marBottom w:val="0"/>
          <w:divBdr>
            <w:top w:val="none" w:sz="0" w:space="0" w:color="auto"/>
            <w:left w:val="none" w:sz="0" w:space="0" w:color="auto"/>
            <w:bottom w:val="none" w:sz="0" w:space="0" w:color="auto"/>
            <w:right w:val="none" w:sz="0" w:space="0" w:color="auto"/>
          </w:divBdr>
        </w:div>
        <w:div w:id="1362324066">
          <w:marLeft w:val="0"/>
          <w:marRight w:val="0"/>
          <w:marTop w:val="150"/>
          <w:marBottom w:val="150"/>
          <w:divBdr>
            <w:top w:val="none" w:sz="0" w:space="0" w:color="auto"/>
            <w:left w:val="none" w:sz="0" w:space="0" w:color="auto"/>
            <w:bottom w:val="single" w:sz="6" w:space="4" w:color="CCCCCC"/>
            <w:right w:val="none" w:sz="0" w:space="0" w:color="auto"/>
          </w:divBdr>
        </w:div>
        <w:div w:id="1597711276">
          <w:marLeft w:val="0"/>
          <w:marRight w:val="0"/>
          <w:marTop w:val="0"/>
          <w:marBottom w:val="0"/>
          <w:divBdr>
            <w:top w:val="none" w:sz="0" w:space="0" w:color="auto"/>
            <w:left w:val="none" w:sz="0" w:space="0" w:color="auto"/>
            <w:bottom w:val="none" w:sz="0" w:space="0" w:color="auto"/>
            <w:right w:val="none" w:sz="0" w:space="0" w:color="auto"/>
          </w:divBdr>
        </w:div>
        <w:div w:id="2079087940">
          <w:marLeft w:val="0"/>
          <w:marRight w:val="0"/>
          <w:marTop w:val="150"/>
          <w:marBottom w:val="150"/>
          <w:divBdr>
            <w:top w:val="none" w:sz="0" w:space="0" w:color="auto"/>
            <w:left w:val="none" w:sz="0" w:space="0" w:color="auto"/>
            <w:bottom w:val="single" w:sz="6" w:space="4" w:color="CCCCCC"/>
            <w:right w:val="none" w:sz="0" w:space="0" w:color="auto"/>
          </w:divBdr>
        </w:div>
        <w:div w:id="630212330">
          <w:marLeft w:val="0"/>
          <w:marRight w:val="0"/>
          <w:marTop w:val="0"/>
          <w:marBottom w:val="75"/>
          <w:divBdr>
            <w:top w:val="none" w:sz="0" w:space="0" w:color="auto"/>
            <w:left w:val="none" w:sz="0" w:space="0" w:color="auto"/>
            <w:bottom w:val="none" w:sz="0" w:space="0" w:color="auto"/>
            <w:right w:val="none" w:sz="0" w:space="0" w:color="auto"/>
          </w:divBdr>
        </w:div>
        <w:div w:id="546987074">
          <w:marLeft w:val="0"/>
          <w:marRight w:val="0"/>
          <w:marTop w:val="0"/>
          <w:marBottom w:val="75"/>
          <w:divBdr>
            <w:top w:val="none" w:sz="0" w:space="0" w:color="auto"/>
            <w:left w:val="none" w:sz="0" w:space="0" w:color="auto"/>
            <w:bottom w:val="none" w:sz="0" w:space="0" w:color="auto"/>
            <w:right w:val="none" w:sz="0" w:space="0" w:color="auto"/>
          </w:divBdr>
        </w:div>
        <w:div w:id="1681546423">
          <w:marLeft w:val="0"/>
          <w:marRight w:val="0"/>
          <w:marTop w:val="0"/>
          <w:marBottom w:val="150"/>
          <w:divBdr>
            <w:top w:val="none" w:sz="0" w:space="0" w:color="auto"/>
            <w:left w:val="none" w:sz="0" w:space="0" w:color="auto"/>
            <w:bottom w:val="single" w:sz="6" w:space="0" w:color="CCCCCC"/>
            <w:right w:val="none" w:sz="0" w:space="0" w:color="auto"/>
          </w:divBdr>
        </w:div>
        <w:div w:id="1135679797">
          <w:marLeft w:val="0"/>
          <w:marRight w:val="0"/>
          <w:marTop w:val="150"/>
          <w:marBottom w:val="150"/>
          <w:divBdr>
            <w:top w:val="none" w:sz="0" w:space="0" w:color="auto"/>
            <w:left w:val="none" w:sz="0" w:space="0" w:color="auto"/>
            <w:bottom w:val="none" w:sz="0" w:space="0" w:color="auto"/>
            <w:right w:val="none" w:sz="0" w:space="0" w:color="auto"/>
          </w:divBdr>
        </w:div>
      </w:divsChild>
    </w:div>
    <w:div w:id="1612393734">
      <w:bodyDiv w:val="1"/>
      <w:marLeft w:val="0"/>
      <w:marRight w:val="0"/>
      <w:marTop w:val="0"/>
      <w:marBottom w:val="0"/>
      <w:divBdr>
        <w:top w:val="none" w:sz="0" w:space="0" w:color="auto"/>
        <w:left w:val="none" w:sz="0" w:space="0" w:color="auto"/>
        <w:bottom w:val="none" w:sz="0" w:space="0" w:color="auto"/>
        <w:right w:val="none" w:sz="0" w:space="0" w:color="auto"/>
      </w:divBdr>
    </w:div>
    <w:div w:id="1662463802">
      <w:bodyDiv w:val="1"/>
      <w:marLeft w:val="0"/>
      <w:marRight w:val="0"/>
      <w:marTop w:val="0"/>
      <w:marBottom w:val="0"/>
      <w:divBdr>
        <w:top w:val="none" w:sz="0" w:space="0" w:color="auto"/>
        <w:left w:val="none" w:sz="0" w:space="0" w:color="auto"/>
        <w:bottom w:val="none" w:sz="0" w:space="0" w:color="auto"/>
        <w:right w:val="none" w:sz="0" w:space="0" w:color="auto"/>
      </w:divBdr>
      <w:divsChild>
        <w:div w:id="1677031019">
          <w:marLeft w:val="0"/>
          <w:marRight w:val="0"/>
          <w:marTop w:val="0"/>
          <w:marBottom w:val="0"/>
          <w:divBdr>
            <w:top w:val="none" w:sz="0" w:space="0" w:color="auto"/>
            <w:left w:val="none" w:sz="0" w:space="0" w:color="auto"/>
            <w:bottom w:val="none" w:sz="0" w:space="0" w:color="auto"/>
            <w:right w:val="none" w:sz="0" w:space="0" w:color="auto"/>
          </w:divBdr>
        </w:div>
      </w:divsChild>
    </w:div>
    <w:div w:id="1665667201">
      <w:bodyDiv w:val="1"/>
      <w:marLeft w:val="0"/>
      <w:marRight w:val="0"/>
      <w:marTop w:val="0"/>
      <w:marBottom w:val="0"/>
      <w:divBdr>
        <w:top w:val="none" w:sz="0" w:space="0" w:color="auto"/>
        <w:left w:val="none" w:sz="0" w:space="0" w:color="auto"/>
        <w:bottom w:val="none" w:sz="0" w:space="0" w:color="auto"/>
        <w:right w:val="none" w:sz="0" w:space="0" w:color="auto"/>
      </w:divBdr>
      <w:divsChild>
        <w:div w:id="1114328315">
          <w:marLeft w:val="0"/>
          <w:marRight w:val="0"/>
          <w:marTop w:val="195"/>
          <w:marBottom w:val="225"/>
          <w:divBdr>
            <w:top w:val="none" w:sz="0" w:space="0" w:color="auto"/>
            <w:left w:val="none" w:sz="0" w:space="0" w:color="auto"/>
            <w:bottom w:val="none" w:sz="0" w:space="0" w:color="auto"/>
            <w:right w:val="none" w:sz="0" w:space="0" w:color="auto"/>
          </w:divBdr>
          <w:divsChild>
            <w:div w:id="993146018">
              <w:marLeft w:val="0"/>
              <w:marRight w:val="0"/>
              <w:marTop w:val="0"/>
              <w:marBottom w:val="0"/>
              <w:divBdr>
                <w:top w:val="none" w:sz="0" w:space="0" w:color="auto"/>
                <w:left w:val="single" w:sz="6" w:space="0" w:color="DDDDDD"/>
                <w:bottom w:val="none" w:sz="0" w:space="0" w:color="auto"/>
                <w:right w:val="none" w:sz="0" w:space="0" w:color="auto"/>
              </w:divBdr>
              <w:divsChild>
                <w:div w:id="260525525">
                  <w:marLeft w:val="0"/>
                  <w:marRight w:val="0"/>
                  <w:marTop w:val="0"/>
                  <w:marBottom w:val="0"/>
                  <w:divBdr>
                    <w:top w:val="none" w:sz="0" w:space="0" w:color="auto"/>
                    <w:left w:val="none" w:sz="0" w:space="0" w:color="auto"/>
                    <w:bottom w:val="none" w:sz="0" w:space="0" w:color="auto"/>
                    <w:right w:val="none" w:sz="0" w:space="0" w:color="auto"/>
                  </w:divBdr>
                </w:div>
                <w:div w:id="367608328">
                  <w:marLeft w:val="0"/>
                  <w:marRight w:val="0"/>
                  <w:marTop w:val="0"/>
                  <w:marBottom w:val="0"/>
                  <w:divBdr>
                    <w:top w:val="none" w:sz="0" w:space="0" w:color="auto"/>
                    <w:left w:val="none" w:sz="0" w:space="0" w:color="auto"/>
                    <w:bottom w:val="none" w:sz="0" w:space="0" w:color="auto"/>
                    <w:right w:val="none" w:sz="0" w:space="0" w:color="auto"/>
                  </w:divBdr>
                  <w:divsChild>
                    <w:div w:id="1972515767">
                      <w:marLeft w:val="0"/>
                      <w:marRight w:val="0"/>
                      <w:marTop w:val="0"/>
                      <w:marBottom w:val="0"/>
                      <w:divBdr>
                        <w:top w:val="none" w:sz="0" w:space="0" w:color="auto"/>
                        <w:left w:val="none" w:sz="0" w:space="0" w:color="auto"/>
                        <w:bottom w:val="none" w:sz="0" w:space="0" w:color="auto"/>
                        <w:right w:val="none" w:sz="0" w:space="0" w:color="auto"/>
                      </w:divBdr>
                    </w:div>
                  </w:divsChild>
                </w:div>
                <w:div w:id="1730227213">
                  <w:marLeft w:val="0"/>
                  <w:marRight w:val="0"/>
                  <w:marTop w:val="0"/>
                  <w:marBottom w:val="0"/>
                  <w:divBdr>
                    <w:top w:val="none" w:sz="0" w:space="0" w:color="auto"/>
                    <w:left w:val="none" w:sz="0" w:space="0" w:color="auto"/>
                    <w:bottom w:val="none" w:sz="0" w:space="0" w:color="auto"/>
                    <w:right w:val="none" w:sz="0" w:space="0" w:color="auto"/>
                  </w:divBdr>
                  <w:divsChild>
                    <w:div w:id="1353805297">
                      <w:marLeft w:val="0"/>
                      <w:marRight w:val="0"/>
                      <w:marTop w:val="0"/>
                      <w:marBottom w:val="0"/>
                      <w:divBdr>
                        <w:top w:val="none" w:sz="0" w:space="0" w:color="auto"/>
                        <w:left w:val="none" w:sz="0" w:space="0" w:color="auto"/>
                        <w:bottom w:val="none" w:sz="0" w:space="0" w:color="auto"/>
                        <w:right w:val="none" w:sz="0" w:space="0" w:color="auto"/>
                      </w:divBdr>
                    </w:div>
                  </w:divsChild>
                </w:div>
                <w:div w:id="20448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137074">
          <w:marLeft w:val="-150"/>
          <w:marRight w:val="0"/>
          <w:marTop w:val="300"/>
          <w:marBottom w:val="0"/>
          <w:divBdr>
            <w:top w:val="none" w:sz="0" w:space="0" w:color="auto"/>
            <w:left w:val="none" w:sz="0" w:space="0" w:color="auto"/>
            <w:bottom w:val="none" w:sz="0" w:space="0" w:color="auto"/>
            <w:right w:val="none" w:sz="0" w:space="0" w:color="auto"/>
          </w:divBdr>
          <w:divsChild>
            <w:div w:id="1145313878">
              <w:marLeft w:val="150"/>
              <w:marRight w:val="0"/>
              <w:marTop w:val="0"/>
              <w:marBottom w:val="0"/>
              <w:divBdr>
                <w:top w:val="none" w:sz="0" w:space="0" w:color="auto"/>
                <w:left w:val="none" w:sz="0" w:space="0" w:color="auto"/>
                <w:bottom w:val="none" w:sz="0" w:space="0" w:color="auto"/>
                <w:right w:val="none" w:sz="0" w:space="0" w:color="auto"/>
              </w:divBdr>
              <w:divsChild>
                <w:div w:id="373115544">
                  <w:marLeft w:val="0"/>
                  <w:marRight w:val="0"/>
                  <w:marTop w:val="0"/>
                  <w:marBottom w:val="0"/>
                  <w:divBdr>
                    <w:top w:val="single" w:sz="6" w:space="8" w:color="DDDDDD"/>
                    <w:left w:val="single" w:sz="6" w:space="8" w:color="DDDDDD"/>
                    <w:bottom w:val="single" w:sz="6" w:space="8" w:color="DDDDDD"/>
                    <w:right w:val="single" w:sz="6" w:space="8" w:color="DDDDDD"/>
                  </w:divBdr>
                  <w:divsChild>
                    <w:div w:id="871963672">
                      <w:marLeft w:val="0"/>
                      <w:marRight w:val="0"/>
                      <w:marTop w:val="0"/>
                      <w:marBottom w:val="0"/>
                      <w:divBdr>
                        <w:top w:val="none" w:sz="0" w:space="0" w:color="auto"/>
                        <w:left w:val="none" w:sz="0" w:space="0" w:color="auto"/>
                        <w:bottom w:val="none" w:sz="0" w:space="0" w:color="auto"/>
                        <w:right w:val="none" w:sz="0" w:space="0" w:color="auto"/>
                      </w:divBdr>
                      <w:divsChild>
                        <w:div w:id="307171023">
                          <w:marLeft w:val="0"/>
                          <w:marRight w:val="0"/>
                          <w:marTop w:val="0"/>
                          <w:marBottom w:val="0"/>
                          <w:divBdr>
                            <w:top w:val="none" w:sz="0" w:space="0" w:color="auto"/>
                            <w:left w:val="none" w:sz="0" w:space="0" w:color="auto"/>
                            <w:bottom w:val="none" w:sz="0" w:space="0" w:color="auto"/>
                            <w:right w:val="none" w:sz="0" w:space="0" w:color="auto"/>
                          </w:divBdr>
                          <w:divsChild>
                            <w:div w:id="1594044483">
                              <w:marLeft w:val="0"/>
                              <w:marRight w:val="0"/>
                              <w:marTop w:val="0"/>
                              <w:marBottom w:val="0"/>
                              <w:divBdr>
                                <w:top w:val="none" w:sz="0" w:space="0" w:color="auto"/>
                                <w:left w:val="none" w:sz="0" w:space="0" w:color="auto"/>
                                <w:bottom w:val="none" w:sz="0" w:space="0" w:color="auto"/>
                                <w:right w:val="none" w:sz="0" w:space="0" w:color="auto"/>
                              </w:divBdr>
                              <w:divsChild>
                                <w:div w:id="924848228">
                                  <w:marLeft w:val="0"/>
                                  <w:marRight w:val="0"/>
                                  <w:marTop w:val="0"/>
                                  <w:marBottom w:val="0"/>
                                  <w:divBdr>
                                    <w:top w:val="none" w:sz="0" w:space="0" w:color="auto"/>
                                    <w:left w:val="none" w:sz="0" w:space="0" w:color="auto"/>
                                    <w:bottom w:val="none" w:sz="0" w:space="0" w:color="auto"/>
                                    <w:right w:val="none" w:sz="0" w:space="0" w:color="auto"/>
                                  </w:divBdr>
                                  <w:divsChild>
                                    <w:div w:id="170821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285957">
                      <w:marLeft w:val="0"/>
                      <w:marRight w:val="0"/>
                      <w:marTop w:val="0"/>
                      <w:marBottom w:val="0"/>
                      <w:divBdr>
                        <w:top w:val="none" w:sz="0" w:space="0" w:color="auto"/>
                        <w:left w:val="none" w:sz="0" w:space="0" w:color="auto"/>
                        <w:bottom w:val="none" w:sz="0" w:space="0" w:color="auto"/>
                        <w:right w:val="none" w:sz="0" w:space="0" w:color="auto"/>
                      </w:divBdr>
                    </w:div>
                    <w:div w:id="332147929">
                      <w:marLeft w:val="0"/>
                      <w:marRight w:val="0"/>
                      <w:marTop w:val="300"/>
                      <w:marBottom w:val="300"/>
                      <w:divBdr>
                        <w:top w:val="single" w:sz="6" w:space="8" w:color="DDDDDD"/>
                        <w:left w:val="none" w:sz="0" w:space="0" w:color="auto"/>
                        <w:bottom w:val="single" w:sz="6" w:space="8" w:color="DDDDDD"/>
                        <w:right w:val="none" w:sz="0" w:space="0" w:color="auto"/>
                      </w:divBdr>
                      <w:divsChild>
                        <w:div w:id="412897403">
                          <w:marLeft w:val="0"/>
                          <w:marRight w:val="0"/>
                          <w:marTop w:val="0"/>
                          <w:marBottom w:val="0"/>
                          <w:divBdr>
                            <w:top w:val="none" w:sz="0" w:space="0" w:color="auto"/>
                            <w:left w:val="none" w:sz="0" w:space="0" w:color="auto"/>
                            <w:bottom w:val="none" w:sz="0" w:space="0" w:color="auto"/>
                            <w:right w:val="none" w:sz="0" w:space="0" w:color="auto"/>
                          </w:divBdr>
                          <w:divsChild>
                            <w:div w:id="1289311252">
                              <w:marLeft w:val="0"/>
                              <w:marRight w:val="0"/>
                              <w:marTop w:val="0"/>
                              <w:marBottom w:val="0"/>
                              <w:divBdr>
                                <w:top w:val="none" w:sz="0" w:space="0" w:color="auto"/>
                                <w:left w:val="none" w:sz="0" w:space="0" w:color="auto"/>
                                <w:bottom w:val="none" w:sz="0" w:space="0" w:color="auto"/>
                                <w:right w:val="none" w:sz="0" w:space="0" w:color="auto"/>
                              </w:divBdr>
                            </w:div>
                            <w:div w:id="344330255">
                              <w:marLeft w:val="105"/>
                              <w:marRight w:val="0"/>
                              <w:marTop w:val="0"/>
                              <w:marBottom w:val="0"/>
                              <w:divBdr>
                                <w:top w:val="none" w:sz="0" w:space="0" w:color="auto"/>
                                <w:left w:val="none" w:sz="0" w:space="0" w:color="auto"/>
                                <w:bottom w:val="none" w:sz="0" w:space="0" w:color="auto"/>
                                <w:right w:val="none" w:sz="0" w:space="0" w:color="auto"/>
                              </w:divBdr>
                            </w:div>
                          </w:divsChild>
                        </w:div>
                        <w:div w:id="685667990">
                          <w:marLeft w:val="0"/>
                          <w:marRight w:val="0"/>
                          <w:marTop w:val="0"/>
                          <w:marBottom w:val="0"/>
                          <w:divBdr>
                            <w:top w:val="none" w:sz="0" w:space="0" w:color="auto"/>
                            <w:left w:val="none" w:sz="0" w:space="0" w:color="auto"/>
                            <w:bottom w:val="none" w:sz="0" w:space="0" w:color="auto"/>
                            <w:right w:val="none" w:sz="0" w:space="0" w:color="auto"/>
                          </w:divBdr>
                          <w:divsChild>
                            <w:div w:id="594284700">
                              <w:marLeft w:val="0"/>
                              <w:marRight w:val="0"/>
                              <w:marTop w:val="0"/>
                              <w:marBottom w:val="0"/>
                              <w:divBdr>
                                <w:top w:val="none" w:sz="0" w:space="0" w:color="auto"/>
                                <w:left w:val="none" w:sz="0" w:space="0" w:color="auto"/>
                                <w:bottom w:val="none" w:sz="0" w:space="0" w:color="auto"/>
                                <w:right w:val="none" w:sz="0" w:space="0" w:color="auto"/>
                              </w:divBdr>
                            </w:div>
                            <w:div w:id="1321886301">
                              <w:marLeft w:val="52"/>
                              <w:marRight w:val="0"/>
                              <w:marTop w:val="0"/>
                              <w:marBottom w:val="0"/>
                              <w:divBdr>
                                <w:top w:val="none" w:sz="0" w:space="0" w:color="auto"/>
                                <w:left w:val="none" w:sz="0" w:space="0" w:color="auto"/>
                                <w:bottom w:val="none" w:sz="0" w:space="0" w:color="auto"/>
                                <w:right w:val="none" w:sz="0" w:space="0" w:color="auto"/>
                              </w:divBdr>
                            </w:div>
                          </w:divsChild>
                        </w:div>
                      </w:divsChild>
                    </w:div>
                    <w:div w:id="360861350">
                      <w:marLeft w:val="0"/>
                      <w:marRight w:val="0"/>
                      <w:marTop w:val="0"/>
                      <w:marBottom w:val="0"/>
                      <w:divBdr>
                        <w:top w:val="none" w:sz="0" w:space="0" w:color="auto"/>
                        <w:left w:val="none" w:sz="0" w:space="0" w:color="auto"/>
                        <w:bottom w:val="none" w:sz="0" w:space="0" w:color="auto"/>
                        <w:right w:val="none" w:sz="0" w:space="0" w:color="auto"/>
                      </w:divBdr>
                    </w:div>
                    <w:div w:id="137180023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751657192">
      <w:bodyDiv w:val="1"/>
      <w:marLeft w:val="0"/>
      <w:marRight w:val="0"/>
      <w:marTop w:val="0"/>
      <w:marBottom w:val="0"/>
      <w:divBdr>
        <w:top w:val="none" w:sz="0" w:space="0" w:color="auto"/>
        <w:left w:val="none" w:sz="0" w:space="0" w:color="auto"/>
        <w:bottom w:val="none" w:sz="0" w:space="0" w:color="auto"/>
        <w:right w:val="none" w:sz="0" w:space="0" w:color="auto"/>
      </w:divBdr>
      <w:divsChild>
        <w:div w:id="742221345">
          <w:marLeft w:val="0"/>
          <w:marRight w:val="0"/>
          <w:marTop w:val="0"/>
          <w:marBottom w:val="0"/>
          <w:divBdr>
            <w:top w:val="none" w:sz="0" w:space="0" w:color="auto"/>
            <w:left w:val="none" w:sz="0" w:space="0" w:color="auto"/>
            <w:bottom w:val="none" w:sz="0" w:space="0" w:color="auto"/>
            <w:right w:val="none" w:sz="0" w:space="0" w:color="auto"/>
          </w:divBdr>
          <w:divsChild>
            <w:div w:id="924537062">
              <w:marLeft w:val="-225"/>
              <w:marRight w:val="-225"/>
              <w:marTop w:val="0"/>
              <w:marBottom w:val="0"/>
              <w:divBdr>
                <w:top w:val="none" w:sz="0" w:space="0" w:color="auto"/>
                <w:left w:val="none" w:sz="0" w:space="0" w:color="auto"/>
                <w:bottom w:val="none" w:sz="0" w:space="0" w:color="auto"/>
                <w:right w:val="none" w:sz="0" w:space="0" w:color="auto"/>
              </w:divBdr>
            </w:div>
          </w:divsChild>
        </w:div>
        <w:div w:id="1990404916">
          <w:marLeft w:val="0"/>
          <w:marRight w:val="0"/>
          <w:marTop w:val="0"/>
          <w:marBottom w:val="0"/>
          <w:divBdr>
            <w:top w:val="none" w:sz="0" w:space="0" w:color="auto"/>
            <w:left w:val="none" w:sz="0" w:space="0" w:color="auto"/>
            <w:bottom w:val="none" w:sz="0" w:space="0" w:color="auto"/>
            <w:right w:val="none" w:sz="0" w:space="0" w:color="auto"/>
          </w:divBdr>
          <w:divsChild>
            <w:div w:id="1453935758">
              <w:marLeft w:val="-225"/>
              <w:marRight w:val="-225"/>
              <w:marTop w:val="0"/>
              <w:marBottom w:val="0"/>
              <w:divBdr>
                <w:top w:val="none" w:sz="0" w:space="0" w:color="auto"/>
                <w:left w:val="none" w:sz="0" w:space="0" w:color="auto"/>
                <w:bottom w:val="none" w:sz="0" w:space="0" w:color="auto"/>
                <w:right w:val="none" w:sz="0" w:space="0" w:color="auto"/>
              </w:divBdr>
              <w:divsChild>
                <w:div w:id="374813565">
                  <w:marLeft w:val="1607"/>
                  <w:marRight w:val="0"/>
                  <w:marTop w:val="0"/>
                  <w:marBottom w:val="0"/>
                  <w:divBdr>
                    <w:top w:val="none" w:sz="0" w:space="0" w:color="auto"/>
                    <w:left w:val="none" w:sz="0" w:space="0" w:color="auto"/>
                    <w:bottom w:val="none" w:sz="0" w:space="0" w:color="auto"/>
                    <w:right w:val="none" w:sz="0" w:space="0" w:color="auto"/>
                  </w:divBdr>
                </w:div>
                <w:div w:id="13843362">
                  <w:marLeft w:val="0"/>
                  <w:marRight w:val="0"/>
                  <w:marTop w:val="0"/>
                  <w:marBottom w:val="0"/>
                  <w:divBdr>
                    <w:top w:val="none" w:sz="0" w:space="0" w:color="auto"/>
                    <w:left w:val="none" w:sz="0" w:space="0" w:color="auto"/>
                    <w:bottom w:val="none" w:sz="0" w:space="0" w:color="auto"/>
                    <w:right w:val="none" w:sz="0" w:space="0" w:color="auto"/>
                  </w:divBdr>
                  <w:divsChild>
                    <w:div w:id="1255363773">
                      <w:marLeft w:val="-225"/>
                      <w:marRight w:val="-225"/>
                      <w:marTop w:val="0"/>
                      <w:marBottom w:val="0"/>
                      <w:divBdr>
                        <w:top w:val="none" w:sz="0" w:space="0" w:color="auto"/>
                        <w:left w:val="none" w:sz="0" w:space="0" w:color="auto"/>
                        <w:bottom w:val="none" w:sz="0" w:space="0" w:color="auto"/>
                        <w:right w:val="none" w:sz="0" w:space="0" w:color="auto"/>
                      </w:divBdr>
                      <w:divsChild>
                        <w:div w:id="1232038813">
                          <w:marLeft w:val="0"/>
                          <w:marRight w:val="0"/>
                          <w:marTop w:val="0"/>
                          <w:marBottom w:val="225"/>
                          <w:divBdr>
                            <w:top w:val="none" w:sz="0" w:space="0" w:color="auto"/>
                            <w:left w:val="none" w:sz="0" w:space="0" w:color="auto"/>
                            <w:bottom w:val="none" w:sz="0" w:space="0" w:color="auto"/>
                            <w:right w:val="none" w:sz="0" w:space="0" w:color="auto"/>
                          </w:divBdr>
                        </w:div>
                        <w:div w:id="1839228368">
                          <w:marLeft w:val="0"/>
                          <w:marRight w:val="0"/>
                          <w:marTop w:val="0"/>
                          <w:marBottom w:val="0"/>
                          <w:divBdr>
                            <w:top w:val="none" w:sz="0" w:space="0" w:color="auto"/>
                            <w:left w:val="none" w:sz="0" w:space="0" w:color="auto"/>
                            <w:bottom w:val="none" w:sz="0" w:space="0" w:color="auto"/>
                            <w:right w:val="none" w:sz="0" w:space="0" w:color="auto"/>
                          </w:divBdr>
                          <w:divsChild>
                            <w:div w:id="402992731">
                              <w:marLeft w:val="-225"/>
                              <w:marRight w:val="-225"/>
                              <w:marTop w:val="0"/>
                              <w:marBottom w:val="0"/>
                              <w:divBdr>
                                <w:top w:val="none" w:sz="0" w:space="0" w:color="auto"/>
                                <w:left w:val="none" w:sz="0" w:space="0" w:color="auto"/>
                                <w:bottom w:val="none" w:sz="0" w:space="0" w:color="auto"/>
                                <w:right w:val="none" w:sz="0" w:space="0" w:color="auto"/>
                              </w:divBdr>
                              <w:divsChild>
                                <w:div w:id="21241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57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07454">
              <w:marLeft w:val="-225"/>
              <w:marRight w:val="-225"/>
              <w:marTop w:val="0"/>
              <w:marBottom w:val="0"/>
              <w:divBdr>
                <w:top w:val="none" w:sz="0" w:space="0" w:color="auto"/>
                <w:left w:val="none" w:sz="0" w:space="0" w:color="auto"/>
                <w:bottom w:val="none" w:sz="0" w:space="0" w:color="auto"/>
                <w:right w:val="none" w:sz="0" w:space="0" w:color="auto"/>
              </w:divBdr>
              <w:divsChild>
                <w:div w:id="723602998">
                  <w:marLeft w:val="1607"/>
                  <w:marRight w:val="0"/>
                  <w:marTop w:val="0"/>
                  <w:marBottom w:val="0"/>
                  <w:divBdr>
                    <w:top w:val="none" w:sz="0" w:space="0" w:color="auto"/>
                    <w:left w:val="none" w:sz="0" w:space="0" w:color="auto"/>
                    <w:bottom w:val="none" w:sz="0" w:space="0" w:color="auto"/>
                    <w:right w:val="none" w:sz="0" w:space="0" w:color="auto"/>
                  </w:divBdr>
                  <w:divsChild>
                    <w:div w:id="19971316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876498228">
          <w:marLeft w:val="0"/>
          <w:marRight w:val="0"/>
          <w:marTop w:val="0"/>
          <w:marBottom w:val="0"/>
          <w:divBdr>
            <w:top w:val="none" w:sz="0" w:space="0" w:color="auto"/>
            <w:left w:val="none" w:sz="0" w:space="0" w:color="auto"/>
            <w:bottom w:val="none" w:sz="0" w:space="0" w:color="auto"/>
            <w:right w:val="none" w:sz="0" w:space="0" w:color="auto"/>
          </w:divBdr>
        </w:div>
        <w:div w:id="1181503604">
          <w:marLeft w:val="0"/>
          <w:marRight w:val="0"/>
          <w:marTop w:val="0"/>
          <w:marBottom w:val="0"/>
          <w:divBdr>
            <w:top w:val="none" w:sz="0" w:space="0" w:color="auto"/>
            <w:left w:val="none" w:sz="0" w:space="0" w:color="auto"/>
            <w:bottom w:val="none" w:sz="0" w:space="0" w:color="auto"/>
            <w:right w:val="none" w:sz="0" w:space="0" w:color="auto"/>
          </w:divBdr>
          <w:divsChild>
            <w:div w:id="1258905708">
              <w:marLeft w:val="-225"/>
              <w:marRight w:val="-225"/>
              <w:marTop w:val="0"/>
              <w:marBottom w:val="0"/>
              <w:divBdr>
                <w:top w:val="none" w:sz="0" w:space="0" w:color="auto"/>
                <w:left w:val="none" w:sz="0" w:space="0" w:color="auto"/>
                <w:bottom w:val="none" w:sz="0" w:space="0" w:color="auto"/>
                <w:right w:val="none" w:sz="0" w:space="0" w:color="auto"/>
              </w:divBdr>
              <w:divsChild>
                <w:div w:id="1536112075">
                  <w:marLeft w:val="1607"/>
                  <w:marRight w:val="0"/>
                  <w:marTop w:val="0"/>
                  <w:marBottom w:val="0"/>
                  <w:divBdr>
                    <w:top w:val="none" w:sz="0" w:space="0" w:color="auto"/>
                    <w:left w:val="none" w:sz="0" w:space="0" w:color="auto"/>
                    <w:bottom w:val="none" w:sz="0" w:space="0" w:color="auto"/>
                    <w:right w:val="none" w:sz="0" w:space="0" w:color="auto"/>
                  </w:divBdr>
                  <w:divsChild>
                    <w:div w:id="1787197013">
                      <w:marLeft w:val="0"/>
                      <w:marRight w:val="0"/>
                      <w:marTop w:val="0"/>
                      <w:marBottom w:val="0"/>
                      <w:divBdr>
                        <w:top w:val="single" w:sz="24" w:space="0" w:color="B8B8B8"/>
                        <w:left w:val="none" w:sz="0" w:space="0" w:color="auto"/>
                        <w:bottom w:val="none" w:sz="0" w:space="0" w:color="auto"/>
                        <w:right w:val="none" w:sz="0" w:space="0" w:color="auto"/>
                      </w:divBdr>
                      <w:divsChild>
                        <w:div w:id="834342726">
                          <w:marLeft w:val="0"/>
                          <w:marRight w:val="0"/>
                          <w:marTop w:val="0"/>
                          <w:marBottom w:val="0"/>
                          <w:divBdr>
                            <w:top w:val="none" w:sz="0" w:space="0" w:color="auto"/>
                            <w:left w:val="none" w:sz="0" w:space="0" w:color="auto"/>
                            <w:bottom w:val="none" w:sz="0" w:space="0" w:color="auto"/>
                            <w:right w:val="none" w:sz="0" w:space="0" w:color="auto"/>
                          </w:divBdr>
                        </w:div>
                      </w:divsChild>
                    </w:div>
                    <w:div w:id="1225798602">
                      <w:marLeft w:val="0"/>
                      <w:marRight w:val="0"/>
                      <w:marTop w:val="0"/>
                      <w:marBottom w:val="0"/>
                      <w:divBdr>
                        <w:top w:val="none" w:sz="0" w:space="0" w:color="auto"/>
                        <w:left w:val="none" w:sz="0" w:space="0" w:color="auto"/>
                        <w:bottom w:val="none" w:sz="0" w:space="0" w:color="auto"/>
                        <w:right w:val="none" w:sz="0" w:space="0" w:color="auto"/>
                      </w:divBdr>
                    </w:div>
                    <w:div w:id="181370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86779">
          <w:marLeft w:val="0"/>
          <w:marRight w:val="0"/>
          <w:marTop w:val="0"/>
          <w:marBottom w:val="0"/>
          <w:divBdr>
            <w:top w:val="none" w:sz="0" w:space="0" w:color="auto"/>
            <w:left w:val="none" w:sz="0" w:space="0" w:color="auto"/>
            <w:bottom w:val="none" w:sz="0" w:space="0" w:color="auto"/>
            <w:right w:val="none" w:sz="0" w:space="0" w:color="auto"/>
          </w:divBdr>
          <w:divsChild>
            <w:div w:id="902832032">
              <w:marLeft w:val="-225"/>
              <w:marRight w:val="-225"/>
              <w:marTop w:val="0"/>
              <w:marBottom w:val="0"/>
              <w:divBdr>
                <w:top w:val="none" w:sz="0" w:space="0" w:color="auto"/>
                <w:left w:val="none" w:sz="0" w:space="0" w:color="auto"/>
                <w:bottom w:val="none" w:sz="0" w:space="0" w:color="auto"/>
                <w:right w:val="none" w:sz="0" w:space="0" w:color="auto"/>
              </w:divBdr>
              <w:divsChild>
                <w:div w:id="1741173438">
                  <w:marLeft w:val="1607"/>
                  <w:marRight w:val="0"/>
                  <w:marTop w:val="0"/>
                  <w:marBottom w:val="0"/>
                  <w:divBdr>
                    <w:top w:val="none" w:sz="0" w:space="0" w:color="auto"/>
                    <w:left w:val="none" w:sz="0" w:space="0" w:color="auto"/>
                    <w:bottom w:val="none" w:sz="0" w:space="0" w:color="auto"/>
                    <w:right w:val="none" w:sz="0" w:space="0" w:color="auto"/>
                  </w:divBdr>
                  <w:divsChild>
                    <w:div w:id="177083127">
                      <w:marLeft w:val="0"/>
                      <w:marRight w:val="0"/>
                      <w:marTop w:val="0"/>
                      <w:marBottom w:val="0"/>
                      <w:divBdr>
                        <w:top w:val="none" w:sz="0" w:space="0" w:color="auto"/>
                        <w:left w:val="none" w:sz="0" w:space="0" w:color="auto"/>
                        <w:bottom w:val="none" w:sz="0" w:space="0" w:color="auto"/>
                        <w:right w:val="none" w:sz="0" w:space="0" w:color="auto"/>
                      </w:divBdr>
                    </w:div>
                    <w:div w:id="37211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889348">
          <w:marLeft w:val="0"/>
          <w:marRight w:val="0"/>
          <w:marTop w:val="450"/>
          <w:marBottom w:val="600"/>
          <w:divBdr>
            <w:top w:val="none" w:sz="0" w:space="0" w:color="auto"/>
            <w:left w:val="none" w:sz="0" w:space="0" w:color="auto"/>
            <w:bottom w:val="none" w:sz="0" w:space="0" w:color="auto"/>
            <w:right w:val="none" w:sz="0" w:space="0" w:color="auto"/>
          </w:divBdr>
        </w:div>
        <w:div w:id="932321439">
          <w:marLeft w:val="0"/>
          <w:marRight w:val="0"/>
          <w:marTop w:val="0"/>
          <w:marBottom w:val="0"/>
          <w:divBdr>
            <w:top w:val="none" w:sz="0" w:space="0" w:color="auto"/>
            <w:left w:val="none" w:sz="0" w:space="0" w:color="auto"/>
            <w:bottom w:val="none" w:sz="0" w:space="0" w:color="auto"/>
            <w:right w:val="none" w:sz="0" w:space="0" w:color="auto"/>
          </w:divBdr>
          <w:divsChild>
            <w:div w:id="2127892399">
              <w:marLeft w:val="-225"/>
              <w:marRight w:val="-225"/>
              <w:marTop w:val="0"/>
              <w:marBottom w:val="0"/>
              <w:divBdr>
                <w:top w:val="none" w:sz="0" w:space="0" w:color="auto"/>
                <w:left w:val="none" w:sz="0" w:space="0" w:color="auto"/>
                <w:bottom w:val="none" w:sz="0" w:space="0" w:color="auto"/>
                <w:right w:val="none" w:sz="0" w:space="0" w:color="auto"/>
              </w:divBdr>
              <w:divsChild>
                <w:div w:id="585119149">
                  <w:marLeft w:val="1607"/>
                  <w:marRight w:val="0"/>
                  <w:marTop w:val="0"/>
                  <w:marBottom w:val="0"/>
                  <w:divBdr>
                    <w:top w:val="none" w:sz="0" w:space="0" w:color="auto"/>
                    <w:left w:val="none" w:sz="0" w:space="0" w:color="auto"/>
                    <w:bottom w:val="none" w:sz="0" w:space="0" w:color="auto"/>
                    <w:right w:val="none" w:sz="0" w:space="0" w:color="auto"/>
                  </w:divBdr>
                </w:div>
                <w:div w:id="1479296899">
                  <w:marLeft w:val="0"/>
                  <w:marRight w:val="0"/>
                  <w:marTop w:val="0"/>
                  <w:marBottom w:val="0"/>
                  <w:divBdr>
                    <w:top w:val="none" w:sz="0" w:space="0" w:color="auto"/>
                    <w:left w:val="none" w:sz="0" w:space="0" w:color="auto"/>
                    <w:bottom w:val="none" w:sz="0" w:space="0" w:color="auto"/>
                    <w:right w:val="none" w:sz="0" w:space="0" w:color="auto"/>
                  </w:divBdr>
                  <w:divsChild>
                    <w:div w:id="1210915227">
                      <w:marLeft w:val="0"/>
                      <w:marRight w:val="0"/>
                      <w:marTop w:val="0"/>
                      <w:marBottom w:val="0"/>
                      <w:divBdr>
                        <w:top w:val="none" w:sz="0" w:space="0" w:color="auto"/>
                        <w:left w:val="none" w:sz="0" w:space="0" w:color="auto"/>
                        <w:bottom w:val="none" w:sz="0" w:space="0" w:color="auto"/>
                        <w:right w:val="none" w:sz="0" w:space="0" w:color="auto"/>
                      </w:divBdr>
                    </w:div>
                    <w:div w:id="1515991524">
                      <w:marLeft w:val="0"/>
                      <w:marRight w:val="0"/>
                      <w:marTop w:val="0"/>
                      <w:marBottom w:val="0"/>
                      <w:divBdr>
                        <w:top w:val="none" w:sz="0" w:space="0" w:color="auto"/>
                        <w:left w:val="none" w:sz="0" w:space="0" w:color="auto"/>
                        <w:bottom w:val="none" w:sz="0" w:space="0" w:color="auto"/>
                        <w:right w:val="none" w:sz="0" w:space="0" w:color="auto"/>
                      </w:divBdr>
                    </w:div>
                    <w:div w:id="310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025618">
          <w:marLeft w:val="0"/>
          <w:marRight w:val="0"/>
          <w:marTop w:val="450"/>
          <w:marBottom w:val="600"/>
          <w:divBdr>
            <w:top w:val="none" w:sz="0" w:space="0" w:color="auto"/>
            <w:left w:val="none" w:sz="0" w:space="0" w:color="auto"/>
            <w:bottom w:val="none" w:sz="0" w:space="0" w:color="auto"/>
            <w:right w:val="none" w:sz="0" w:space="0" w:color="auto"/>
          </w:divBdr>
        </w:div>
        <w:div w:id="2055689929">
          <w:marLeft w:val="0"/>
          <w:marRight w:val="0"/>
          <w:marTop w:val="0"/>
          <w:marBottom w:val="0"/>
          <w:divBdr>
            <w:top w:val="none" w:sz="0" w:space="0" w:color="auto"/>
            <w:left w:val="none" w:sz="0" w:space="0" w:color="auto"/>
            <w:bottom w:val="none" w:sz="0" w:space="0" w:color="auto"/>
            <w:right w:val="none" w:sz="0" w:space="0" w:color="auto"/>
          </w:divBdr>
          <w:divsChild>
            <w:div w:id="1833449362">
              <w:marLeft w:val="-225"/>
              <w:marRight w:val="-225"/>
              <w:marTop w:val="0"/>
              <w:marBottom w:val="0"/>
              <w:divBdr>
                <w:top w:val="none" w:sz="0" w:space="0" w:color="auto"/>
                <w:left w:val="none" w:sz="0" w:space="0" w:color="auto"/>
                <w:bottom w:val="none" w:sz="0" w:space="0" w:color="auto"/>
                <w:right w:val="none" w:sz="0" w:space="0" w:color="auto"/>
              </w:divBdr>
              <w:divsChild>
                <w:div w:id="2051605984">
                  <w:marLeft w:val="1607"/>
                  <w:marRight w:val="0"/>
                  <w:marTop w:val="0"/>
                  <w:marBottom w:val="0"/>
                  <w:divBdr>
                    <w:top w:val="none" w:sz="0" w:space="0" w:color="auto"/>
                    <w:left w:val="none" w:sz="0" w:space="0" w:color="auto"/>
                    <w:bottom w:val="none" w:sz="0" w:space="0" w:color="auto"/>
                    <w:right w:val="none" w:sz="0" w:space="0" w:color="auto"/>
                  </w:divBdr>
                </w:div>
                <w:div w:id="1979918989">
                  <w:marLeft w:val="0"/>
                  <w:marRight w:val="0"/>
                  <w:marTop w:val="0"/>
                  <w:marBottom w:val="0"/>
                  <w:divBdr>
                    <w:top w:val="none" w:sz="0" w:space="0" w:color="auto"/>
                    <w:left w:val="none" w:sz="0" w:space="0" w:color="auto"/>
                    <w:bottom w:val="none" w:sz="0" w:space="0" w:color="auto"/>
                    <w:right w:val="none" w:sz="0" w:space="0" w:color="auto"/>
                  </w:divBdr>
                </w:div>
                <w:div w:id="1670020775">
                  <w:marLeft w:val="0"/>
                  <w:marRight w:val="0"/>
                  <w:marTop w:val="0"/>
                  <w:marBottom w:val="0"/>
                  <w:divBdr>
                    <w:top w:val="none" w:sz="0" w:space="0" w:color="auto"/>
                    <w:left w:val="none" w:sz="0" w:space="0" w:color="auto"/>
                    <w:bottom w:val="none" w:sz="0" w:space="0" w:color="auto"/>
                    <w:right w:val="none" w:sz="0" w:space="0" w:color="auto"/>
                  </w:divBdr>
                  <w:divsChild>
                    <w:div w:id="875851166">
                      <w:marLeft w:val="0"/>
                      <w:marRight w:val="0"/>
                      <w:marTop w:val="0"/>
                      <w:marBottom w:val="0"/>
                      <w:divBdr>
                        <w:top w:val="none" w:sz="0" w:space="0" w:color="auto"/>
                        <w:left w:val="none" w:sz="0" w:space="0" w:color="auto"/>
                        <w:bottom w:val="none" w:sz="0" w:space="0" w:color="auto"/>
                        <w:right w:val="none" w:sz="0" w:space="0" w:color="auto"/>
                      </w:divBdr>
                      <w:divsChild>
                        <w:div w:id="195378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662003">
          <w:marLeft w:val="0"/>
          <w:marRight w:val="0"/>
          <w:marTop w:val="450"/>
          <w:marBottom w:val="600"/>
          <w:divBdr>
            <w:top w:val="none" w:sz="0" w:space="0" w:color="auto"/>
            <w:left w:val="none" w:sz="0" w:space="0" w:color="auto"/>
            <w:bottom w:val="none" w:sz="0" w:space="0" w:color="auto"/>
            <w:right w:val="none" w:sz="0" w:space="0" w:color="auto"/>
          </w:divBdr>
          <w:divsChild>
            <w:div w:id="1217819097">
              <w:marLeft w:val="0"/>
              <w:marRight w:val="0"/>
              <w:marTop w:val="0"/>
              <w:marBottom w:val="0"/>
              <w:divBdr>
                <w:top w:val="none" w:sz="0" w:space="0" w:color="auto"/>
                <w:left w:val="none" w:sz="0" w:space="0" w:color="auto"/>
                <w:bottom w:val="none" w:sz="0" w:space="0" w:color="auto"/>
                <w:right w:val="none" w:sz="0" w:space="0" w:color="auto"/>
              </w:divBdr>
              <w:divsChild>
                <w:div w:id="317806627">
                  <w:marLeft w:val="0"/>
                  <w:marRight w:val="0"/>
                  <w:marTop w:val="0"/>
                  <w:marBottom w:val="0"/>
                  <w:divBdr>
                    <w:top w:val="none" w:sz="0" w:space="0" w:color="auto"/>
                    <w:left w:val="none" w:sz="0" w:space="0" w:color="auto"/>
                    <w:bottom w:val="none" w:sz="0" w:space="0" w:color="auto"/>
                    <w:right w:val="none" w:sz="0" w:space="0" w:color="auto"/>
                  </w:divBdr>
                  <w:divsChild>
                    <w:div w:id="423384177">
                      <w:marLeft w:val="0"/>
                      <w:marRight w:val="0"/>
                      <w:marTop w:val="0"/>
                      <w:marBottom w:val="0"/>
                      <w:divBdr>
                        <w:top w:val="none" w:sz="0" w:space="0" w:color="auto"/>
                        <w:left w:val="none" w:sz="0" w:space="0" w:color="auto"/>
                        <w:bottom w:val="none" w:sz="0" w:space="0" w:color="auto"/>
                        <w:right w:val="none" w:sz="0" w:space="0" w:color="auto"/>
                      </w:divBdr>
                      <w:divsChild>
                        <w:div w:id="1601373772">
                          <w:marLeft w:val="0"/>
                          <w:marRight w:val="0"/>
                          <w:marTop w:val="0"/>
                          <w:marBottom w:val="0"/>
                          <w:divBdr>
                            <w:top w:val="none" w:sz="0" w:space="0" w:color="auto"/>
                            <w:left w:val="none" w:sz="0" w:space="0" w:color="auto"/>
                            <w:bottom w:val="none" w:sz="0" w:space="0" w:color="auto"/>
                            <w:right w:val="none" w:sz="0" w:space="0" w:color="auto"/>
                          </w:divBdr>
                          <w:divsChild>
                            <w:div w:id="1106995554">
                              <w:marLeft w:val="0"/>
                              <w:marRight w:val="300"/>
                              <w:marTop w:val="0"/>
                              <w:marBottom w:val="0"/>
                              <w:divBdr>
                                <w:top w:val="none" w:sz="0" w:space="0" w:color="auto"/>
                                <w:left w:val="none" w:sz="0" w:space="0" w:color="auto"/>
                                <w:bottom w:val="none" w:sz="0" w:space="0" w:color="auto"/>
                                <w:right w:val="none" w:sz="0" w:space="0" w:color="auto"/>
                              </w:divBdr>
                              <w:divsChild>
                                <w:div w:id="1101998305">
                                  <w:marLeft w:val="0"/>
                                  <w:marRight w:val="0"/>
                                  <w:marTop w:val="0"/>
                                  <w:marBottom w:val="0"/>
                                  <w:divBdr>
                                    <w:top w:val="single" w:sz="24" w:space="0" w:color="00AEEF"/>
                                    <w:left w:val="none" w:sz="0" w:space="0" w:color="auto"/>
                                    <w:bottom w:val="none" w:sz="0" w:space="0" w:color="auto"/>
                                    <w:right w:val="none" w:sz="0" w:space="0" w:color="auto"/>
                                  </w:divBdr>
                                  <w:divsChild>
                                    <w:div w:id="2102067660">
                                      <w:marLeft w:val="0"/>
                                      <w:marRight w:val="0"/>
                                      <w:marTop w:val="0"/>
                                      <w:marBottom w:val="0"/>
                                      <w:divBdr>
                                        <w:top w:val="none" w:sz="0" w:space="0" w:color="auto"/>
                                        <w:left w:val="none" w:sz="0" w:space="0" w:color="auto"/>
                                        <w:bottom w:val="none" w:sz="0" w:space="0" w:color="auto"/>
                                        <w:right w:val="none" w:sz="0" w:space="0" w:color="auto"/>
                                      </w:divBdr>
                                    </w:div>
                                    <w:div w:id="170991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21019">
                              <w:marLeft w:val="0"/>
                              <w:marRight w:val="300"/>
                              <w:marTop w:val="0"/>
                              <w:marBottom w:val="0"/>
                              <w:divBdr>
                                <w:top w:val="none" w:sz="0" w:space="0" w:color="auto"/>
                                <w:left w:val="none" w:sz="0" w:space="0" w:color="auto"/>
                                <w:bottom w:val="none" w:sz="0" w:space="0" w:color="auto"/>
                                <w:right w:val="none" w:sz="0" w:space="0" w:color="auto"/>
                              </w:divBdr>
                              <w:divsChild>
                                <w:div w:id="2052068446">
                                  <w:marLeft w:val="0"/>
                                  <w:marRight w:val="0"/>
                                  <w:marTop w:val="0"/>
                                  <w:marBottom w:val="0"/>
                                  <w:divBdr>
                                    <w:top w:val="single" w:sz="24" w:space="0" w:color="00AEEF"/>
                                    <w:left w:val="none" w:sz="0" w:space="0" w:color="auto"/>
                                    <w:bottom w:val="none" w:sz="0" w:space="0" w:color="auto"/>
                                    <w:right w:val="none" w:sz="0" w:space="0" w:color="auto"/>
                                  </w:divBdr>
                                  <w:divsChild>
                                    <w:div w:id="1955285890">
                                      <w:marLeft w:val="0"/>
                                      <w:marRight w:val="0"/>
                                      <w:marTop w:val="0"/>
                                      <w:marBottom w:val="0"/>
                                      <w:divBdr>
                                        <w:top w:val="none" w:sz="0" w:space="0" w:color="auto"/>
                                        <w:left w:val="none" w:sz="0" w:space="0" w:color="auto"/>
                                        <w:bottom w:val="none" w:sz="0" w:space="0" w:color="auto"/>
                                        <w:right w:val="none" w:sz="0" w:space="0" w:color="auto"/>
                                      </w:divBdr>
                                    </w:div>
                                    <w:div w:id="176784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424821">
                              <w:marLeft w:val="0"/>
                              <w:marRight w:val="300"/>
                              <w:marTop w:val="0"/>
                              <w:marBottom w:val="0"/>
                              <w:divBdr>
                                <w:top w:val="none" w:sz="0" w:space="0" w:color="auto"/>
                                <w:left w:val="none" w:sz="0" w:space="0" w:color="auto"/>
                                <w:bottom w:val="none" w:sz="0" w:space="0" w:color="auto"/>
                                <w:right w:val="none" w:sz="0" w:space="0" w:color="auto"/>
                              </w:divBdr>
                              <w:divsChild>
                                <w:div w:id="1637178854">
                                  <w:marLeft w:val="0"/>
                                  <w:marRight w:val="0"/>
                                  <w:marTop w:val="0"/>
                                  <w:marBottom w:val="0"/>
                                  <w:divBdr>
                                    <w:top w:val="single" w:sz="24" w:space="0" w:color="00AEEF"/>
                                    <w:left w:val="none" w:sz="0" w:space="0" w:color="auto"/>
                                    <w:bottom w:val="none" w:sz="0" w:space="0" w:color="auto"/>
                                    <w:right w:val="none" w:sz="0" w:space="0" w:color="auto"/>
                                  </w:divBdr>
                                  <w:divsChild>
                                    <w:div w:id="1857844334">
                                      <w:marLeft w:val="0"/>
                                      <w:marRight w:val="0"/>
                                      <w:marTop w:val="0"/>
                                      <w:marBottom w:val="0"/>
                                      <w:divBdr>
                                        <w:top w:val="none" w:sz="0" w:space="0" w:color="auto"/>
                                        <w:left w:val="none" w:sz="0" w:space="0" w:color="auto"/>
                                        <w:bottom w:val="none" w:sz="0" w:space="0" w:color="auto"/>
                                        <w:right w:val="none" w:sz="0" w:space="0" w:color="auto"/>
                                      </w:divBdr>
                                    </w:div>
                                    <w:div w:id="14700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57126">
                              <w:marLeft w:val="0"/>
                              <w:marRight w:val="300"/>
                              <w:marTop w:val="0"/>
                              <w:marBottom w:val="0"/>
                              <w:divBdr>
                                <w:top w:val="none" w:sz="0" w:space="0" w:color="auto"/>
                                <w:left w:val="none" w:sz="0" w:space="0" w:color="auto"/>
                                <w:bottom w:val="none" w:sz="0" w:space="0" w:color="auto"/>
                                <w:right w:val="none" w:sz="0" w:space="0" w:color="auto"/>
                              </w:divBdr>
                              <w:divsChild>
                                <w:div w:id="2075277515">
                                  <w:marLeft w:val="0"/>
                                  <w:marRight w:val="0"/>
                                  <w:marTop w:val="0"/>
                                  <w:marBottom w:val="0"/>
                                  <w:divBdr>
                                    <w:top w:val="single" w:sz="24" w:space="0" w:color="00AEEF"/>
                                    <w:left w:val="none" w:sz="0" w:space="0" w:color="auto"/>
                                    <w:bottom w:val="none" w:sz="0" w:space="0" w:color="auto"/>
                                    <w:right w:val="none" w:sz="0" w:space="0" w:color="auto"/>
                                  </w:divBdr>
                                  <w:divsChild>
                                    <w:div w:id="1862207458">
                                      <w:marLeft w:val="0"/>
                                      <w:marRight w:val="0"/>
                                      <w:marTop w:val="0"/>
                                      <w:marBottom w:val="0"/>
                                      <w:divBdr>
                                        <w:top w:val="none" w:sz="0" w:space="0" w:color="auto"/>
                                        <w:left w:val="none" w:sz="0" w:space="0" w:color="auto"/>
                                        <w:bottom w:val="none" w:sz="0" w:space="0" w:color="auto"/>
                                        <w:right w:val="none" w:sz="0" w:space="0" w:color="auto"/>
                                      </w:divBdr>
                                    </w:div>
                                    <w:div w:id="194854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346018">
                              <w:marLeft w:val="0"/>
                              <w:marRight w:val="300"/>
                              <w:marTop w:val="0"/>
                              <w:marBottom w:val="0"/>
                              <w:divBdr>
                                <w:top w:val="none" w:sz="0" w:space="0" w:color="auto"/>
                                <w:left w:val="none" w:sz="0" w:space="0" w:color="auto"/>
                                <w:bottom w:val="none" w:sz="0" w:space="0" w:color="auto"/>
                                <w:right w:val="none" w:sz="0" w:space="0" w:color="auto"/>
                              </w:divBdr>
                              <w:divsChild>
                                <w:div w:id="1285697739">
                                  <w:marLeft w:val="0"/>
                                  <w:marRight w:val="0"/>
                                  <w:marTop w:val="0"/>
                                  <w:marBottom w:val="0"/>
                                  <w:divBdr>
                                    <w:top w:val="single" w:sz="24" w:space="0" w:color="00AEEF"/>
                                    <w:left w:val="none" w:sz="0" w:space="0" w:color="auto"/>
                                    <w:bottom w:val="none" w:sz="0" w:space="0" w:color="auto"/>
                                    <w:right w:val="none" w:sz="0" w:space="0" w:color="auto"/>
                                  </w:divBdr>
                                  <w:divsChild>
                                    <w:div w:id="781151520">
                                      <w:marLeft w:val="0"/>
                                      <w:marRight w:val="0"/>
                                      <w:marTop w:val="0"/>
                                      <w:marBottom w:val="0"/>
                                      <w:divBdr>
                                        <w:top w:val="none" w:sz="0" w:space="0" w:color="auto"/>
                                        <w:left w:val="none" w:sz="0" w:space="0" w:color="auto"/>
                                        <w:bottom w:val="none" w:sz="0" w:space="0" w:color="auto"/>
                                        <w:right w:val="none" w:sz="0" w:space="0" w:color="auto"/>
                                      </w:divBdr>
                                    </w:div>
                                    <w:div w:id="9682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71586">
                              <w:marLeft w:val="0"/>
                              <w:marRight w:val="300"/>
                              <w:marTop w:val="0"/>
                              <w:marBottom w:val="0"/>
                              <w:divBdr>
                                <w:top w:val="none" w:sz="0" w:space="0" w:color="auto"/>
                                <w:left w:val="none" w:sz="0" w:space="0" w:color="auto"/>
                                <w:bottom w:val="none" w:sz="0" w:space="0" w:color="auto"/>
                                <w:right w:val="none" w:sz="0" w:space="0" w:color="auto"/>
                              </w:divBdr>
                              <w:divsChild>
                                <w:div w:id="1024670431">
                                  <w:marLeft w:val="0"/>
                                  <w:marRight w:val="0"/>
                                  <w:marTop w:val="0"/>
                                  <w:marBottom w:val="0"/>
                                  <w:divBdr>
                                    <w:top w:val="single" w:sz="24" w:space="0" w:color="00AEEF"/>
                                    <w:left w:val="none" w:sz="0" w:space="0" w:color="auto"/>
                                    <w:bottom w:val="none" w:sz="0" w:space="0" w:color="auto"/>
                                    <w:right w:val="none" w:sz="0" w:space="0" w:color="auto"/>
                                  </w:divBdr>
                                  <w:divsChild>
                                    <w:div w:id="401484836">
                                      <w:marLeft w:val="0"/>
                                      <w:marRight w:val="0"/>
                                      <w:marTop w:val="0"/>
                                      <w:marBottom w:val="0"/>
                                      <w:divBdr>
                                        <w:top w:val="none" w:sz="0" w:space="0" w:color="auto"/>
                                        <w:left w:val="none" w:sz="0" w:space="0" w:color="auto"/>
                                        <w:bottom w:val="none" w:sz="0" w:space="0" w:color="auto"/>
                                        <w:right w:val="none" w:sz="0" w:space="0" w:color="auto"/>
                                      </w:divBdr>
                                    </w:div>
                                    <w:div w:id="176830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474813">
                              <w:marLeft w:val="0"/>
                              <w:marRight w:val="300"/>
                              <w:marTop w:val="0"/>
                              <w:marBottom w:val="0"/>
                              <w:divBdr>
                                <w:top w:val="none" w:sz="0" w:space="0" w:color="auto"/>
                                <w:left w:val="none" w:sz="0" w:space="0" w:color="auto"/>
                                <w:bottom w:val="none" w:sz="0" w:space="0" w:color="auto"/>
                                <w:right w:val="none" w:sz="0" w:space="0" w:color="auto"/>
                              </w:divBdr>
                              <w:divsChild>
                                <w:div w:id="103162173">
                                  <w:marLeft w:val="0"/>
                                  <w:marRight w:val="0"/>
                                  <w:marTop w:val="0"/>
                                  <w:marBottom w:val="0"/>
                                  <w:divBdr>
                                    <w:top w:val="single" w:sz="24" w:space="0" w:color="00AEEF"/>
                                    <w:left w:val="none" w:sz="0" w:space="0" w:color="auto"/>
                                    <w:bottom w:val="none" w:sz="0" w:space="0" w:color="auto"/>
                                    <w:right w:val="none" w:sz="0" w:space="0" w:color="auto"/>
                                  </w:divBdr>
                                  <w:divsChild>
                                    <w:div w:id="1612276538">
                                      <w:marLeft w:val="0"/>
                                      <w:marRight w:val="0"/>
                                      <w:marTop w:val="0"/>
                                      <w:marBottom w:val="0"/>
                                      <w:divBdr>
                                        <w:top w:val="none" w:sz="0" w:space="0" w:color="auto"/>
                                        <w:left w:val="none" w:sz="0" w:space="0" w:color="auto"/>
                                        <w:bottom w:val="none" w:sz="0" w:space="0" w:color="auto"/>
                                        <w:right w:val="none" w:sz="0" w:space="0" w:color="auto"/>
                                      </w:divBdr>
                                    </w:div>
                                    <w:div w:id="159851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11973">
                              <w:marLeft w:val="0"/>
                              <w:marRight w:val="300"/>
                              <w:marTop w:val="0"/>
                              <w:marBottom w:val="0"/>
                              <w:divBdr>
                                <w:top w:val="none" w:sz="0" w:space="0" w:color="auto"/>
                                <w:left w:val="none" w:sz="0" w:space="0" w:color="auto"/>
                                <w:bottom w:val="none" w:sz="0" w:space="0" w:color="auto"/>
                                <w:right w:val="none" w:sz="0" w:space="0" w:color="auto"/>
                              </w:divBdr>
                              <w:divsChild>
                                <w:div w:id="1164013620">
                                  <w:marLeft w:val="0"/>
                                  <w:marRight w:val="0"/>
                                  <w:marTop w:val="0"/>
                                  <w:marBottom w:val="0"/>
                                  <w:divBdr>
                                    <w:top w:val="single" w:sz="24" w:space="0" w:color="00AEEF"/>
                                    <w:left w:val="none" w:sz="0" w:space="0" w:color="auto"/>
                                    <w:bottom w:val="none" w:sz="0" w:space="0" w:color="auto"/>
                                    <w:right w:val="none" w:sz="0" w:space="0" w:color="auto"/>
                                  </w:divBdr>
                                  <w:divsChild>
                                    <w:div w:id="1114667701">
                                      <w:marLeft w:val="0"/>
                                      <w:marRight w:val="0"/>
                                      <w:marTop w:val="0"/>
                                      <w:marBottom w:val="0"/>
                                      <w:divBdr>
                                        <w:top w:val="none" w:sz="0" w:space="0" w:color="auto"/>
                                        <w:left w:val="none" w:sz="0" w:space="0" w:color="auto"/>
                                        <w:bottom w:val="none" w:sz="0" w:space="0" w:color="auto"/>
                                        <w:right w:val="none" w:sz="0" w:space="0" w:color="auto"/>
                                      </w:divBdr>
                                    </w:div>
                                    <w:div w:id="34979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968747">
                              <w:marLeft w:val="0"/>
                              <w:marRight w:val="300"/>
                              <w:marTop w:val="0"/>
                              <w:marBottom w:val="0"/>
                              <w:divBdr>
                                <w:top w:val="none" w:sz="0" w:space="0" w:color="auto"/>
                                <w:left w:val="none" w:sz="0" w:space="0" w:color="auto"/>
                                <w:bottom w:val="none" w:sz="0" w:space="0" w:color="auto"/>
                                <w:right w:val="none" w:sz="0" w:space="0" w:color="auto"/>
                              </w:divBdr>
                              <w:divsChild>
                                <w:div w:id="680009331">
                                  <w:marLeft w:val="0"/>
                                  <w:marRight w:val="0"/>
                                  <w:marTop w:val="0"/>
                                  <w:marBottom w:val="0"/>
                                  <w:divBdr>
                                    <w:top w:val="single" w:sz="24" w:space="0" w:color="00AEEF"/>
                                    <w:left w:val="none" w:sz="0" w:space="0" w:color="auto"/>
                                    <w:bottom w:val="none" w:sz="0" w:space="0" w:color="auto"/>
                                    <w:right w:val="none" w:sz="0" w:space="0" w:color="auto"/>
                                  </w:divBdr>
                                  <w:divsChild>
                                    <w:div w:id="720176221">
                                      <w:marLeft w:val="0"/>
                                      <w:marRight w:val="0"/>
                                      <w:marTop w:val="0"/>
                                      <w:marBottom w:val="0"/>
                                      <w:divBdr>
                                        <w:top w:val="none" w:sz="0" w:space="0" w:color="auto"/>
                                        <w:left w:val="none" w:sz="0" w:space="0" w:color="auto"/>
                                        <w:bottom w:val="none" w:sz="0" w:space="0" w:color="auto"/>
                                        <w:right w:val="none" w:sz="0" w:space="0" w:color="auto"/>
                                      </w:divBdr>
                                    </w:div>
                                    <w:div w:id="194145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53897">
                              <w:marLeft w:val="0"/>
                              <w:marRight w:val="300"/>
                              <w:marTop w:val="0"/>
                              <w:marBottom w:val="0"/>
                              <w:divBdr>
                                <w:top w:val="none" w:sz="0" w:space="0" w:color="auto"/>
                                <w:left w:val="none" w:sz="0" w:space="0" w:color="auto"/>
                                <w:bottom w:val="none" w:sz="0" w:space="0" w:color="auto"/>
                                <w:right w:val="none" w:sz="0" w:space="0" w:color="auto"/>
                              </w:divBdr>
                              <w:divsChild>
                                <w:div w:id="1737777758">
                                  <w:marLeft w:val="0"/>
                                  <w:marRight w:val="0"/>
                                  <w:marTop w:val="0"/>
                                  <w:marBottom w:val="0"/>
                                  <w:divBdr>
                                    <w:top w:val="single" w:sz="24" w:space="0" w:color="00AEEF"/>
                                    <w:left w:val="none" w:sz="0" w:space="0" w:color="auto"/>
                                    <w:bottom w:val="none" w:sz="0" w:space="0" w:color="auto"/>
                                    <w:right w:val="none" w:sz="0" w:space="0" w:color="auto"/>
                                  </w:divBdr>
                                  <w:divsChild>
                                    <w:div w:id="1412894325">
                                      <w:marLeft w:val="0"/>
                                      <w:marRight w:val="0"/>
                                      <w:marTop w:val="0"/>
                                      <w:marBottom w:val="0"/>
                                      <w:divBdr>
                                        <w:top w:val="none" w:sz="0" w:space="0" w:color="auto"/>
                                        <w:left w:val="none" w:sz="0" w:space="0" w:color="auto"/>
                                        <w:bottom w:val="none" w:sz="0" w:space="0" w:color="auto"/>
                                        <w:right w:val="none" w:sz="0" w:space="0" w:color="auto"/>
                                      </w:divBdr>
                                    </w:div>
                                    <w:div w:id="102571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806642">
                              <w:marLeft w:val="0"/>
                              <w:marRight w:val="300"/>
                              <w:marTop w:val="0"/>
                              <w:marBottom w:val="0"/>
                              <w:divBdr>
                                <w:top w:val="none" w:sz="0" w:space="0" w:color="auto"/>
                                <w:left w:val="none" w:sz="0" w:space="0" w:color="auto"/>
                                <w:bottom w:val="none" w:sz="0" w:space="0" w:color="auto"/>
                                <w:right w:val="none" w:sz="0" w:space="0" w:color="auto"/>
                              </w:divBdr>
                              <w:divsChild>
                                <w:div w:id="2076705104">
                                  <w:marLeft w:val="0"/>
                                  <w:marRight w:val="0"/>
                                  <w:marTop w:val="0"/>
                                  <w:marBottom w:val="0"/>
                                  <w:divBdr>
                                    <w:top w:val="single" w:sz="24" w:space="0" w:color="00AEEF"/>
                                    <w:left w:val="none" w:sz="0" w:space="0" w:color="auto"/>
                                    <w:bottom w:val="none" w:sz="0" w:space="0" w:color="auto"/>
                                    <w:right w:val="none" w:sz="0" w:space="0" w:color="auto"/>
                                  </w:divBdr>
                                  <w:divsChild>
                                    <w:div w:id="291518055">
                                      <w:marLeft w:val="0"/>
                                      <w:marRight w:val="0"/>
                                      <w:marTop w:val="0"/>
                                      <w:marBottom w:val="0"/>
                                      <w:divBdr>
                                        <w:top w:val="none" w:sz="0" w:space="0" w:color="auto"/>
                                        <w:left w:val="none" w:sz="0" w:space="0" w:color="auto"/>
                                        <w:bottom w:val="none" w:sz="0" w:space="0" w:color="auto"/>
                                        <w:right w:val="none" w:sz="0" w:space="0" w:color="auto"/>
                                      </w:divBdr>
                                    </w:div>
                                    <w:div w:id="91871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35122">
                              <w:marLeft w:val="0"/>
                              <w:marRight w:val="300"/>
                              <w:marTop w:val="0"/>
                              <w:marBottom w:val="0"/>
                              <w:divBdr>
                                <w:top w:val="none" w:sz="0" w:space="0" w:color="auto"/>
                                <w:left w:val="none" w:sz="0" w:space="0" w:color="auto"/>
                                <w:bottom w:val="none" w:sz="0" w:space="0" w:color="auto"/>
                                <w:right w:val="none" w:sz="0" w:space="0" w:color="auto"/>
                              </w:divBdr>
                              <w:divsChild>
                                <w:div w:id="371686342">
                                  <w:marLeft w:val="0"/>
                                  <w:marRight w:val="0"/>
                                  <w:marTop w:val="0"/>
                                  <w:marBottom w:val="0"/>
                                  <w:divBdr>
                                    <w:top w:val="single" w:sz="24" w:space="0" w:color="00AEEF"/>
                                    <w:left w:val="none" w:sz="0" w:space="0" w:color="auto"/>
                                    <w:bottom w:val="none" w:sz="0" w:space="0" w:color="auto"/>
                                    <w:right w:val="none" w:sz="0" w:space="0" w:color="auto"/>
                                  </w:divBdr>
                                  <w:divsChild>
                                    <w:div w:id="1393583851">
                                      <w:marLeft w:val="0"/>
                                      <w:marRight w:val="0"/>
                                      <w:marTop w:val="0"/>
                                      <w:marBottom w:val="0"/>
                                      <w:divBdr>
                                        <w:top w:val="none" w:sz="0" w:space="0" w:color="auto"/>
                                        <w:left w:val="none" w:sz="0" w:space="0" w:color="auto"/>
                                        <w:bottom w:val="none" w:sz="0" w:space="0" w:color="auto"/>
                                        <w:right w:val="none" w:sz="0" w:space="0" w:color="auto"/>
                                      </w:divBdr>
                                    </w:div>
                                    <w:div w:id="165452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68657">
                              <w:marLeft w:val="0"/>
                              <w:marRight w:val="300"/>
                              <w:marTop w:val="0"/>
                              <w:marBottom w:val="0"/>
                              <w:divBdr>
                                <w:top w:val="none" w:sz="0" w:space="0" w:color="auto"/>
                                <w:left w:val="none" w:sz="0" w:space="0" w:color="auto"/>
                                <w:bottom w:val="none" w:sz="0" w:space="0" w:color="auto"/>
                                <w:right w:val="none" w:sz="0" w:space="0" w:color="auto"/>
                              </w:divBdr>
                              <w:divsChild>
                                <w:div w:id="1952278865">
                                  <w:marLeft w:val="0"/>
                                  <w:marRight w:val="0"/>
                                  <w:marTop w:val="0"/>
                                  <w:marBottom w:val="0"/>
                                  <w:divBdr>
                                    <w:top w:val="single" w:sz="24" w:space="0" w:color="00AEEF"/>
                                    <w:left w:val="none" w:sz="0" w:space="0" w:color="auto"/>
                                    <w:bottom w:val="none" w:sz="0" w:space="0" w:color="auto"/>
                                    <w:right w:val="none" w:sz="0" w:space="0" w:color="auto"/>
                                  </w:divBdr>
                                  <w:divsChild>
                                    <w:div w:id="1654791420">
                                      <w:marLeft w:val="0"/>
                                      <w:marRight w:val="0"/>
                                      <w:marTop w:val="0"/>
                                      <w:marBottom w:val="0"/>
                                      <w:divBdr>
                                        <w:top w:val="none" w:sz="0" w:space="0" w:color="auto"/>
                                        <w:left w:val="none" w:sz="0" w:space="0" w:color="auto"/>
                                        <w:bottom w:val="none" w:sz="0" w:space="0" w:color="auto"/>
                                        <w:right w:val="none" w:sz="0" w:space="0" w:color="auto"/>
                                      </w:divBdr>
                                    </w:div>
                                    <w:div w:id="20533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0349">
                              <w:marLeft w:val="0"/>
                              <w:marRight w:val="300"/>
                              <w:marTop w:val="0"/>
                              <w:marBottom w:val="0"/>
                              <w:divBdr>
                                <w:top w:val="none" w:sz="0" w:space="0" w:color="auto"/>
                                <w:left w:val="none" w:sz="0" w:space="0" w:color="auto"/>
                                <w:bottom w:val="none" w:sz="0" w:space="0" w:color="auto"/>
                                <w:right w:val="none" w:sz="0" w:space="0" w:color="auto"/>
                              </w:divBdr>
                              <w:divsChild>
                                <w:div w:id="321273602">
                                  <w:marLeft w:val="0"/>
                                  <w:marRight w:val="0"/>
                                  <w:marTop w:val="0"/>
                                  <w:marBottom w:val="0"/>
                                  <w:divBdr>
                                    <w:top w:val="single" w:sz="24" w:space="0" w:color="00AEEF"/>
                                    <w:left w:val="none" w:sz="0" w:space="0" w:color="auto"/>
                                    <w:bottom w:val="none" w:sz="0" w:space="0" w:color="auto"/>
                                    <w:right w:val="none" w:sz="0" w:space="0" w:color="auto"/>
                                  </w:divBdr>
                                  <w:divsChild>
                                    <w:div w:id="931398333">
                                      <w:marLeft w:val="0"/>
                                      <w:marRight w:val="0"/>
                                      <w:marTop w:val="0"/>
                                      <w:marBottom w:val="0"/>
                                      <w:divBdr>
                                        <w:top w:val="none" w:sz="0" w:space="0" w:color="auto"/>
                                        <w:left w:val="none" w:sz="0" w:space="0" w:color="auto"/>
                                        <w:bottom w:val="none" w:sz="0" w:space="0" w:color="auto"/>
                                        <w:right w:val="none" w:sz="0" w:space="0" w:color="auto"/>
                                      </w:divBdr>
                                    </w:div>
                                    <w:div w:id="3928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342">
                              <w:marLeft w:val="0"/>
                              <w:marRight w:val="300"/>
                              <w:marTop w:val="0"/>
                              <w:marBottom w:val="0"/>
                              <w:divBdr>
                                <w:top w:val="none" w:sz="0" w:space="0" w:color="auto"/>
                                <w:left w:val="none" w:sz="0" w:space="0" w:color="auto"/>
                                <w:bottom w:val="none" w:sz="0" w:space="0" w:color="auto"/>
                                <w:right w:val="none" w:sz="0" w:space="0" w:color="auto"/>
                              </w:divBdr>
                              <w:divsChild>
                                <w:div w:id="1195533292">
                                  <w:marLeft w:val="0"/>
                                  <w:marRight w:val="0"/>
                                  <w:marTop w:val="0"/>
                                  <w:marBottom w:val="0"/>
                                  <w:divBdr>
                                    <w:top w:val="single" w:sz="24" w:space="0" w:color="00AEEF"/>
                                    <w:left w:val="none" w:sz="0" w:space="0" w:color="auto"/>
                                    <w:bottom w:val="none" w:sz="0" w:space="0" w:color="auto"/>
                                    <w:right w:val="none" w:sz="0" w:space="0" w:color="auto"/>
                                  </w:divBdr>
                                  <w:divsChild>
                                    <w:div w:id="1008605084">
                                      <w:marLeft w:val="0"/>
                                      <w:marRight w:val="0"/>
                                      <w:marTop w:val="0"/>
                                      <w:marBottom w:val="0"/>
                                      <w:divBdr>
                                        <w:top w:val="none" w:sz="0" w:space="0" w:color="auto"/>
                                        <w:left w:val="none" w:sz="0" w:space="0" w:color="auto"/>
                                        <w:bottom w:val="none" w:sz="0" w:space="0" w:color="auto"/>
                                        <w:right w:val="none" w:sz="0" w:space="0" w:color="auto"/>
                                      </w:divBdr>
                                    </w:div>
                                    <w:div w:id="116563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0231688">
          <w:marLeft w:val="0"/>
          <w:marRight w:val="0"/>
          <w:marTop w:val="0"/>
          <w:marBottom w:val="0"/>
          <w:divBdr>
            <w:top w:val="none" w:sz="0" w:space="0" w:color="auto"/>
            <w:left w:val="none" w:sz="0" w:space="0" w:color="auto"/>
            <w:bottom w:val="none" w:sz="0" w:space="0" w:color="auto"/>
            <w:right w:val="none" w:sz="0" w:space="0" w:color="auto"/>
          </w:divBdr>
          <w:divsChild>
            <w:div w:id="1782411070">
              <w:marLeft w:val="-225"/>
              <w:marRight w:val="-225"/>
              <w:marTop w:val="0"/>
              <w:marBottom w:val="0"/>
              <w:divBdr>
                <w:top w:val="none" w:sz="0" w:space="0" w:color="auto"/>
                <w:left w:val="none" w:sz="0" w:space="0" w:color="auto"/>
                <w:bottom w:val="none" w:sz="0" w:space="0" w:color="auto"/>
                <w:right w:val="none" w:sz="0" w:space="0" w:color="auto"/>
              </w:divBdr>
              <w:divsChild>
                <w:div w:id="870336450">
                  <w:marLeft w:val="1607"/>
                  <w:marRight w:val="0"/>
                  <w:marTop w:val="0"/>
                  <w:marBottom w:val="0"/>
                  <w:divBdr>
                    <w:top w:val="none" w:sz="0" w:space="0" w:color="auto"/>
                    <w:left w:val="none" w:sz="0" w:space="0" w:color="auto"/>
                    <w:bottom w:val="none" w:sz="0" w:space="0" w:color="auto"/>
                    <w:right w:val="none" w:sz="0" w:space="0" w:color="auto"/>
                  </w:divBdr>
                </w:div>
              </w:divsChild>
            </w:div>
          </w:divsChild>
        </w:div>
        <w:div w:id="941188776">
          <w:marLeft w:val="0"/>
          <w:marRight w:val="0"/>
          <w:marTop w:val="0"/>
          <w:marBottom w:val="0"/>
          <w:divBdr>
            <w:top w:val="none" w:sz="0" w:space="0" w:color="auto"/>
            <w:left w:val="none" w:sz="0" w:space="0" w:color="auto"/>
            <w:bottom w:val="none" w:sz="0" w:space="0" w:color="auto"/>
            <w:right w:val="none" w:sz="0" w:space="0" w:color="auto"/>
          </w:divBdr>
          <w:divsChild>
            <w:div w:id="1494687227">
              <w:marLeft w:val="-225"/>
              <w:marRight w:val="-225"/>
              <w:marTop w:val="0"/>
              <w:marBottom w:val="0"/>
              <w:divBdr>
                <w:top w:val="none" w:sz="0" w:space="0" w:color="auto"/>
                <w:left w:val="none" w:sz="0" w:space="0" w:color="auto"/>
                <w:bottom w:val="none" w:sz="0" w:space="0" w:color="auto"/>
                <w:right w:val="none" w:sz="0" w:space="0" w:color="auto"/>
              </w:divBdr>
              <w:divsChild>
                <w:div w:id="1647199769">
                  <w:marLeft w:val="160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366719">
      <w:bodyDiv w:val="1"/>
      <w:marLeft w:val="0"/>
      <w:marRight w:val="0"/>
      <w:marTop w:val="0"/>
      <w:marBottom w:val="0"/>
      <w:divBdr>
        <w:top w:val="none" w:sz="0" w:space="0" w:color="auto"/>
        <w:left w:val="none" w:sz="0" w:space="0" w:color="auto"/>
        <w:bottom w:val="none" w:sz="0" w:space="0" w:color="auto"/>
        <w:right w:val="none" w:sz="0" w:space="0" w:color="auto"/>
      </w:divBdr>
      <w:divsChild>
        <w:div w:id="1219974048">
          <w:marLeft w:val="0"/>
          <w:marRight w:val="0"/>
          <w:marTop w:val="0"/>
          <w:marBottom w:val="0"/>
          <w:divBdr>
            <w:top w:val="none" w:sz="0" w:space="0" w:color="auto"/>
            <w:left w:val="none" w:sz="0" w:space="0" w:color="auto"/>
            <w:bottom w:val="none" w:sz="0" w:space="0" w:color="auto"/>
            <w:right w:val="none" w:sz="0" w:space="0" w:color="auto"/>
          </w:divBdr>
        </w:div>
      </w:divsChild>
    </w:div>
    <w:div w:id="1831285054">
      <w:bodyDiv w:val="1"/>
      <w:marLeft w:val="0"/>
      <w:marRight w:val="0"/>
      <w:marTop w:val="0"/>
      <w:marBottom w:val="0"/>
      <w:divBdr>
        <w:top w:val="none" w:sz="0" w:space="0" w:color="auto"/>
        <w:left w:val="none" w:sz="0" w:space="0" w:color="auto"/>
        <w:bottom w:val="none" w:sz="0" w:space="0" w:color="auto"/>
        <w:right w:val="none" w:sz="0" w:space="0" w:color="auto"/>
      </w:divBdr>
      <w:divsChild>
        <w:div w:id="1534030856">
          <w:marLeft w:val="0"/>
          <w:marRight w:val="0"/>
          <w:marTop w:val="0"/>
          <w:marBottom w:val="0"/>
          <w:divBdr>
            <w:top w:val="none" w:sz="0" w:space="0" w:color="auto"/>
            <w:left w:val="none" w:sz="0" w:space="0" w:color="auto"/>
            <w:bottom w:val="none" w:sz="0" w:space="0" w:color="auto"/>
            <w:right w:val="none" w:sz="0" w:space="0" w:color="auto"/>
          </w:divBdr>
        </w:div>
      </w:divsChild>
    </w:div>
    <w:div w:id="1834293458">
      <w:bodyDiv w:val="1"/>
      <w:marLeft w:val="0"/>
      <w:marRight w:val="0"/>
      <w:marTop w:val="0"/>
      <w:marBottom w:val="0"/>
      <w:divBdr>
        <w:top w:val="none" w:sz="0" w:space="0" w:color="auto"/>
        <w:left w:val="none" w:sz="0" w:space="0" w:color="auto"/>
        <w:bottom w:val="none" w:sz="0" w:space="0" w:color="auto"/>
        <w:right w:val="none" w:sz="0" w:space="0" w:color="auto"/>
      </w:divBdr>
      <w:divsChild>
        <w:div w:id="1133718270">
          <w:marLeft w:val="0"/>
          <w:marRight w:val="0"/>
          <w:marTop w:val="0"/>
          <w:marBottom w:val="450"/>
          <w:divBdr>
            <w:top w:val="none" w:sz="0" w:space="0" w:color="auto"/>
            <w:left w:val="none" w:sz="0" w:space="0" w:color="auto"/>
            <w:bottom w:val="none" w:sz="0" w:space="0" w:color="auto"/>
            <w:right w:val="none" w:sz="0" w:space="0" w:color="auto"/>
          </w:divBdr>
          <w:divsChild>
            <w:div w:id="922495700">
              <w:marLeft w:val="0"/>
              <w:marRight w:val="0"/>
              <w:marTop w:val="0"/>
              <w:marBottom w:val="0"/>
              <w:divBdr>
                <w:top w:val="single" w:sz="6" w:space="0" w:color="DBDBDB"/>
                <w:left w:val="single" w:sz="6" w:space="0" w:color="DBDBDB"/>
                <w:bottom w:val="single" w:sz="6" w:space="0" w:color="DBDBDB"/>
                <w:right w:val="single" w:sz="6" w:space="0" w:color="DBDBDB"/>
              </w:divBdr>
              <w:divsChild>
                <w:div w:id="1095172131">
                  <w:marLeft w:val="0"/>
                  <w:marRight w:val="0"/>
                  <w:marTop w:val="0"/>
                  <w:marBottom w:val="0"/>
                  <w:divBdr>
                    <w:top w:val="none" w:sz="0" w:space="0" w:color="auto"/>
                    <w:left w:val="none" w:sz="0" w:space="0" w:color="auto"/>
                    <w:bottom w:val="none" w:sz="0" w:space="0" w:color="auto"/>
                    <w:right w:val="none" w:sz="0" w:space="0" w:color="auto"/>
                  </w:divBdr>
                </w:div>
              </w:divsChild>
            </w:div>
            <w:div w:id="733626641">
              <w:marLeft w:val="-75"/>
              <w:marRight w:val="-75"/>
              <w:marTop w:val="150"/>
              <w:marBottom w:val="0"/>
              <w:divBdr>
                <w:top w:val="none" w:sz="0" w:space="0" w:color="auto"/>
                <w:left w:val="none" w:sz="0" w:space="0" w:color="auto"/>
                <w:bottom w:val="none" w:sz="0" w:space="0" w:color="auto"/>
                <w:right w:val="none" w:sz="0" w:space="0" w:color="auto"/>
              </w:divBdr>
              <w:divsChild>
                <w:div w:id="1644770919">
                  <w:marLeft w:val="0"/>
                  <w:marRight w:val="0"/>
                  <w:marTop w:val="0"/>
                  <w:marBottom w:val="0"/>
                  <w:divBdr>
                    <w:top w:val="none" w:sz="0" w:space="0" w:color="auto"/>
                    <w:left w:val="none" w:sz="0" w:space="0" w:color="auto"/>
                    <w:bottom w:val="none" w:sz="0" w:space="0" w:color="auto"/>
                    <w:right w:val="none" w:sz="0" w:space="0" w:color="auto"/>
                  </w:divBdr>
                  <w:divsChild>
                    <w:div w:id="2126384745">
                      <w:marLeft w:val="0"/>
                      <w:marRight w:val="0"/>
                      <w:marTop w:val="0"/>
                      <w:marBottom w:val="0"/>
                      <w:divBdr>
                        <w:top w:val="single" w:sz="6" w:space="0" w:color="DBDBDB"/>
                        <w:left w:val="single" w:sz="6" w:space="0" w:color="DBDBDB"/>
                        <w:bottom w:val="single" w:sz="6" w:space="0" w:color="DBDBDB"/>
                        <w:right w:val="single" w:sz="6" w:space="0" w:color="DBDBDB"/>
                      </w:divBdr>
                    </w:div>
                    <w:div w:id="1483305527">
                      <w:marLeft w:val="0"/>
                      <w:marRight w:val="0"/>
                      <w:marTop w:val="0"/>
                      <w:marBottom w:val="0"/>
                      <w:divBdr>
                        <w:top w:val="single" w:sz="6" w:space="0" w:color="DBDBDB"/>
                        <w:left w:val="single" w:sz="6" w:space="0" w:color="DBDBDB"/>
                        <w:bottom w:val="single" w:sz="6" w:space="0" w:color="DBDBDB"/>
                        <w:right w:val="single" w:sz="6" w:space="0" w:color="DBDBDB"/>
                      </w:divBdr>
                    </w:div>
                  </w:divsChild>
                </w:div>
              </w:divsChild>
            </w:div>
          </w:divsChild>
        </w:div>
      </w:divsChild>
    </w:div>
    <w:div w:id="1874227192">
      <w:bodyDiv w:val="1"/>
      <w:marLeft w:val="0"/>
      <w:marRight w:val="0"/>
      <w:marTop w:val="0"/>
      <w:marBottom w:val="0"/>
      <w:divBdr>
        <w:top w:val="none" w:sz="0" w:space="0" w:color="auto"/>
        <w:left w:val="none" w:sz="0" w:space="0" w:color="auto"/>
        <w:bottom w:val="none" w:sz="0" w:space="0" w:color="auto"/>
        <w:right w:val="none" w:sz="0" w:space="0" w:color="auto"/>
      </w:divBdr>
      <w:divsChild>
        <w:div w:id="1625887244">
          <w:marLeft w:val="0"/>
          <w:marRight w:val="0"/>
          <w:marTop w:val="0"/>
          <w:marBottom w:val="0"/>
          <w:divBdr>
            <w:top w:val="none" w:sz="0" w:space="0" w:color="auto"/>
            <w:left w:val="none" w:sz="0" w:space="0" w:color="auto"/>
            <w:bottom w:val="none" w:sz="0" w:space="0" w:color="auto"/>
            <w:right w:val="none" w:sz="0" w:space="0" w:color="auto"/>
          </w:divBdr>
        </w:div>
        <w:div w:id="691417249">
          <w:marLeft w:val="0"/>
          <w:marRight w:val="0"/>
          <w:marTop w:val="0"/>
          <w:marBottom w:val="0"/>
          <w:divBdr>
            <w:top w:val="none" w:sz="0" w:space="0" w:color="auto"/>
            <w:left w:val="none" w:sz="0" w:space="0" w:color="auto"/>
            <w:bottom w:val="none" w:sz="0" w:space="0" w:color="auto"/>
            <w:right w:val="none" w:sz="0" w:space="0" w:color="auto"/>
          </w:divBdr>
        </w:div>
      </w:divsChild>
    </w:div>
    <w:div w:id="1922986100">
      <w:bodyDiv w:val="1"/>
      <w:marLeft w:val="0"/>
      <w:marRight w:val="0"/>
      <w:marTop w:val="0"/>
      <w:marBottom w:val="0"/>
      <w:divBdr>
        <w:top w:val="none" w:sz="0" w:space="0" w:color="auto"/>
        <w:left w:val="none" w:sz="0" w:space="0" w:color="auto"/>
        <w:bottom w:val="none" w:sz="0" w:space="0" w:color="auto"/>
        <w:right w:val="none" w:sz="0" w:space="0" w:color="auto"/>
      </w:divBdr>
      <w:divsChild>
        <w:div w:id="1379747306">
          <w:marLeft w:val="0"/>
          <w:marRight w:val="0"/>
          <w:marTop w:val="0"/>
          <w:marBottom w:val="300"/>
          <w:divBdr>
            <w:top w:val="none" w:sz="0" w:space="0" w:color="auto"/>
            <w:left w:val="none" w:sz="0" w:space="0" w:color="auto"/>
            <w:bottom w:val="none" w:sz="0" w:space="0" w:color="auto"/>
            <w:right w:val="none" w:sz="0" w:space="0" w:color="auto"/>
          </w:divBdr>
        </w:div>
        <w:div w:id="430321598">
          <w:marLeft w:val="0"/>
          <w:marRight w:val="0"/>
          <w:marTop w:val="0"/>
          <w:marBottom w:val="300"/>
          <w:divBdr>
            <w:top w:val="single" w:sz="6" w:space="0" w:color="D4D2D3"/>
            <w:left w:val="single" w:sz="6" w:space="0" w:color="D4D2D3"/>
            <w:bottom w:val="single" w:sz="6" w:space="0" w:color="D4D2D3"/>
            <w:right w:val="single" w:sz="6" w:space="0" w:color="D4D2D3"/>
          </w:divBdr>
          <w:divsChild>
            <w:div w:id="363864801">
              <w:marLeft w:val="0"/>
              <w:marRight w:val="0"/>
              <w:marTop w:val="0"/>
              <w:marBottom w:val="0"/>
              <w:divBdr>
                <w:top w:val="none" w:sz="0" w:space="0" w:color="auto"/>
                <w:left w:val="none" w:sz="0" w:space="0" w:color="auto"/>
                <w:bottom w:val="none" w:sz="0" w:space="0" w:color="auto"/>
                <w:right w:val="none" w:sz="0" w:space="0" w:color="auto"/>
              </w:divBdr>
              <w:divsChild>
                <w:div w:id="1737707553">
                  <w:marLeft w:val="0"/>
                  <w:marRight w:val="0"/>
                  <w:marTop w:val="0"/>
                  <w:marBottom w:val="0"/>
                  <w:divBdr>
                    <w:top w:val="none" w:sz="0" w:space="0" w:color="auto"/>
                    <w:left w:val="none" w:sz="0" w:space="0" w:color="auto"/>
                    <w:bottom w:val="none" w:sz="0" w:space="0" w:color="auto"/>
                    <w:right w:val="none" w:sz="0" w:space="0" w:color="auto"/>
                  </w:divBdr>
                  <w:divsChild>
                    <w:div w:id="1624578359">
                      <w:marLeft w:val="0"/>
                      <w:marRight w:val="0"/>
                      <w:marTop w:val="0"/>
                      <w:marBottom w:val="0"/>
                      <w:divBdr>
                        <w:top w:val="none" w:sz="0" w:space="0" w:color="auto"/>
                        <w:left w:val="none" w:sz="0" w:space="0" w:color="auto"/>
                        <w:bottom w:val="none" w:sz="0" w:space="0" w:color="auto"/>
                        <w:right w:val="none" w:sz="0" w:space="0" w:color="auto"/>
                      </w:divBdr>
                      <w:divsChild>
                        <w:div w:id="1425033725">
                          <w:marLeft w:val="0"/>
                          <w:marRight w:val="0"/>
                          <w:marTop w:val="0"/>
                          <w:marBottom w:val="0"/>
                          <w:divBdr>
                            <w:top w:val="none" w:sz="0" w:space="0" w:color="auto"/>
                            <w:left w:val="none" w:sz="0" w:space="0" w:color="auto"/>
                            <w:bottom w:val="none" w:sz="0" w:space="0" w:color="auto"/>
                            <w:right w:val="none" w:sz="0" w:space="0" w:color="auto"/>
                          </w:divBdr>
                          <w:divsChild>
                            <w:div w:id="611867199">
                              <w:marLeft w:val="0"/>
                              <w:marRight w:val="0"/>
                              <w:marTop w:val="0"/>
                              <w:marBottom w:val="0"/>
                              <w:divBdr>
                                <w:top w:val="none" w:sz="0" w:space="0" w:color="auto"/>
                                <w:left w:val="none" w:sz="0" w:space="0" w:color="auto"/>
                                <w:bottom w:val="none" w:sz="0" w:space="0" w:color="auto"/>
                                <w:right w:val="none" w:sz="0" w:space="0" w:color="auto"/>
                              </w:divBdr>
                              <w:divsChild>
                                <w:div w:id="62339701">
                                  <w:marLeft w:val="0"/>
                                  <w:marRight w:val="0"/>
                                  <w:marTop w:val="0"/>
                                  <w:marBottom w:val="0"/>
                                  <w:divBdr>
                                    <w:top w:val="none" w:sz="0" w:space="0" w:color="auto"/>
                                    <w:left w:val="none" w:sz="0" w:space="0" w:color="auto"/>
                                    <w:bottom w:val="none" w:sz="0" w:space="0" w:color="auto"/>
                                    <w:right w:val="none" w:sz="0" w:space="0" w:color="auto"/>
                                  </w:divBdr>
                                  <w:divsChild>
                                    <w:div w:id="1748725628">
                                      <w:marLeft w:val="0"/>
                                      <w:marRight w:val="0"/>
                                      <w:marTop w:val="0"/>
                                      <w:marBottom w:val="0"/>
                                      <w:divBdr>
                                        <w:top w:val="none" w:sz="0" w:space="0" w:color="auto"/>
                                        <w:left w:val="none" w:sz="0" w:space="0" w:color="auto"/>
                                        <w:bottom w:val="none" w:sz="0" w:space="0" w:color="auto"/>
                                        <w:right w:val="none" w:sz="0" w:space="0" w:color="auto"/>
                                      </w:divBdr>
                                      <w:divsChild>
                                        <w:div w:id="1002320402">
                                          <w:marLeft w:val="75"/>
                                          <w:marRight w:val="75"/>
                                          <w:marTop w:val="75"/>
                                          <w:marBottom w:val="75"/>
                                          <w:divBdr>
                                            <w:top w:val="none" w:sz="0" w:space="0" w:color="auto"/>
                                            <w:left w:val="none" w:sz="0" w:space="0" w:color="auto"/>
                                            <w:bottom w:val="none" w:sz="0" w:space="0" w:color="auto"/>
                                            <w:right w:val="none" w:sz="0" w:space="0" w:color="auto"/>
                                          </w:divBdr>
                                        </w:div>
                                        <w:div w:id="37439165">
                                          <w:marLeft w:val="75"/>
                                          <w:marRight w:val="75"/>
                                          <w:marTop w:val="75"/>
                                          <w:marBottom w:val="75"/>
                                          <w:divBdr>
                                            <w:top w:val="none" w:sz="0" w:space="0" w:color="auto"/>
                                            <w:left w:val="none" w:sz="0" w:space="0" w:color="auto"/>
                                            <w:bottom w:val="none" w:sz="0" w:space="0" w:color="auto"/>
                                            <w:right w:val="none" w:sz="0" w:space="0" w:color="auto"/>
                                          </w:divBdr>
                                        </w:div>
                                        <w:div w:id="1825271821">
                                          <w:marLeft w:val="75"/>
                                          <w:marRight w:val="75"/>
                                          <w:marTop w:val="75"/>
                                          <w:marBottom w:val="75"/>
                                          <w:divBdr>
                                            <w:top w:val="none" w:sz="0" w:space="0" w:color="auto"/>
                                            <w:left w:val="none" w:sz="0" w:space="0" w:color="auto"/>
                                            <w:bottom w:val="none" w:sz="0" w:space="0" w:color="auto"/>
                                            <w:right w:val="none" w:sz="0" w:space="0" w:color="auto"/>
                                          </w:divBdr>
                                        </w:div>
                                        <w:div w:id="1206403680">
                                          <w:marLeft w:val="75"/>
                                          <w:marRight w:val="75"/>
                                          <w:marTop w:val="75"/>
                                          <w:marBottom w:val="75"/>
                                          <w:divBdr>
                                            <w:top w:val="none" w:sz="0" w:space="0" w:color="auto"/>
                                            <w:left w:val="none" w:sz="0" w:space="0" w:color="auto"/>
                                            <w:bottom w:val="none" w:sz="0" w:space="0" w:color="auto"/>
                                            <w:right w:val="none" w:sz="0" w:space="0" w:color="auto"/>
                                          </w:divBdr>
                                        </w:div>
                                        <w:div w:id="57360014">
                                          <w:marLeft w:val="75"/>
                                          <w:marRight w:val="75"/>
                                          <w:marTop w:val="75"/>
                                          <w:marBottom w:val="75"/>
                                          <w:divBdr>
                                            <w:top w:val="none" w:sz="0" w:space="0" w:color="auto"/>
                                            <w:left w:val="none" w:sz="0" w:space="0" w:color="auto"/>
                                            <w:bottom w:val="none" w:sz="0" w:space="0" w:color="auto"/>
                                            <w:right w:val="none" w:sz="0" w:space="0" w:color="auto"/>
                                          </w:divBdr>
                                        </w:div>
                                        <w:div w:id="1559974582">
                                          <w:marLeft w:val="75"/>
                                          <w:marRight w:val="75"/>
                                          <w:marTop w:val="75"/>
                                          <w:marBottom w:val="75"/>
                                          <w:divBdr>
                                            <w:top w:val="none" w:sz="0" w:space="0" w:color="auto"/>
                                            <w:left w:val="none" w:sz="0" w:space="0" w:color="auto"/>
                                            <w:bottom w:val="none" w:sz="0" w:space="0" w:color="auto"/>
                                            <w:right w:val="none" w:sz="0" w:space="0" w:color="auto"/>
                                          </w:divBdr>
                                        </w:div>
                                        <w:div w:id="574171862">
                                          <w:marLeft w:val="75"/>
                                          <w:marRight w:val="75"/>
                                          <w:marTop w:val="75"/>
                                          <w:marBottom w:val="75"/>
                                          <w:divBdr>
                                            <w:top w:val="none" w:sz="0" w:space="0" w:color="auto"/>
                                            <w:left w:val="none" w:sz="0" w:space="0" w:color="auto"/>
                                            <w:bottom w:val="none" w:sz="0" w:space="0" w:color="auto"/>
                                            <w:right w:val="none" w:sz="0" w:space="0" w:color="auto"/>
                                          </w:divBdr>
                                        </w:div>
                                      </w:divsChild>
                                    </w:div>
                                    <w:div w:id="1783955922">
                                      <w:marLeft w:val="0"/>
                                      <w:marRight w:val="0"/>
                                      <w:marTop w:val="0"/>
                                      <w:marBottom w:val="0"/>
                                      <w:divBdr>
                                        <w:top w:val="none" w:sz="0" w:space="0" w:color="auto"/>
                                        <w:left w:val="none" w:sz="0" w:space="0" w:color="auto"/>
                                        <w:bottom w:val="none" w:sz="0" w:space="0" w:color="auto"/>
                                        <w:right w:val="none" w:sz="0" w:space="0" w:color="auto"/>
                                      </w:divBdr>
                                      <w:divsChild>
                                        <w:div w:id="1519660664">
                                          <w:marLeft w:val="75"/>
                                          <w:marRight w:val="75"/>
                                          <w:marTop w:val="75"/>
                                          <w:marBottom w:val="75"/>
                                          <w:divBdr>
                                            <w:top w:val="none" w:sz="0" w:space="0" w:color="auto"/>
                                            <w:left w:val="none" w:sz="0" w:space="0" w:color="auto"/>
                                            <w:bottom w:val="none" w:sz="0" w:space="0" w:color="auto"/>
                                            <w:right w:val="none" w:sz="0" w:space="0" w:color="auto"/>
                                          </w:divBdr>
                                        </w:div>
                                        <w:div w:id="1292444267">
                                          <w:marLeft w:val="75"/>
                                          <w:marRight w:val="75"/>
                                          <w:marTop w:val="75"/>
                                          <w:marBottom w:val="75"/>
                                          <w:divBdr>
                                            <w:top w:val="none" w:sz="0" w:space="0" w:color="auto"/>
                                            <w:left w:val="none" w:sz="0" w:space="0" w:color="auto"/>
                                            <w:bottom w:val="none" w:sz="0" w:space="0" w:color="auto"/>
                                            <w:right w:val="none" w:sz="0" w:space="0" w:color="auto"/>
                                          </w:divBdr>
                                        </w:div>
                                        <w:div w:id="1709991851">
                                          <w:marLeft w:val="75"/>
                                          <w:marRight w:val="75"/>
                                          <w:marTop w:val="75"/>
                                          <w:marBottom w:val="75"/>
                                          <w:divBdr>
                                            <w:top w:val="none" w:sz="0" w:space="0" w:color="auto"/>
                                            <w:left w:val="none" w:sz="0" w:space="0" w:color="auto"/>
                                            <w:bottom w:val="none" w:sz="0" w:space="0" w:color="auto"/>
                                            <w:right w:val="none" w:sz="0" w:space="0" w:color="auto"/>
                                          </w:divBdr>
                                        </w:div>
                                        <w:div w:id="539976808">
                                          <w:marLeft w:val="75"/>
                                          <w:marRight w:val="75"/>
                                          <w:marTop w:val="75"/>
                                          <w:marBottom w:val="75"/>
                                          <w:divBdr>
                                            <w:top w:val="none" w:sz="0" w:space="0" w:color="auto"/>
                                            <w:left w:val="none" w:sz="0" w:space="0" w:color="auto"/>
                                            <w:bottom w:val="none" w:sz="0" w:space="0" w:color="auto"/>
                                            <w:right w:val="none" w:sz="0" w:space="0" w:color="auto"/>
                                          </w:divBdr>
                                        </w:div>
                                        <w:div w:id="371465361">
                                          <w:marLeft w:val="75"/>
                                          <w:marRight w:val="75"/>
                                          <w:marTop w:val="75"/>
                                          <w:marBottom w:val="75"/>
                                          <w:divBdr>
                                            <w:top w:val="none" w:sz="0" w:space="0" w:color="auto"/>
                                            <w:left w:val="none" w:sz="0" w:space="0" w:color="auto"/>
                                            <w:bottom w:val="none" w:sz="0" w:space="0" w:color="auto"/>
                                            <w:right w:val="none" w:sz="0" w:space="0" w:color="auto"/>
                                          </w:divBdr>
                                        </w:div>
                                        <w:div w:id="1763377454">
                                          <w:marLeft w:val="75"/>
                                          <w:marRight w:val="75"/>
                                          <w:marTop w:val="75"/>
                                          <w:marBottom w:val="75"/>
                                          <w:divBdr>
                                            <w:top w:val="none" w:sz="0" w:space="0" w:color="auto"/>
                                            <w:left w:val="none" w:sz="0" w:space="0" w:color="auto"/>
                                            <w:bottom w:val="none" w:sz="0" w:space="0" w:color="auto"/>
                                            <w:right w:val="none" w:sz="0" w:space="0" w:color="auto"/>
                                          </w:divBdr>
                                        </w:div>
                                        <w:div w:id="1499884311">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404720477">
                          <w:marLeft w:val="0"/>
                          <w:marRight w:val="0"/>
                          <w:marTop w:val="0"/>
                          <w:marBottom w:val="0"/>
                          <w:divBdr>
                            <w:top w:val="none" w:sz="0" w:space="0" w:color="auto"/>
                            <w:left w:val="none" w:sz="0" w:space="0" w:color="auto"/>
                            <w:bottom w:val="none" w:sz="0" w:space="0" w:color="auto"/>
                            <w:right w:val="none" w:sz="0" w:space="0" w:color="auto"/>
                          </w:divBdr>
                          <w:divsChild>
                            <w:div w:id="166596464">
                              <w:marLeft w:val="0"/>
                              <w:marRight w:val="0"/>
                              <w:marTop w:val="0"/>
                              <w:marBottom w:val="0"/>
                              <w:divBdr>
                                <w:top w:val="none" w:sz="0" w:space="0" w:color="auto"/>
                                <w:left w:val="none" w:sz="0" w:space="0" w:color="auto"/>
                                <w:bottom w:val="none" w:sz="0" w:space="0" w:color="auto"/>
                                <w:right w:val="none" w:sz="0" w:space="0" w:color="auto"/>
                              </w:divBdr>
                            </w:div>
                            <w:div w:id="10203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6198893">
          <w:marLeft w:val="0"/>
          <w:marRight w:val="0"/>
          <w:marTop w:val="0"/>
          <w:marBottom w:val="0"/>
          <w:divBdr>
            <w:top w:val="none" w:sz="0" w:space="0" w:color="auto"/>
            <w:left w:val="none" w:sz="0" w:space="0" w:color="auto"/>
            <w:bottom w:val="none" w:sz="0" w:space="0" w:color="auto"/>
            <w:right w:val="none" w:sz="0" w:space="0" w:color="auto"/>
          </w:divBdr>
          <w:divsChild>
            <w:div w:id="786044114">
              <w:marLeft w:val="0"/>
              <w:marRight w:val="0"/>
              <w:marTop w:val="0"/>
              <w:marBottom w:val="225"/>
              <w:divBdr>
                <w:top w:val="none" w:sz="0" w:space="0" w:color="auto"/>
                <w:left w:val="none" w:sz="0" w:space="0" w:color="auto"/>
                <w:bottom w:val="none" w:sz="0" w:space="0" w:color="auto"/>
                <w:right w:val="none" w:sz="0" w:space="0" w:color="auto"/>
              </w:divBdr>
            </w:div>
            <w:div w:id="10956333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23831948">
      <w:bodyDiv w:val="1"/>
      <w:marLeft w:val="0"/>
      <w:marRight w:val="0"/>
      <w:marTop w:val="0"/>
      <w:marBottom w:val="0"/>
      <w:divBdr>
        <w:top w:val="none" w:sz="0" w:space="0" w:color="auto"/>
        <w:left w:val="none" w:sz="0" w:space="0" w:color="auto"/>
        <w:bottom w:val="none" w:sz="0" w:space="0" w:color="auto"/>
        <w:right w:val="none" w:sz="0" w:space="0" w:color="auto"/>
      </w:divBdr>
      <w:divsChild>
        <w:div w:id="874585445">
          <w:marLeft w:val="0"/>
          <w:marRight w:val="0"/>
          <w:marTop w:val="0"/>
          <w:marBottom w:val="0"/>
          <w:divBdr>
            <w:top w:val="none" w:sz="0" w:space="0" w:color="auto"/>
            <w:left w:val="none" w:sz="0" w:space="0" w:color="auto"/>
            <w:bottom w:val="none" w:sz="0" w:space="0" w:color="auto"/>
            <w:right w:val="none" w:sz="0" w:space="0" w:color="auto"/>
          </w:divBdr>
          <w:divsChild>
            <w:div w:id="373698771">
              <w:marLeft w:val="-225"/>
              <w:marRight w:val="-225"/>
              <w:marTop w:val="0"/>
              <w:marBottom w:val="0"/>
              <w:divBdr>
                <w:top w:val="none" w:sz="0" w:space="0" w:color="auto"/>
                <w:left w:val="none" w:sz="0" w:space="0" w:color="auto"/>
                <w:bottom w:val="none" w:sz="0" w:space="0" w:color="auto"/>
                <w:right w:val="none" w:sz="0" w:space="0" w:color="auto"/>
              </w:divBdr>
            </w:div>
          </w:divsChild>
        </w:div>
        <w:div w:id="262542102">
          <w:marLeft w:val="0"/>
          <w:marRight w:val="0"/>
          <w:marTop w:val="0"/>
          <w:marBottom w:val="0"/>
          <w:divBdr>
            <w:top w:val="none" w:sz="0" w:space="0" w:color="auto"/>
            <w:left w:val="none" w:sz="0" w:space="0" w:color="auto"/>
            <w:bottom w:val="none" w:sz="0" w:space="0" w:color="auto"/>
            <w:right w:val="none" w:sz="0" w:space="0" w:color="auto"/>
          </w:divBdr>
          <w:divsChild>
            <w:div w:id="301693884">
              <w:marLeft w:val="-225"/>
              <w:marRight w:val="-225"/>
              <w:marTop w:val="0"/>
              <w:marBottom w:val="0"/>
              <w:divBdr>
                <w:top w:val="none" w:sz="0" w:space="0" w:color="auto"/>
                <w:left w:val="none" w:sz="0" w:space="0" w:color="auto"/>
                <w:bottom w:val="none" w:sz="0" w:space="0" w:color="auto"/>
                <w:right w:val="none" w:sz="0" w:space="0" w:color="auto"/>
              </w:divBdr>
              <w:divsChild>
                <w:div w:id="1306356611">
                  <w:marLeft w:val="1607"/>
                  <w:marRight w:val="0"/>
                  <w:marTop w:val="0"/>
                  <w:marBottom w:val="0"/>
                  <w:divBdr>
                    <w:top w:val="none" w:sz="0" w:space="0" w:color="auto"/>
                    <w:left w:val="none" w:sz="0" w:space="0" w:color="auto"/>
                    <w:bottom w:val="none" w:sz="0" w:space="0" w:color="auto"/>
                    <w:right w:val="none" w:sz="0" w:space="0" w:color="auto"/>
                  </w:divBdr>
                </w:div>
                <w:div w:id="408768341">
                  <w:marLeft w:val="0"/>
                  <w:marRight w:val="0"/>
                  <w:marTop w:val="0"/>
                  <w:marBottom w:val="0"/>
                  <w:divBdr>
                    <w:top w:val="none" w:sz="0" w:space="0" w:color="auto"/>
                    <w:left w:val="none" w:sz="0" w:space="0" w:color="auto"/>
                    <w:bottom w:val="none" w:sz="0" w:space="0" w:color="auto"/>
                    <w:right w:val="none" w:sz="0" w:space="0" w:color="auto"/>
                  </w:divBdr>
                  <w:divsChild>
                    <w:div w:id="106194648">
                      <w:marLeft w:val="-225"/>
                      <w:marRight w:val="-225"/>
                      <w:marTop w:val="0"/>
                      <w:marBottom w:val="0"/>
                      <w:divBdr>
                        <w:top w:val="none" w:sz="0" w:space="0" w:color="auto"/>
                        <w:left w:val="none" w:sz="0" w:space="0" w:color="auto"/>
                        <w:bottom w:val="none" w:sz="0" w:space="0" w:color="auto"/>
                        <w:right w:val="none" w:sz="0" w:space="0" w:color="auto"/>
                      </w:divBdr>
                      <w:divsChild>
                        <w:div w:id="818305346">
                          <w:marLeft w:val="0"/>
                          <w:marRight w:val="0"/>
                          <w:marTop w:val="0"/>
                          <w:marBottom w:val="225"/>
                          <w:divBdr>
                            <w:top w:val="none" w:sz="0" w:space="0" w:color="auto"/>
                            <w:left w:val="none" w:sz="0" w:space="0" w:color="auto"/>
                            <w:bottom w:val="none" w:sz="0" w:space="0" w:color="auto"/>
                            <w:right w:val="none" w:sz="0" w:space="0" w:color="auto"/>
                          </w:divBdr>
                        </w:div>
                        <w:div w:id="2054957886">
                          <w:marLeft w:val="0"/>
                          <w:marRight w:val="0"/>
                          <w:marTop w:val="0"/>
                          <w:marBottom w:val="0"/>
                          <w:divBdr>
                            <w:top w:val="none" w:sz="0" w:space="0" w:color="auto"/>
                            <w:left w:val="none" w:sz="0" w:space="0" w:color="auto"/>
                            <w:bottom w:val="none" w:sz="0" w:space="0" w:color="auto"/>
                            <w:right w:val="none" w:sz="0" w:space="0" w:color="auto"/>
                          </w:divBdr>
                          <w:divsChild>
                            <w:div w:id="740830524">
                              <w:marLeft w:val="-225"/>
                              <w:marRight w:val="-225"/>
                              <w:marTop w:val="0"/>
                              <w:marBottom w:val="0"/>
                              <w:divBdr>
                                <w:top w:val="none" w:sz="0" w:space="0" w:color="auto"/>
                                <w:left w:val="none" w:sz="0" w:space="0" w:color="auto"/>
                                <w:bottom w:val="none" w:sz="0" w:space="0" w:color="auto"/>
                                <w:right w:val="none" w:sz="0" w:space="0" w:color="auto"/>
                              </w:divBdr>
                              <w:divsChild>
                                <w:div w:id="15296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943293">
              <w:marLeft w:val="-225"/>
              <w:marRight w:val="-225"/>
              <w:marTop w:val="0"/>
              <w:marBottom w:val="0"/>
              <w:divBdr>
                <w:top w:val="none" w:sz="0" w:space="0" w:color="auto"/>
                <w:left w:val="none" w:sz="0" w:space="0" w:color="auto"/>
                <w:bottom w:val="none" w:sz="0" w:space="0" w:color="auto"/>
                <w:right w:val="none" w:sz="0" w:space="0" w:color="auto"/>
              </w:divBdr>
              <w:divsChild>
                <w:div w:id="289363122">
                  <w:marLeft w:val="1607"/>
                  <w:marRight w:val="0"/>
                  <w:marTop w:val="0"/>
                  <w:marBottom w:val="0"/>
                  <w:divBdr>
                    <w:top w:val="none" w:sz="0" w:space="0" w:color="auto"/>
                    <w:left w:val="none" w:sz="0" w:space="0" w:color="auto"/>
                    <w:bottom w:val="none" w:sz="0" w:space="0" w:color="auto"/>
                    <w:right w:val="none" w:sz="0" w:space="0" w:color="auto"/>
                  </w:divBdr>
                  <w:divsChild>
                    <w:div w:id="19458250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311446382">
          <w:marLeft w:val="0"/>
          <w:marRight w:val="0"/>
          <w:marTop w:val="0"/>
          <w:marBottom w:val="0"/>
          <w:divBdr>
            <w:top w:val="none" w:sz="0" w:space="0" w:color="auto"/>
            <w:left w:val="none" w:sz="0" w:space="0" w:color="auto"/>
            <w:bottom w:val="none" w:sz="0" w:space="0" w:color="auto"/>
            <w:right w:val="none" w:sz="0" w:space="0" w:color="auto"/>
          </w:divBdr>
        </w:div>
        <w:div w:id="1196623826">
          <w:marLeft w:val="0"/>
          <w:marRight w:val="0"/>
          <w:marTop w:val="0"/>
          <w:marBottom w:val="0"/>
          <w:divBdr>
            <w:top w:val="none" w:sz="0" w:space="0" w:color="auto"/>
            <w:left w:val="none" w:sz="0" w:space="0" w:color="auto"/>
            <w:bottom w:val="none" w:sz="0" w:space="0" w:color="auto"/>
            <w:right w:val="none" w:sz="0" w:space="0" w:color="auto"/>
          </w:divBdr>
          <w:divsChild>
            <w:div w:id="2013213708">
              <w:marLeft w:val="-225"/>
              <w:marRight w:val="-225"/>
              <w:marTop w:val="0"/>
              <w:marBottom w:val="0"/>
              <w:divBdr>
                <w:top w:val="none" w:sz="0" w:space="0" w:color="auto"/>
                <w:left w:val="none" w:sz="0" w:space="0" w:color="auto"/>
                <w:bottom w:val="none" w:sz="0" w:space="0" w:color="auto"/>
                <w:right w:val="none" w:sz="0" w:space="0" w:color="auto"/>
              </w:divBdr>
              <w:divsChild>
                <w:div w:id="2108697556">
                  <w:marLeft w:val="1607"/>
                  <w:marRight w:val="0"/>
                  <w:marTop w:val="0"/>
                  <w:marBottom w:val="0"/>
                  <w:divBdr>
                    <w:top w:val="none" w:sz="0" w:space="0" w:color="auto"/>
                    <w:left w:val="none" w:sz="0" w:space="0" w:color="auto"/>
                    <w:bottom w:val="none" w:sz="0" w:space="0" w:color="auto"/>
                    <w:right w:val="none" w:sz="0" w:space="0" w:color="auto"/>
                  </w:divBdr>
                  <w:divsChild>
                    <w:div w:id="78067450">
                      <w:marLeft w:val="0"/>
                      <w:marRight w:val="0"/>
                      <w:marTop w:val="0"/>
                      <w:marBottom w:val="0"/>
                      <w:divBdr>
                        <w:top w:val="single" w:sz="24" w:space="0" w:color="B8B8B8"/>
                        <w:left w:val="none" w:sz="0" w:space="0" w:color="auto"/>
                        <w:bottom w:val="none" w:sz="0" w:space="0" w:color="auto"/>
                        <w:right w:val="none" w:sz="0" w:space="0" w:color="auto"/>
                      </w:divBdr>
                      <w:divsChild>
                        <w:div w:id="921914537">
                          <w:marLeft w:val="0"/>
                          <w:marRight w:val="0"/>
                          <w:marTop w:val="0"/>
                          <w:marBottom w:val="0"/>
                          <w:divBdr>
                            <w:top w:val="none" w:sz="0" w:space="0" w:color="auto"/>
                            <w:left w:val="none" w:sz="0" w:space="0" w:color="auto"/>
                            <w:bottom w:val="none" w:sz="0" w:space="0" w:color="auto"/>
                            <w:right w:val="none" w:sz="0" w:space="0" w:color="auto"/>
                          </w:divBdr>
                        </w:div>
                      </w:divsChild>
                    </w:div>
                    <w:div w:id="894894630">
                      <w:marLeft w:val="0"/>
                      <w:marRight w:val="0"/>
                      <w:marTop w:val="0"/>
                      <w:marBottom w:val="0"/>
                      <w:divBdr>
                        <w:top w:val="none" w:sz="0" w:space="0" w:color="auto"/>
                        <w:left w:val="none" w:sz="0" w:space="0" w:color="auto"/>
                        <w:bottom w:val="none" w:sz="0" w:space="0" w:color="auto"/>
                        <w:right w:val="none" w:sz="0" w:space="0" w:color="auto"/>
                      </w:divBdr>
                    </w:div>
                    <w:div w:id="165918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969407">
          <w:marLeft w:val="0"/>
          <w:marRight w:val="0"/>
          <w:marTop w:val="0"/>
          <w:marBottom w:val="0"/>
          <w:divBdr>
            <w:top w:val="none" w:sz="0" w:space="0" w:color="auto"/>
            <w:left w:val="none" w:sz="0" w:space="0" w:color="auto"/>
            <w:bottom w:val="none" w:sz="0" w:space="0" w:color="auto"/>
            <w:right w:val="none" w:sz="0" w:space="0" w:color="auto"/>
          </w:divBdr>
          <w:divsChild>
            <w:div w:id="1404445292">
              <w:marLeft w:val="-225"/>
              <w:marRight w:val="-225"/>
              <w:marTop w:val="0"/>
              <w:marBottom w:val="0"/>
              <w:divBdr>
                <w:top w:val="none" w:sz="0" w:space="0" w:color="auto"/>
                <w:left w:val="none" w:sz="0" w:space="0" w:color="auto"/>
                <w:bottom w:val="none" w:sz="0" w:space="0" w:color="auto"/>
                <w:right w:val="none" w:sz="0" w:space="0" w:color="auto"/>
              </w:divBdr>
              <w:divsChild>
                <w:div w:id="317223296">
                  <w:marLeft w:val="1607"/>
                  <w:marRight w:val="0"/>
                  <w:marTop w:val="0"/>
                  <w:marBottom w:val="0"/>
                  <w:divBdr>
                    <w:top w:val="none" w:sz="0" w:space="0" w:color="auto"/>
                    <w:left w:val="none" w:sz="0" w:space="0" w:color="auto"/>
                    <w:bottom w:val="none" w:sz="0" w:space="0" w:color="auto"/>
                    <w:right w:val="none" w:sz="0" w:space="0" w:color="auto"/>
                  </w:divBdr>
                  <w:divsChild>
                    <w:div w:id="40326118">
                      <w:marLeft w:val="0"/>
                      <w:marRight w:val="0"/>
                      <w:marTop w:val="0"/>
                      <w:marBottom w:val="0"/>
                      <w:divBdr>
                        <w:top w:val="none" w:sz="0" w:space="0" w:color="auto"/>
                        <w:left w:val="none" w:sz="0" w:space="0" w:color="auto"/>
                        <w:bottom w:val="none" w:sz="0" w:space="0" w:color="auto"/>
                        <w:right w:val="none" w:sz="0" w:space="0" w:color="auto"/>
                      </w:divBdr>
                    </w:div>
                    <w:div w:id="127994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48842">
          <w:marLeft w:val="0"/>
          <w:marRight w:val="0"/>
          <w:marTop w:val="450"/>
          <w:marBottom w:val="600"/>
          <w:divBdr>
            <w:top w:val="none" w:sz="0" w:space="0" w:color="auto"/>
            <w:left w:val="none" w:sz="0" w:space="0" w:color="auto"/>
            <w:bottom w:val="none" w:sz="0" w:space="0" w:color="auto"/>
            <w:right w:val="none" w:sz="0" w:space="0" w:color="auto"/>
          </w:divBdr>
        </w:div>
        <w:div w:id="1178227457">
          <w:marLeft w:val="0"/>
          <w:marRight w:val="0"/>
          <w:marTop w:val="0"/>
          <w:marBottom w:val="0"/>
          <w:divBdr>
            <w:top w:val="none" w:sz="0" w:space="0" w:color="auto"/>
            <w:left w:val="none" w:sz="0" w:space="0" w:color="auto"/>
            <w:bottom w:val="none" w:sz="0" w:space="0" w:color="auto"/>
            <w:right w:val="none" w:sz="0" w:space="0" w:color="auto"/>
          </w:divBdr>
          <w:divsChild>
            <w:div w:id="1809325220">
              <w:marLeft w:val="-225"/>
              <w:marRight w:val="-225"/>
              <w:marTop w:val="0"/>
              <w:marBottom w:val="0"/>
              <w:divBdr>
                <w:top w:val="none" w:sz="0" w:space="0" w:color="auto"/>
                <w:left w:val="none" w:sz="0" w:space="0" w:color="auto"/>
                <w:bottom w:val="none" w:sz="0" w:space="0" w:color="auto"/>
                <w:right w:val="none" w:sz="0" w:space="0" w:color="auto"/>
              </w:divBdr>
              <w:divsChild>
                <w:div w:id="47656356">
                  <w:marLeft w:val="1607"/>
                  <w:marRight w:val="0"/>
                  <w:marTop w:val="0"/>
                  <w:marBottom w:val="0"/>
                  <w:divBdr>
                    <w:top w:val="none" w:sz="0" w:space="0" w:color="auto"/>
                    <w:left w:val="none" w:sz="0" w:space="0" w:color="auto"/>
                    <w:bottom w:val="none" w:sz="0" w:space="0" w:color="auto"/>
                    <w:right w:val="none" w:sz="0" w:space="0" w:color="auto"/>
                  </w:divBdr>
                </w:div>
                <w:div w:id="1773015437">
                  <w:marLeft w:val="0"/>
                  <w:marRight w:val="0"/>
                  <w:marTop w:val="0"/>
                  <w:marBottom w:val="0"/>
                  <w:divBdr>
                    <w:top w:val="none" w:sz="0" w:space="0" w:color="auto"/>
                    <w:left w:val="none" w:sz="0" w:space="0" w:color="auto"/>
                    <w:bottom w:val="none" w:sz="0" w:space="0" w:color="auto"/>
                    <w:right w:val="none" w:sz="0" w:space="0" w:color="auto"/>
                  </w:divBdr>
                  <w:divsChild>
                    <w:div w:id="2060666781">
                      <w:marLeft w:val="0"/>
                      <w:marRight w:val="0"/>
                      <w:marTop w:val="0"/>
                      <w:marBottom w:val="0"/>
                      <w:divBdr>
                        <w:top w:val="none" w:sz="0" w:space="0" w:color="auto"/>
                        <w:left w:val="none" w:sz="0" w:space="0" w:color="auto"/>
                        <w:bottom w:val="none" w:sz="0" w:space="0" w:color="auto"/>
                        <w:right w:val="none" w:sz="0" w:space="0" w:color="auto"/>
                      </w:divBdr>
                    </w:div>
                    <w:div w:id="1955558017">
                      <w:marLeft w:val="0"/>
                      <w:marRight w:val="0"/>
                      <w:marTop w:val="0"/>
                      <w:marBottom w:val="0"/>
                      <w:divBdr>
                        <w:top w:val="none" w:sz="0" w:space="0" w:color="auto"/>
                        <w:left w:val="none" w:sz="0" w:space="0" w:color="auto"/>
                        <w:bottom w:val="none" w:sz="0" w:space="0" w:color="auto"/>
                        <w:right w:val="none" w:sz="0" w:space="0" w:color="auto"/>
                      </w:divBdr>
                    </w:div>
                    <w:div w:id="193111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282">
          <w:marLeft w:val="0"/>
          <w:marRight w:val="0"/>
          <w:marTop w:val="450"/>
          <w:marBottom w:val="600"/>
          <w:divBdr>
            <w:top w:val="none" w:sz="0" w:space="0" w:color="auto"/>
            <w:left w:val="none" w:sz="0" w:space="0" w:color="auto"/>
            <w:bottom w:val="none" w:sz="0" w:space="0" w:color="auto"/>
            <w:right w:val="none" w:sz="0" w:space="0" w:color="auto"/>
          </w:divBdr>
        </w:div>
        <w:div w:id="1723746631">
          <w:marLeft w:val="0"/>
          <w:marRight w:val="0"/>
          <w:marTop w:val="0"/>
          <w:marBottom w:val="0"/>
          <w:divBdr>
            <w:top w:val="none" w:sz="0" w:space="0" w:color="auto"/>
            <w:left w:val="none" w:sz="0" w:space="0" w:color="auto"/>
            <w:bottom w:val="none" w:sz="0" w:space="0" w:color="auto"/>
            <w:right w:val="none" w:sz="0" w:space="0" w:color="auto"/>
          </w:divBdr>
          <w:divsChild>
            <w:div w:id="327250394">
              <w:marLeft w:val="-225"/>
              <w:marRight w:val="-225"/>
              <w:marTop w:val="0"/>
              <w:marBottom w:val="0"/>
              <w:divBdr>
                <w:top w:val="none" w:sz="0" w:space="0" w:color="auto"/>
                <w:left w:val="none" w:sz="0" w:space="0" w:color="auto"/>
                <w:bottom w:val="none" w:sz="0" w:space="0" w:color="auto"/>
                <w:right w:val="none" w:sz="0" w:space="0" w:color="auto"/>
              </w:divBdr>
              <w:divsChild>
                <w:div w:id="204755790">
                  <w:marLeft w:val="1607"/>
                  <w:marRight w:val="0"/>
                  <w:marTop w:val="0"/>
                  <w:marBottom w:val="0"/>
                  <w:divBdr>
                    <w:top w:val="none" w:sz="0" w:space="0" w:color="auto"/>
                    <w:left w:val="none" w:sz="0" w:space="0" w:color="auto"/>
                    <w:bottom w:val="none" w:sz="0" w:space="0" w:color="auto"/>
                    <w:right w:val="none" w:sz="0" w:space="0" w:color="auto"/>
                  </w:divBdr>
                </w:div>
                <w:div w:id="1762528269">
                  <w:marLeft w:val="0"/>
                  <w:marRight w:val="0"/>
                  <w:marTop w:val="0"/>
                  <w:marBottom w:val="0"/>
                  <w:divBdr>
                    <w:top w:val="none" w:sz="0" w:space="0" w:color="auto"/>
                    <w:left w:val="none" w:sz="0" w:space="0" w:color="auto"/>
                    <w:bottom w:val="none" w:sz="0" w:space="0" w:color="auto"/>
                    <w:right w:val="none" w:sz="0" w:space="0" w:color="auto"/>
                  </w:divBdr>
                </w:div>
                <w:div w:id="1092429727">
                  <w:marLeft w:val="0"/>
                  <w:marRight w:val="0"/>
                  <w:marTop w:val="0"/>
                  <w:marBottom w:val="0"/>
                  <w:divBdr>
                    <w:top w:val="none" w:sz="0" w:space="0" w:color="auto"/>
                    <w:left w:val="none" w:sz="0" w:space="0" w:color="auto"/>
                    <w:bottom w:val="none" w:sz="0" w:space="0" w:color="auto"/>
                    <w:right w:val="none" w:sz="0" w:space="0" w:color="auto"/>
                  </w:divBdr>
                  <w:divsChild>
                    <w:div w:id="867333704">
                      <w:marLeft w:val="0"/>
                      <w:marRight w:val="0"/>
                      <w:marTop w:val="0"/>
                      <w:marBottom w:val="0"/>
                      <w:divBdr>
                        <w:top w:val="none" w:sz="0" w:space="0" w:color="auto"/>
                        <w:left w:val="none" w:sz="0" w:space="0" w:color="auto"/>
                        <w:bottom w:val="none" w:sz="0" w:space="0" w:color="auto"/>
                        <w:right w:val="none" w:sz="0" w:space="0" w:color="auto"/>
                      </w:divBdr>
                      <w:divsChild>
                        <w:div w:id="13361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750260">
          <w:marLeft w:val="0"/>
          <w:marRight w:val="0"/>
          <w:marTop w:val="450"/>
          <w:marBottom w:val="600"/>
          <w:divBdr>
            <w:top w:val="none" w:sz="0" w:space="0" w:color="auto"/>
            <w:left w:val="none" w:sz="0" w:space="0" w:color="auto"/>
            <w:bottom w:val="none" w:sz="0" w:space="0" w:color="auto"/>
            <w:right w:val="none" w:sz="0" w:space="0" w:color="auto"/>
          </w:divBdr>
          <w:divsChild>
            <w:div w:id="1286279410">
              <w:marLeft w:val="0"/>
              <w:marRight w:val="0"/>
              <w:marTop w:val="0"/>
              <w:marBottom w:val="0"/>
              <w:divBdr>
                <w:top w:val="none" w:sz="0" w:space="0" w:color="auto"/>
                <w:left w:val="none" w:sz="0" w:space="0" w:color="auto"/>
                <w:bottom w:val="none" w:sz="0" w:space="0" w:color="auto"/>
                <w:right w:val="none" w:sz="0" w:space="0" w:color="auto"/>
              </w:divBdr>
              <w:divsChild>
                <w:div w:id="590545568">
                  <w:marLeft w:val="0"/>
                  <w:marRight w:val="0"/>
                  <w:marTop w:val="0"/>
                  <w:marBottom w:val="0"/>
                  <w:divBdr>
                    <w:top w:val="none" w:sz="0" w:space="0" w:color="auto"/>
                    <w:left w:val="none" w:sz="0" w:space="0" w:color="auto"/>
                    <w:bottom w:val="none" w:sz="0" w:space="0" w:color="auto"/>
                    <w:right w:val="none" w:sz="0" w:space="0" w:color="auto"/>
                  </w:divBdr>
                  <w:divsChild>
                    <w:div w:id="1227302125">
                      <w:marLeft w:val="0"/>
                      <w:marRight w:val="0"/>
                      <w:marTop w:val="0"/>
                      <w:marBottom w:val="0"/>
                      <w:divBdr>
                        <w:top w:val="none" w:sz="0" w:space="0" w:color="auto"/>
                        <w:left w:val="none" w:sz="0" w:space="0" w:color="auto"/>
                        <w:bottom w:val="none" w:sz="0" w:space="0" w:color="auto"/>
                        <w:right w:val="none" w:sz="0" w:space="0" w:color="auto"/>
                      </w:divBdr>
                      <w:divsChild>
                        <w:div w:id="1067412763">
                          <w:marLeft w:val="0"/>
                          <w:marRight w:val="0"/>
                          <w:marTop w:val="0"/>
                          <w:marBottom w:val="0"/>
                          <w:divBdr>
                            <w:top w:val="none" w:sz="0" w:space="0" w:color="auto"/>
                            <w:left w:val="none" w:sz="0" w:space="0" w:color="auto"/>
                            <w:bottom w:val="none" w:sz="0" w:space="0" w:color="auto"/>
                            <w:right w:val="none" w:sz="0" w:space="0" w:color="auto"/>
                          </w:divBdr>
                          <w:divsChild>
                            <w:div w:id="582298726">
                              <w:marLeft w:val="0"/>
                              <w:marRight w:val="300"/>
                              <w:marTop w:val="0"/>
                              <w:marBottom w:val="0"/>
                              <w:divBdr>
                                <w:top w:val="none" w:sz="0" w:space="0" w:color="auto"/>
                                <w:left w:val="none" w:sz="0" w:space="0" w:color="auto"/>
                                <w:bottom w:val="none" w:sz="0" w:space="0" w:color="auto"/>
                                <w:right w:val="none" w:sz="0" w:space="0" w:color="auto"/>
                              </w:divBdr>
                              <w:divsChild>
                                <w:div w:id="1864054585">
                                  <w:marLeft w:val="0"/>
                                  <w:marRight w:val="0"/>
                                  <w:marTop w:val="0"/>
                                  <w:marBottom w:val="0"/>
                                  <w:divBdr>
                                    <w:top w:val="single" w:sz="24" w:space="0" w:color="00AEEF"/>
                                    <w:left w:val="none" w:sz="0" w:space="0" w:color="auto"/>
                                    <w:bottom w:val="none" w:sz="0" w:space="0" w:color="auto"/>
                                    <w:right w:val="none" w:sz="0" w:space="0" w:color="auto"/>
                                  </w:divBdr>
                                  <w:divsChild>
                                    <w:div w:id="997541965">
                                      <w:marLeft w:val="0"/>
                                      <w:marRight w:val="0"/>
                                      <w:marTop w:val="0"/>
                                      <w:marBottom w:val="0"/>
                                      <w:divBdr>
                                        <w:top w:val="none" w:sz="0" w:space="0" w:color="auto"/>
                                        <w:left w:val="none" w:sz="0" w:space="0" w:color="auto"/>
                                        <w:bottom w:val="none" w:sz="0" w:space="0" w:color="auto"/>
                                        <w:right w:val="none" w:sz="0" w:space="0" w:color="auto"/>
                                      </w:divBdr>
                                    </w:div>
                                    <w:div w:id="131263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16307">
                              <w:marLeft w:val="0"/>
                              <w:marRight w:val="300"/>
                              <w:marTop w:val="0"/>
                              <w:marBottom w:val="0"/>
                              <w:divBdr>
                                <w:top w:val="none" w:sz="0" w:space="0" w:color="auto"/>
                                <w:left w:val="none" w:sz="0" w:space="0" w:color="auto"/>
                                <w:bottom w:val="none" w:sz="0" w:space="0" w:color="auto"/>
                                <w:right w:val="none" w:sz="0" w:space="0" w:color="auto"/>
                              </w:divBdr>
                              <w:divsChild>
                                <w:div w:id="115147374">
                                  <w:marLeft w:val="0"/>
                                  <w:marRight w:val="0"/>
                                  <w:marTop w:val="0"/>
                                  <w:marBottom w:val="0"/>
                                  <w:divBdr>
                                    <w:top w:val="single" w:sz="24" w:space="0" w:color="00AEEF"/>
                                    <w:left w:val="none" w:sz="0" w:space="0" w:color="auto"/>
                                    <w:bottom w:val="none" w:sz="0" w:space="0" w:color="auto"/>
                                    <w:right w:val="none" w:sz="0" w:space="0" w:color="auto"/>
                                  </w:divBdr>
                                  <w:divsChild>
                                    <w:div w:id="1309673540">
                                      <w:marLeft w:val="0"/>
                                      <w:marRight w:val="0"/>
                                      <w:marTop w:val="0"/>
                                      <w:marBottom w:val="0"/>
                                      <w:divBdr>
                                        <w:top w:val="none" w:sz="0" w:space="0" w:color="auto"/>
                                        <w:left w:val="none" w:sz="0" w:space="0" w:color="auto"/>
                                        <w:bottom w:val="none" w:sz="0" w:space="0" w:color="auto"/>
                                        <w:right w:val="none" w:sz="0" w:space="0" w:color="auto"/>
                                      </w:divBdr>
                                    </w:div>
                                    <w:div w:id="71547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77045">
                              <w:marLeft w:val="0"/>
                              <w:marRight w:val="300"/>
                              <w:marTop w:val="0"/>
                              <w:marBottom w:val="0"/>
                              <w:divBdr>
                                <w:top w:val="none" w:sz="0" w:space="0" w:color="auto"/>
                                <w:left w:val="none" w:sz="0" w:space="0" w:color="auto"/>
                                <w:bottom w:val="none" w:sz="0" w:space="0" w:color="auto"/>
                                <w:right w:val="none" w:sz="0" w:space="0" w:color="auto"/>
                              </w:divBdr>
                              <w:divsChild>
                                <w:div w:id="493642590">
                                  <w:marLeft w:val="0"/>
                                  <w:marRight w:val="0"/>
                                  <w:marTop w:val="0"/>
                                  <w:marBottom w:val="0"/>
                                  <w:divBdr>
                                    <w:top w:val="single" w:sz="24" w:space="0" w:color="00AEEF"/>
                                    <w:left w:val="none" w:sz="0" w:space="0" w:color="auto"/>
                                    <w:bottom w:val="none" w:sz="0" w:space="0" w:color="auto"/>
                                    <w:right w:val="none" w:sz="0" w:space="0" w:color="auto"/>
                                  </w:divBdr>
                                  <w:divsChild>
                                    <w:div w:id="878974895">
                                      <w:marLeft w:val="0"/>
                                      <w:marRight w:val="0"/>
                                      <w:marTop w:val="0"/>
                                      <w:marBottom w:val="0"/>
                                      <w:divBdr>
                                        <w:top w:val="none" w:sz="0" w:space="0" w:color="auto"/>
                                        <w:left w:val="none" w:sz="0" w:space="0" w:color="auto"/>
                                        <w:bottom w:val="none" w:sz="0" w:space="0" w:color="auto"/>
                                        <w:right w:val="none" w:sz="0" w:space="0" w:color="auto"/>
                                      </w:divBdr>
                                    </w:div>
                                    <w:div w:id="61934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178374">
                              <w:marLeft w:val="0"/>
                              <w:marRight w:val="300"/>
                              <w:marTop w:val="0"/>
                              <w:marBottom w:val="0"/>
                              <w:divBdr>
                                <w:top w:val="none" w:sz="0" w:space="0" w:color="auto"/>
                                <w:left w:val="none" w:sz="0" w:space="0" w:color="auto"/>
                                <w:bottom w:val="none" w:sz="0" w:space="0" w:color="auto"/>
                                <w:right w:val="none" w:sz="0" w:space="0" w:color="auto"/>
                              </w:divBdr>
                              <w:divsChild>
                                <w:div w:id="1377313164">
                                  <w:marLeft w:val="0"/>
                                  <w:marRight w:val="0"/>
                                  <w:marTop w:val="0"/>
                                  <w:marBottom w:val="0"/>
                                  <w:divBdr>
                                    <w:top w:val="single" w:sz="24" w:space="0" w:color="00AEEF"/>
                                    <w:left w:val="none" w:sz="0" w:space="0" w:color="auto"/>
                                    <w:bottom w:val="none" w:sz="0" w:space="0" w:color="auto"/>
                                    <w:right w:val="none" w:sz="0" w:space="0" w:color="auto"/>
                                  </w:divBdr>
                                  <w:divsChild>
                                    <w:div w:id="1845582955">
                                      <w:marLeft w:val="0"/>
                                      <w:marRight w:val="0"/>
                                      <w:marTop w:val="0"/>
                                      <w:marBottom w:val="0"/>
                                      <w:divBdr>
                                        <w:top w:val="none" w:sz="0" w:space="0" w:color="auto"/>
                                        <w:left w:val="none" w:sz="0" w:space="0" w:color="auto"/>
                                        <w:bottom w:val="none" w:sz="0" w:space="0" w:color="auto"/>
                                        <w:right w:val="none" w:sz="0" w:space="0" w:color="auto"/>
                                      </w:divBdr>
                                    </w:div>
                                    <w:div w:id="42075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1144">
                              <w:marLeft w:val="0"/>
                              <w:marRight w:val="300"/>
                              <w:marTop w:val="0"/>
                              <w:marBottom w:val="0"/>
                              <w:divBdr>
                                <w:top w:val="none" w:sz="0" w:space="0" w:color="auto"/>
                                <w:left w:val="none" w:sz="0" w:space="0" w:color="auto"/>
                                <w:bottom w:val="none" w:sz="0" w:space="0" w:color="auto"/>
                                <w:right w:val="none" w:sz="0" w:space="0" w:color="auto"/>
                              </w:divBdr>
                              <w:divsChild>
                                <w:div w:id="1989742637">
                                  <w:marLeft w:val="0"/>
                                  <w:marRight w:val="0"/>
                                  <w:marTop w:val="0"/>
                                  <w:marBottom w:val="0"/>
                                  <w:divBdr>
                                    <w:top w:val="single" w:sz="24" w:space="0" w:color="00AEEF"/>
                                    <w:left w:val="none" w:sz="0" w:space="0" w:color="auto"/>
                                    <w:bottom w:val="none" w:sz="0" w:space="0" w:color="auto"/>
                                    <w:right w:val="none" w:sz="0" w:space="0" w:color="auto"/>
                                  </w:divBdr>
                                  <w:divsChild>
                                    <w:div w:id="1062559448">
                                      <w:marLeft w:val="0"/>
                                      <w:marRight w:val="0"/>
                                      <w:marTop w:val="0"/>
                                      <w:marBottom w:val="0"/>
                                      <w:divBdr>
                                        <w:top w:val="none" w:sz="0" w:space="0" w:color="auto"/>
                                        <w:left w:val="none" w:sz="0" w:space="0" w:color="auto"/>
                                        <w:bottom w:val="none" w:sz="0" w:space="0" w:color="auto"/>
                                        <w:right w:val="none" w:sz="0" w:space="0" w:color="auto"/>
                                      </w:divBdr>
                                    </w:div>
                                    <w:div w:id="9682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40886">
                              <w:marLeft w:val="0"/>
                              <w:marRight w:val="300"/>
                              <w:marTop w:val="0"/>
                              <w:marBottom w:val="0"/>
                              <w:divBdr>
                                <w:top w:val="none" w:sz="0" w:space="0" w:color="auto"/>
                                <w:left w:val="none" w:sz="0" w:space="0" w:color="auto"/>
                                <w:bottom w:val="none" w:sz="0" w:space="0" w:color="auto"/>
                                <w:right w:val="none" w:sz="0" w:space="0" w:color="auto"/>
                              </w:divBdr>
                              <w:divsChild>
                                <w:div w:id="35592467">
                                  <w:marLeft w:val="0"/>
                                  <w:marRight w:val="0"/>
                                  <w:marTop w:val="0"/>
                                  <w:marBottom w:val="0"/>
                                  <w:divBdr>
                                    <w:top w:val="single" w:sz="24" w:space="0" w:color="00AEEF"/>
                                    <w:left w:val="none" w:sz="0" w:space="0" w:color="auto"/>
                                    <w:bottom w:val="none" w:sz="0" w:space="0" w:color="auto"/>
                                    <w:right w:val="none" w:sz="0" w:space="0" w:color="auto"/>
                                  </w:divBdr>
                                  <w:divsChild>
                                    <w:div w:id="514616769">
                                      <w:marLeft w:val="0"/>
                                      <w:marRight w:val="0"/>
                                      <w:marTop w:val="0"/>
                                      <w:marBottom w:val="0"/>
                                      <w:divBdr>
                                        <w:top w:val="none" w:sz="0" w:space="0" w:color="auto"/>
                                        <w:left w:val="none" w:sz="0" w:space="0" w:color="auto"/>
                                        <w:bottom w:val="none" w:sz="0" w:space="0" w:color="auto"/>
                                        <w:right w:val="none" w:sz="0" w:space="0" w:color="auto"/>
                                      </w:divBdr>
                                    </w:div>
                                    <w:div w:id="77918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82903">
                              <w:marLeft w:val="0"/>
                              <w:marRight w:val="300"/>
                              <w:marTop w:val="0"/>
                              <w:marBottom w:val="0"/>
                              <w:divBdr>
                                <w:top w:val="none" w:sz="0" w:space="0" w:color="auto"/>
                                <w:left w:val="none" w:sz="0" w:space="0" w:color="auto"/>
                                <w:bottom w:val="none" w:sz="0" w:space="0" w:color="auto"/>
                                <w:right w:val="none" w:sz="0" w:space="0" w:color="auto"/>
                              </w:divBdr>
                              <w:divsChild>
                                <w:div w:id="1423800571">
                                  <w:marLeft w:val="0"/>
                                  <w:marRight w:val="0"/>
                                  <w:marTop w:val="0"/>
                                  <w:marBottom w:val="0"/>
                                  <w:divBdr>
                                    <w:top w:val="single" w:sz="24" w:space="0" w:color="00AEEF"/>
                                    <w:left w:val="none" w:sz="0" w:space="0" w:color="auto"/>
                                    <w:bottom w:val="none" w:sz="0" w:space="0" w:color="auto"/>
                                    <w:right w:val="none" w:sz="0" w:space="0" w:color="auto"/>
                                  </w:divBdr>
                                  <w:divsChild>
                                    <w:div w:id="264926890">
                                      <w:marLeft w:val="0"/>
                                      <w:marRight w:val="0"/>
                                      <w:marTop w:val="0"/>
                                      <w:marBottom w:val="0"/>
                                      <w:divBdr>
                                        <w:top w:val="none" w:sz="0" w:space="0" w:color="auto"/>
                                        <w:left w:val="none" w:sz="0" w:space="0" w:color="auto"/>
                                        <w:bottom w:val="none" w:sz="0" w:space="0" w:color="auto"/>
                                        <w:right w:val="none" w:sz="0" w:space="0" w:color="auto"/>
                                      </w:divBdr>
                                    </w:div>
                                    <w:div w:id="2132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42527">
                              <w:marLeft w:val="0"/>
                              <w:marRight w:val="300"/>
                              <w:marTop w:val="0"/>
                              <w:marBottom w:val="0"/>
                              <w:divBdr>
                                <w:top w:val="none" w:sz="0" w:space="0" w:color="auto"/>
                                <w:left w:val="none" w:sz="0" w:space="0" w:color="auto"/>
                                <w:bottom w:val="none" w:sz="0" w:space="0" w:color="auto"/>
                                <w:right w:val="none" w:sz="0" w:space="0" w:color="auto"/>
                              </w:divBdr>
                              <w:divsChild>
                                <w:div w:id="1657369413">
                                  <w:marLeft w:val="0"/>
                                  <w:marRight w:val="0"/>
                                  <w:marTop w:val="0"/>
                                  <w:marBottom w:val="0"/>
                                  <w:divBdr>
                                    <w:top w:val="single" w:sz="24" w:space="0" w:color="00AEEF"/>
                                    <w:left w:val="none" w:sz="0" w:space="0" w:color="auto"/>
                                    <w:bottom w:val="none" w:sz="0" w:space="0" w:color="auto"/>
                                    <w:right w:val="none" w:sz="0" w:space="0" w:color="auto"/>
                                  </w:divBdr>
                                  <w:divsChild>
                                    <w:div w:id="642347600">
                                      <w:marLeft w:val="0"/>
                                      <w:marRight w:val="0"/>
                                      <w:marTop w:val="0"/>
                                      <w:marBottom w:val="0"/>
                                      <w:divBdr>
                                        <w:top w:val="none" w:sz="0" w:space="0" w:color="auto"/>
                                        <w:left w:val="none" w:sz="0" w:space="0" w:color="auto"/>
                                        <w:bottom w:val="none" w:sz="0" w:space="0" w:color="auto"/>
                                        <w:right w:val="none" w:sz="0" w:space="0" w:color="auto"/>
                                      </w:divBdr>
                                    </w:div>
                                    <w:div w:id="39566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90743">
                              <w:marLeft w:val="0"/>
                              <w:marRight w:val="300"/>
                              <w:marTop w:val="0"/>
                              <w:marBottom w:val="0"/>
                              <w:divBdr>
                                <w:top w:val="none" w:sz="0" w:space="0" w:color="auto"/>
                                <w:left w:val="none" w:sz="0" w:space="0" w:color="auto"/>
                                <w:bottom w:val="none" w:sz="0" w:space="0" w:color="auto"/>
                                <w:right w:val="none" w:sz="0" w:space="0" w:color="auto"/>
                              </w:divBdr>
                              <w:divsChild>
                                <w:div w:id="1950501912">
                                  <w:marLeft w:val="0"/>
                                  <w:marRight w:val="0"/>
                                  <w:marTop w:val="0"/>
                                  <w:marBottom w:val="0"/>
                                  <w:divBdr>
                                    <w:top w:val="single" w:sz="24" w:space="0" w:color="00AEEF"/>
                                    <w:left w:val="none" w:sz="0" w:space="0" w:color="auto"/>
                                    <w:bottom w:val="none" w:sz="0" w:space="0" w:color="auto"/>
                                    <w:right w:val="none" w:sz="0" w:space="0" w:color="auto"/>
                                  </w:divBdr>
                                  <w:divsChild>
                                    <w:div w:id="1315331424">
                                      <w:marLeft w:val="0"/>
                                      <w:marRight w:val="0"/>
                                      <w:marTop w:val="0"/>
                                      <w:marBottom w:val="0"/>
                                      <w:divBdr>
                                        <w:top w:val="none" w:sz="0" w:space="0" w:color="auto"/>
                                        <w:left w:val="none" w:sz="0" w:space="0" w:color="auto"/>
                                        <w:bottom w:val="none" w:sz="0" w:space="0" w:color="auto"/>
                                        <w:right w:val="none" w:sz="0" w:space="0" w:color="auto"/>
                                      </w:divBdr>
                                    </w:div>
                                    <w:div w:id="127278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251324">
                              <w:marLeft w:val="0"/>
                              <w:marRight w:val="300"/>
                              <w:marTop w:val="0"/>
                              <w:marBottom w:val="0"/>
                              <w:divBdr>
                                <w:top w:val="none" w:sz="0" w:space="0" w:color="auto"/>
                                <w:left w:val="none" w:sz="0" w:space="0" w:color="auto"/>
                                <w:bottom w:val="none" w:sz="0" w:space="0" w:color="auto"/>
                                <w:right w:val="none" w:sz="0" w:space="0" w:color="auto"/>
                              </w:divBdr>
                              <w:divsChild>
                                <w:div w:id="473106390">
                                  <w:marLeft w:val="0"/>
                                  <w:marRight w:val="0"/>
                                  <w:marTop w:val="0"/>
                                  <w:marBottom w:val="0"/>
                                  <w:divBdr>
                                    <w:top w:val="single" w:sz="24" w:space="0" w:color="00AEEF"/>
                                    <w:left w:val="none" w:sz="0" w:space="0" w:color="auto"/>
                                    <w:bottom w:val="none" w:sz="0" w:space="0" w:color="auto"/>
                                    <w:right w:val="none" w:sz="0" w:space="0" w:color="auto"/>
                                  </w:divBdr>
                                  <w:divsChild>
                                    <w:div w:id="627316660">
                                      <w:marLeft w:val="0"/>
                                      <w:marRight w:val="0"/>
                                      <w:marTop w:val="0"/>
                                      <w:marBottom w:val="0"/>
                                      <w:divBdr>
                                        <w:top w:val="none" w:sz="0" w:space="0" w:color="auto"/>
                                        <w:left w:val="none" w:sz="0" w:space="0" w:color="auto"/>
                                        <w:bottom w:val="none" w:sz="0" w:space="0" w:color="auto"/>
                                        <w:right w:val="none" w:sz="0" w:space="0" w:color="auto"/>
                                      </w:divBdr>
                                    </w:div>
                                    <w:div w:id="191470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78135">
                              <w:marLeft w:val="0"/>
                              <w:marRight w:val="300"/>
                              <w:marTop w:val="0"/>
                              <w:marBottom w:val="0"/>
                              <w:divBdr>
                                <w:top w:val="none" w:sz="0" w:space="0" w:color="auto"/>
                                <w:left w:val="none" w:sz="0" w:space="0" w:color="auto"/>
                                <w:bottom w:val="none" w:sz="0" w:space="0" w:color="auto"/>
                                <w:right w:val="none" w:sz="0" w:space="0" w:color="auto"/>
                              </w:divBdr>
                              <w:divsChild>
                                <w:div w:id="665091569">
                                  <w:marLeft w:val="0"/>
                                  <w:marRight w:val="0"/>
                                  <w:marTop w:val="0"/>
                                  <w:marBottom w:val="0"/>
                                  <w:divBdr>
                                    <w:top w:val="single" w:sz="24" w:space="0" w:color="00AEEF"/>
                                    <w:left w:val="none" w:sz="0" w:space="0" w:color="auto"/>
                                    <w:bottom w:val="none" w:sz="0" w:space="0" w:color="auto"/>
                                    <w:right w:val="none" w:sz="0" w:space="0" w:color="auto"/>
                                  </w:divBdr>
                                  <w:divsChild>
                                    <w:div w:id="554045646">
                                      <w:marLeft w:val="0"/>
                                      <w:marRight w:val="0"/>
                                      <w:marTop w:val="0"/>
                                      <w:marBottom w:val="0"/>
                                      <w:divBdr>
                                        <w:top w:val="none" w:sz="0" w:space="0" w:color="auto"/>
                                        <w:left w:val="none" w:sz="0" w:space="0" w:color="auto"/>
                                        <w:bottom w:val="none" w:sz="0" w:space="0" w:color="auto"/>
                                        <w:right w:val="none" w:sz="0" w:space="0" w:color="auto"/>
                                      </w:divBdr>
                                    </w:div>
                                    <w:div w:id="107998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38561">
                              <w:marLeft w:val="0"/>
                              <w:marRight w:val="300"/>
                              <w:marTop w:val="0"/>
                              <w:marBottom w:val="0"/>
                              <w:divBdr>
                                <w:top w:val="none" w:sz="0" w:space="0" w:color="auto"/>
                                <w:left w:val="none" w:sz="0" w:space="0" w:color="auto"/>
                                <w:bottom w:val="none" w:sz="0" w:space="0" w:color="auto"/>
                                <w:right w:val="none" w:sz="0" w:space="0" w:color="auto"/>
                              </w:divBdr>
                              <w:divsChild>
                                <w:div w:id="1109592597">
                                  <w:marLeft w:val="0"/>
                                  <w:marRight w:val="0"/>
                                  <w:marTop w:val="0"/>
                                  <w:marBottom w:val="0"/>
                                  <w:divBdr>
                                    <w:top w:val="single" w:sz="24" w:space="0" w:color="00AEEF"/>
                                    <w:left w:val="none" w:sz="0" w:space="0" w:color="auto"/>
                                    <w:bottom w:val="none" w:sz="0" w:space="0" w:color="auto"/>
                                    <w:right w:val="none" w:sz="0" w:space="0" w:color="auto"/>
                                  </w:divBdr>
                                  <w:divsChild>
                                    <w:div w:id="998776181">
                                      <w:marLeft w:val="0"/>
                                      <w:marRight w:val="0"/>
                                      <w:marTop w:val="0"/>
                                      <w:marBottom w:val="0"/>
                                      <w:divBdr>
                                        <w:top w:val="none" w:sz="0" w:space="0" w:color="auto"/>
                                        <w:left w:val="none" w:sz="0" w:space="0" w:color="auto"/>
                                        <w:bottom w:val="none" w:sz="0" w:space="0" w:color="auto"/>
                                        <w:right w:val="none" w:sz="0" w:space="0" w:color="auto"/>
                                      </w:divBdr>
                                    </w:div>
                                    <w:div w:id="41216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71093">
                              <w:marLeft w:val="0"/>
                              <w:marRight w:val="300"/>
                              <w:marTop w:val="0"/>
                              <w:marBottom w:val="0"/>
                              <w:divBdr>
                                <w:top w:val="none" w:sz="0" w:space="0" w:color="auto"/>
                                <w:left w:val="none" w:sz="0" w:space="0" w:color="auto"/>
                                <w:bottom w:val="none" w:sz="0" w:space="0" w:color="auto"/>
                                <w:right w:val="none" w:sz="0" w:space="0" w:color="auto"/>
                              </w:divBdr>
                              <w:divsChild>
                                <w:div w:id="1754620712">
                                  <w:marLeft w:val="0"/>
                                  <w:marRight w:val="0"/>
                                  <w:marTop w:val="0"/>
                                  <w:marBottom w:val="0"/>
                                  <w:divBdr>
                                    <w:top w:val="single" w:sz="24" w:space="0" w:color="00AEEF"/>
                                    <w:left w:val="none" w:sz="0" w:space="0" w:color="auto"/>
                                    <w:bottom w:val="none" w:sz="0" w:space="0" w:color="auto"/>
                                    <w:right w:val="none" w:sz="0" w:space="0" w:color="auto"/>
                                  </w:divBdr>
                                  <w:divsChild>
                                    <w:div w:id="857697494">
                                      <w:marLeft w:val="0"/>
                                      <w:marRight w:val="0"/>
                                      <w:marTop w:val="0"/>
                                      <w:marBottom w:val="0"/>
                                      <w:divBdr>
                                        <w:top w:val="none" w:sz="0" w:space="0" w:color="auto"/>
                                        <w:left w:val="none" w:sz="0" w:space="0" w:color="auto"/>
                                        <w:bottom w:val="none" w:sz="0" w:space="0" w:color="auto"/>
                                        <w:right w:val="none" w:sz="0" w:space="0" w:color="auto"/>
                                      </w:divBdr>
                                    </w:div>
                                    <w:div w:id="14143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16779">
                              <w:marLeft w:val="0"/>
                              <w:marRight w:val="300"/>
                              <w:marTop w:val="0"/>
                              <w:marBottom w:val="0"/>
                              <w:divBdr>
                                <w:top w:val="none" w:sz="0" w:space="0" w:color="auto"/>
                                <w:left w:val="none" w:sz="0" w:space="0" w:color="auto"/>
                                <w:bottom w:val="none" w:sz="0" w:space="0" w:color="auto"/>
                                <w:right w:val="none" w:sz="0" w:space="0" w:color="auto"/>
                              </w:divBdr>
                              <w:divsChild>
                                <w:div w:id="814832253">
                                  <w:marLeft w:val="0"/>
                                  <w:marRight w:val="0"/>
                                  <w:marTop w:val="0"/>
                                  <w:marBottom w:val="0"/>
                                  <w:divBdr>
                                    <w:top w:val="single" w:sz="24" w:space="0" w:color="00AEEF"/>
                                    <w:left w:val="none" w:sz="0" w:space="0" w:color="auto"/>
                                    <w:bottom w:val="none" w:sz="0" w:space="0" w:color="auto"/>
                                    <w:right w:val="none" w:sz="0" w:space="0" w:color="auto"/>
                                  </w:divBdr>
                                  <w:divsChild>
                                    <w:div w:id="355273255">
                                      <w:marLeft w:val="0"/>
                                      <w:marRight w:val="0"/>
                                      <w:marTop w:val="0"/>
                                      <w:marBottom w:val="0"/>
                                      <w:divBdr>
                                        <w:top w:val="none" w:sz="0" w:space="0" w:color="auto"/>
                                        <w:left w:val="none" w:sz="0" w:space="0" w:color="auto"/>
                                        <w:bottom w:val="none" w:sz="0" w:space="0" w:color="auto"/>
                                        <w:right w:val="none" w:sz="0" w:space="0" w:color="auto"/>
                                      </w:divBdr>
                                    </w:div>
                                    <w:div w:id="213328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979204">
                              <w:marLeft w:val="0"/>
                              <w:marRight w:val="300"/>
                              <w:marTop w:val="0"/>
                              <w:marBottom w:val="0"/>
                              <w:divBdr>
                                <w:top w:val="none" w:sz="0" w:space="0" w:color="auto"/>
                                <w:left w:val="none" w:sz="0" w:space="0" w:color="auto"/>
                                <w:bottom w:val="none" w:sz="0" w:space="0" w:color="auto"/>
                                <w:right w:val="none" w:sz="0" w:space="0" w:color="auto"/>
                              </w:divBdr>
                              <w:divsChild>
                                <w:div w:id="524098347">
                                  <w:marLeft w:val="0"/>
                                  <w:marRight w:val="0"/>
                                  <w:marTop w:val="0"/>
                                  <w:marBottom w:val="0"/>
                                  <w:divBdr>
                                    <w:top w:val="single" w:sz="24" w:space="0" w:color="00AEEF"/>
                                    <w:left w:val="none" w:sz="0" w:space="0" w:color="auto"/>
                                    <w:bottom w:val="none" w:sz="0" w:space="0" w:color="auto"/>
                                    <w:right w:val="none" w:sz="0" w:space="0" w:color="auto"/>
                                  </w:divBdr>
                                  <w:divsChild>
                                    <w:div w:id="1982802544">
                                      <w:marLeft w:val="0"/>
                                      <w:marRight w:val="0"/>
                                      <w:marTop w:val="0"/>
                                      <w:marBottom w:val="0"/>
                                      <w:divBdr>
                                        <w:top w:val="none" w:sz="0" w:space="0" w:color="auto"/>
                                        <w:left w:val="none" w:sz="0" w:space="0" w:color="auto"/>
                                        <w:bottom w:val="none" w:sz="0" w:space="0" w:color="auto"/>
                                        <w:right w:val="none" w:sz="0" w:space="0" w:color="auto"/>
                                      </w:divBdr>
                                    </w:div>
                                    <w:div w:id="44420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1537408">
          <w:marLeft w:val="0"/>
          <w:marRight w:val="0"/>
          <w:marTop w:val="0"/>
          <w:marBottom w:val="0"/>
          <w:divBdr>
            <w:top w:val="none" w:sz="0" w:space="0" w:color="auto"/>
            <w:left w:val="none" w:sz="0" w:space="0" w:color="auto"/>
            <w:bottom w:val="none" w:sz="0" w:space="0" w:color="auto"/>
            <w:right w:val="none" w:sz="0" w:space="0" w:color="auto"/>
          </w:divBdr>
          <w:divsChild>
            <w:div w:id="435103658">
              <w:marLeft w:val="-225"/>
              <w:marRight w:val="-225"/>
              <w:marTop w:val="0"/>
              <w:marBottom w:val="0"/>
              <w:divBdr>
                <w:top w:val="none" w:sz="0" w:space="0" w:color="auto"/>
                <w:left w:val="none" w:sz="0" w:space="0" w:color="auto"/>
                <w:bottom w:val="none" w:sz="0" w:space="0" w:color="auto"/>
                <w:right w:val="none" w:sz="0" w:space="0" w:color="auto"/>
              </w:divBdr>
              <w:divsChild>
                <w:div w:id="1406225714">
                  <w:marLeft w:val="1607"/>
                  <w:marRight w:val="0"/>
                  <w:marTop w:val="0"/>
                  <w:marBottom w:val="0"/>
                  <w:divBdr>
                    <w:top w:val="none" w:sz="0" w:space="0" w:color="auto"/>
                    <w:left w:val="none" w:sz="0" w:space="0" w:color="auto"/>
                    <w:bottom w:val="none" w:sz="0" w:space="0" w:color="auto"/>
                    <w:right w:val="none" w:sz="0" w:space="0" w:color="auto"/>
                  </w:divBdr>
                </w:div>
              </w:divsChild>
            </w:div>
          </w:divsChild>
        </w:div>
        <w:div w:id="996999318">
          <w:marLeft w:val="0"/>
          <w:marRight w:val="0"/>
          <w:marTop w:val="0"/>
          <w:marBottom w:val="0"/>
          <w:divBdr>
            <w:top w:val="none" w:sz="0" w:space="0" w:color="auto"/>
            <w:left w:val="none" w:sz="0" w:space="0" w:color="auto"/>
            <w:bottom w:val="none" w:sz="0" w:space="0" w:color="auto"/>
            <w:right w:val="none" w:sz="0" w:space="0" w:color="auto"/>
          </w:divBdr>
          <w:divsChild>
            <w:div w:id="279604436">
              <w:marLeft w:val="-225"/>
              <w:marRight w:val="-225"/>
              <w:marTop w:val="0"/>
              <w:marBottom w:val="0"/>
              <w:divBdr>
                <w:top w:val="none" w:sz="0" w:space="0" w:color="auto"/>
                <w:left w:val="none" w:sz="0" w:space="0" w:color="auto"/>
                <w:bottom w:val="none" w:sz="0" w:space="0" w:color="auto"/>
                <w:right w:val="none" w:sz="0" w:space="0" w:color="auto"/>
              </w:divBdr>
              <w:divsChild>
                <w:div w:id="1697464608">
                  <w:marLeft w:val="160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637228">
      <w:bodyDiv w:val="1"/>
      <w:marLeft w:val="0"/>
      <w:marRight w:val="0"/>
      <w:marTop w:val="0"/>
      <w:marBottom w:val="0"/>
      <w:divBdr>
        <w:top w:val="none" w:sz="0" w:space="0" w:color="auto"/>
        <w:left w:val="none" w:sz="0" w:space="0" w:color="auto"/>
        <w:bottom w:val="none" w:sz="0" w:space="0" w:color="auto"/>
        <w:right w:val="none" w:sz="0" w:space="0" w:color="auto"/>
      </w:divBdr>
      <w:divsChild>
        <w:div w:id="1005593767">
          <w:marLeft w:val="0"/>
          <w:marRight w:val="0"/>
          <w:marTop w:val="0"/>
          <w:marBottom w:val="0"/>
          <w:divBdr>
            <w:top w:val="none" w:sz="0" w:space="0" w:color="auto"/>
            <w:left w:val="none" w:sz="0" w:space="0" w:color="auto"/>
            <w:bottom w:val="none" w:sz="0" w:space="0" w:color="auto"/>
            <w:right w:val="none" w:sz="0" w:space="0" w:color="auto"/>
          </w:divBdr>
        </w:div>
      </w:divsChild>
    </w:div>
    <w:div w:id="1992443933">
      <w:bodyDiv w:val="1"/>
      <w:marLeft w:val="0"/>
      <w:marRight w:val="0"/>
      <w:marTop w:val="0"/>
      <w:marBottom w:val="0"/>
      <w:divBdr>
        <w:top w:val="none" w:sz="0" w:space="0" w:color="auto"/>
        <w:left w:val="none" w:sz="0" w:space="0" w:color="auto"/>
        <w:bottom w:val="none" w:sz="0" w:space="0" w:color="auto"/>
        <w:right w:val="none" w:sz="0" w:space="0" w:color="auto"/>
      </w:divBdr>
      <w:divsChild>
        <w:div w:id="759104471">
          <w:marLeft w:val="0"/>
          <w:marRight w:val="0"/>
          <w:marTop w:val="0"/>
          <w:marBottom w:val="300"/>
          <w:divBdr>
            <w:top w:val="none" w:sz="0" w:space="0" w:color="auto"/>
            <w:left w:val="none" w:sz="0" w:space="0" w:color="auto"/>
            <w:bottom w:val="none" w:sz="0" w:space="0" w:color="auto"/>
            <w:right w:val="none" w:sz="0" w:space="0" w:color="auto"/>
          </w:divBdr>
        </w:div>
        <w:div w:id="2006933724">
          <w:marLeft w:val="0"/>
          <w:marRight w:val="0"/>
          <w:marTop w:val="0"/>
          <w:marBottom w:val="300"/>
          <w:divBdr>
            <w:top w:val="single" w:sz="6" w:space="0" w:color="D4D2D3"/>
            <w:left w:val="single" w:sz="6" w:space="0" w:color="D4D2D3"/>
            <w:bottom w:val="single" w:sz="6" w:space="0" w:color="D4D2D3"/>
            <w:right w:val="single" w:sz="6" w:space="0" w:color="D4D2D3"/>
          </w:divBdr>
          <w:divsChild>
            <w:div w:id="1215653862">
              <w:marLeft w:val="0"/>
              <w:marRight w:val="0"/>
              <w:marTop w:val="0"/>
              <w:marBottom w:val="0"/>
              <w:divBdr>
                <w:top w:val="none" w:sz="0" w:space="0" w:color="auto"/>
                <w:left w:val="none" w:sz="0" w:space="0" w:color="auto"/>
                <w:bottom w:val="none" w:sz="0" w:space="0" w:color="auto"/>
                <w:right w:val="none" w:sz="0" w:space="0" w:color="auto"/>
              </w:divBdr>
              <w:divsChild>
                <w:div w:id="869219474">
                  <w:marLeft w:val="0"/>
                  <w:marRight w:val="0"/>
                  <w:marTop w:val="0"/>
                  <w:marBottom w:val="0"/>
                  <w:divBdr>
                    <w:top w:val="none" w:sz="0" w:space="0" w:color="auto"/>
                    <w:left w:val="none" w:sz="0" w:space="0" w:color="auto"/>
                    <w:bottom w:val="none" w:sz="0" w:space="0" w:color="auto"/>
                    <w:right w:val="none" w:sz="0" w:space="0" w:color="auto"/>
                  </w:divBdr>
                  <w:divsChild>
                    <w:div w:id="2040279779">
                      <w:marLeft w:val="0"/>
                      <w:marRight w:val="0"/>
                      <w:marTop w:val="0"/>
                      <w:marBottom w:val="0"/>
                      <w:divBdr>
                        <w:top w:val="none" w:sz="0" w:space="0" w:color="auto"/>
                        <w:left w:val="none" w:sz="0" w:space="0" w:color="auto"/>
                        <w:bottom w:val="none" w:sz="0" w:space="0" w:color="auto"/>
                        <w:right w:val="none" w:sz="0" w:space="0" w:color="auto"/>
                      </w:divBdr>
                      <w:divsChild>
                        <w:div w:id="2038504777">
                          <w:marLeft w:val="0"/>
                          <w:marRight w:val="0"/>
                          <w:marTop w:val="0"/>
                          <w:marBottom w:val="0"/>
                          <w:divBdr>
                            <w:top w:val="none" w:sz="0" w:space="0" w:color="auto"/>
                            <w:left w:val="none" w:sz="0" w:space="0" w:color="auto"/>
                            <w:bottom w:val="none" w:sz="0" w:space="0" w:color="auto"/>
                            <w:right w:val="none" w:sz="0" w:space="0" w:color="auto"/>
                          </w:divBdr>
                          <w:divsChild>
                            <w:div w:id="738672484">
                              <w:marLeft w:val="0"/>
                              <w:marRight w:val="0"/>
                              <w:marTop w:val="0"/>
                              <w:marBottom w:val="0"/>
                              <w:divBdr>
                                <w:top w:val="none" w:sz="0" w:space="0" w:color="auto"/>
                                <w:left w:val="none" w:sz="0" w:space="0" w:color="auto"/>
                                <w:bottom w:val="none" w:sz="0" w:space="0" w:color="auto"/>
                                <w:right w:val="none" w:sz="0" w:space="0" w:color="auto"/>
                              </w:divBdr>
                              <w:divsChild>
                                <w:div w:id="2145154204">
                                  <w:marLeft w:val="0"/>
                                  <w:marRight w:val="0"/>
                                  <w:marTop w:val="0"/>
                                  <w:marBottom w:val="0"/>
                                  <w:divBdr>
                                    <w:top w:val="none" w:sz="0" w:space="0" w:color="auto"/>
                                    <w:left w:val="none" w:sz="0" w:space="0" w:color="auto"/>
                                    <w:bottom w:val="none" w:sz="0" w:space="0" w:color="auto"/>
                                    <w:right w:val="none" w:sz="0" w:space="0" w:color="auto"/>
                                  </w:divBdr>
                                  <w:divsChild>
                                    <w:div w:id="2068532274">
                                      <w:marLeft w:val="0"/>
                                      <w:marRight w:val="0"/>
                                      <w:marTop w:val="0"/>
                                      <w:marBottom w:val="0"/>
                                      <w:divBdr>
                                        <w:top w:val="none" w:sz="0" w:space="0" w:color="auto"/>
                                        <w:left w:val="none" w:sz="0" w:space="0" w:color="auto"/>
                                        <w:bottom w:val="none" w:sz="0" w:space="0" w:color="auto"/>
                                        <w:right w:val="none" w:sz="0" w:space="0" w:color="auto"/>
                                      </w:divBdr>
                                      <w:divsChild>
                                        <w:div w:id="841824091">
                                          <w:marLeft w:val="75"/>
                                          <w:marRight w:val="75"/>
                                          <w:marTop w:val="75"/>
                                          <w:marBottom w:val="75"/>
                                          <w:divBdr>
                                            <w:top w:val="none" w:sz="0" w:space="0" w:color="auto"/>
                                            <w:left w:val="none" w:sz="0" w:space="0" w:color="auto"/>
                                            <w:bottom w:val="none" w:sz="0" w:space="0" w:color="auto"/>
                                            <w:right w:val="none" w:sz="0" w:space="0" w:color="auto"/>
                                          </w:divBdr>
                                        </w:div>
                                        <w:div w:id="604003839">
                                          <w:marLeft w:val="75"/>
                                          <w:marRight w:val="75"/>
                                          <w:marTop w:val="75"/>
                                          <w:marBottom w:val="75"/>
                                          <w:divBdr>
                                            <w:top w:val="none" w:sz="0" w:space="0" w:color="auto"/>
                                            <w:left w:val="none" w:sz="0" w:space="0" w:color="auto"/>
                                            <w:bottom w:val="none" w:sz="0" w:space="0" w:color="auto"/>
                                            <w:right w:val="none" w:sz="0" w:space="0" w:color="auto"/>
                                          </w:divBdr>
                                        </w:div>
                                        <w:div w:id="466701387">
                                          <w:marLeft w:val="75"/>
                                          <w:marRight w:val="75"/>
                                          <w:marTop w:val="75"/>
                                          <w:marBottom w:val="75"/>
                                          <w:divBdr>
                                            <w:top w:val="none" w:sz="0" w:space="0" w:color="auto"/>
                                            <w:left w:val="none" w:sz="0" w:space="0" w:color="auto"/>
                                            <w:bottom w:val="none" w:sz="0" w:space="0" w:color="auto"/>
                                            <w:right w:val="none" w:sz="0" w:space="0" w:color="auto"/>
                                          </w:divBdr>
                                        </w:div>
                                        <w:div w:id="1993637128">
                                          <w:marLeft w:val="75"/>
                                          <w:marRight w:val="75"/>
                                          <w:marTop w:val="75"/>
                                          <w:marBottom w:val="75"/>
                                          <w:divBdr>
                                            <w:top w:val="none" w:sz="0" w:space="0" w:color="auto"/>
                                            <w:left w:val="none" w:sz="0" w:space="0" w:color="auto"/>
                                            <w:bottom w:val="none" w:sz="0" w:space="0" w:color="auto"/>
                                            <w:right w:val="none" w:sz="0" w:space="0" w:color="auto"/>
                                          </w:divBdr>
                                        </w:div>
                                        <w:div w:id="97675812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717125394">
                          <w:marLeft w:val="0"/>
                          <w:marRight w:val="0"/>
                          <w:marTop w:val="0"/>
                          <w:marBottom w:val="0"/>
                          <w:divBdr>
                            <w:top w:val="none" w:sz="0" w:space="0" w:color="auto"/>
                            <w:left w:val="none" w:sz="0" w:space="0" w:color="auto"/>
                            <w:bottom w:val="none" w:sz="0" w:space="0" w:color="auto"/>
                            <w:right w:val="none" w:sz="0" w:space="0" w:color="auto"/>
                          </w:divBdr>
                          <w:divsChild>
                            <w:div w:id="2057896266">
                              <w:marLeft w:val="0"/>
                              <w:marRight w:val="0"/>
                              <w:marTop w:val="0"/>
                              <w:marBottom w:val="0"/>
                              <w:divBdr>
                                <w:top w:val="none" w:sz="0" w:space="0" w:color="auto"/>
                                <w:left w:val="none" w:sz="0" w:space="0" w:color="auto"/>
                                <w:bottom w:val="none" w:sz="0" w:space="0" w:color="auto"/>
                                <w:right w:val="none" w:sz="0" w:space="0" w:color="auto"/>
                              </w:divBdr>
                            </w:div>
                            <w:div w:id="205843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096400">
          <w:marLeft w:val="0"/>
          <w:marRight w:val="0"/>
          <w:marTop w:val="0"/>
          <w:marBottom w:val="0"/>
          <w:divBdr>
            <w:top w:val="none" w:sz="0" w:space="0" w:color="auto"/>
            <w:left w:val="none" w:sz="0" w:space="0" w:color="auto"/>
            <w:bottom w:val="none" w:sz="0" w:space="0" w:color="auto"/>
            <w:right w:val="none" w:sz="0" w:space="0" w:color="auto"/>
          </w:divBdr>
          <w:divsChild>
            <w:div w:id="183949508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009289979">
      <w:bodyDiv w:val="1"/>
      <w:marLeft w:val="0"/>
      <w:marRight w:val="0"/>
      <w:marTop w:val="0"/>
      <w:marBottom w:val="0"/>
      <w:divBdr>
        <w:top w:val="none" w:sz="0" w:space="0" w:color="auto"/>
        <w:left w:val="none" w:sz="0" w:space="0" w:color="auto"/>
        <w:bottom w:val="none" w:sz="0" w:space="0" w:color="auto"/>
        <w:right w:val="none" w:sz="0" w:space="0" w:color="auto"/>
      </w:divBdr>
      <w:divsChild>
        <w:div w:id="1963153299">
          <w:marLeft w:val="0"/>
          <w:marRight w:val="0"/>
          <w:marTop w:val="0"/>
          <w:marBottom w:val="0"/>
          <w:divBdr>
            <w:top w:val="none" w:sz="0" w:space="0" w:color="auto"/>
            <w:left w:val="none" w:sz="0" w:space="0" w:color="auto"/>
            <w:bottom w:val="none" w:sz="0" w:space="0" w:color="auto"/>
            <w:right w:val="none" w:sz="0" w:space="0" w:color="auto"/>
          </w:divBdr>
          <w:divsChild>
            <w:div w:id="1507281392">
              <w:marLeft w:val="0"/>
              <w:marRight w:val="0"/>
              <w:marTop w:val="0"/>
              <w:marBottom w:val="0"/>
              <w:divBdr>
                <w:top w:val="none" w:sz="0" w:space="0" w:color="auto"/>
                <w:left w:val="none" w:sz="0" w:space="0" w:color="auto"/>
                <w:bottom w:val="none" w:sz="0" w:space="0" w:color="auto"/>
                <w:right w:val="none" w:sz="0" w:space="0" w:color="auto"/>
              </w:divBdr>
              <w:divsChild>
                <w:div w:id="688532836">
                  <w:marLeft w:val="0"/>
                  <w:marRight w:val="0"/>
                  <w:marTop w:val="0"/>
                  <w:marBottom w:val="165"/>
                  <w:divBdr>
                    <w:top w:val="none" w:sz="0" w:space="0" w:color="auto"/>
                    <w:left w:val="none" w:sz="0" w:space="0" w:color="auto"/>
                    <w:bottom w:val="none" w:sz="0" w:space="0" w:color="auto"/>
                    <w:right w:val="none" w:sz="0" w:space="0" w:color="auto"/>
                  </w:divBdr>
                  <w:divsChild>
                    <w:div w:id="1861510377">
                      <w:marLeft w:val="0"/>
                      <w:marRight w:val="0"/>
                      <w:marTop w:val="0"/>
                      <w:marBottom w:val="0"/>
                      <w:divBdr>
                        <w:top w:val="none" w:sz="0" w:space="0" w:color="auto"/>
                        <w:left w:val="none" w:sz="0" w:space="0" w:color="auto"/>
                        <w:bottom w:val="none" w:sz="0" w:space="0" w:color="auto"/>
                        <w:right w:val="none" w:sz="0" w:space="0" w:color="auto"/>
                      </w:divBdr>
                    </w:div>
                    <w:div w:id="770710451">
                      <w:marLeft w:val="0"/>
                      <w:marRight w:val="0"/>
                      <w:marTop w:val="0"/>
                      <w:marBottom w:val="0"/>
                      <w:divBdr>
                        <w:top w:val="none" w:sz="0" w:space="0" w:color="auto"/>
                        <w:left w:val="none" w:sz="0" w:space="0" w:color="auto"/>
                        <w:bottom w:val="none" w:sz="0" w:space="0" w:color="auto"/>
                        <w:right w:val="none" w:sz="0" w:space="0" w:color="auto"/>
                      </w:divBdr>
                      <w:divsChild>
                        <w:div w:id="168837898">
                          <w:marLeft w:val="0"/>
                          <w:marRight w:val="150"/>
                          <w:marTop w:val="30"/>
                          <w:marBottom w:val="0"/>
                          <w:divBdr>
                            <w:top w:val="none" w:sz="0" w:space="0" w:color="auto"/>
                            <w:left w:val="none" w:sz="0" w:space="0" w:color="auto"/>
                            <w:bottom w:val="none" w:sz="0" w:space="0" w:color="auto"/>
                            <w:right w:val="none" w:sz="0" w:space="0" w:color="auto"/>
                          </w:divBdr>
                          <w:divsChild>
                            <w:div w:id="1279793718">
                              <w:marLeft w:val="0"/>
                              <w:marRight w:val="0"/>
                              <w:marTop w:val="0"/>
                              <w:marBottom w:val="0"/>
                              <w:divBdr>
                                <w:top w:val="none" w:sz="0" w:space="0" w:color="auto"/>
                                <w:left w:val="none" w:sz="0" w:space="0" w:color="auto"/>
                                <w:bottom w:val="none" w:sz="0" w:space="0" w:color="auto"/>
                                <w:right w:val="none" w:sz="0" w:space="0" w:color="auto"/>
                              </w:divBdr>
                            </w:div>
                          </w:divsChild>
                        </w:div>
                        <w:div w:id="1060402621">
                          <w:marLeft w:val="0"/>
                          <w:marRight w:val="150"/>
                          <w:marTop w:val="30"/>
                          <w:marBottom w:val="0"/>
                          <w:divBdr>
                            <w:top w:val="none" w:sz="0" w:space="0" w:color="auto"/>
                            <w:left w:val="none" w:sz="0" w:space="0" w:color="auto"/>
                            <w:bottom w:val="none" w:sz="0" w:space="0" w:color="auto"/>
                            <w:right w:val="none" w:sz="0" w:space="0" w:color="auto"/>
                          </w:divBdr>
                          <w:divsChild>
                            <w:div w:id="379864027">
                              <w:marLeft w:val="0"/>
                              <w:marRight w:val="0"/>
                              <w:marTop w:val="0"/>
                              <w:marBottom w:val="0"/>
                              <w:divBdr>
                                <w:top w:val="none" w:sz="0" w:space="0" w:color="auto"/>
                                <w:left w:val="none" w:sz="0" w:space="0" w:color="auto"/>
                                <w:bottom w:val="none" w:sz="0" w:space="0" w:color="auto"/>
                                <w:right w:val="none" w:sz="0" w:space="0" w:color="auto"/>
                              </w:divBdr>
                            </w:div>
                          </w:divsChild>
                        </w:div>
                        <w:div w:id="2081904751">
                          <w:marLeft w:val="0"/>
                          <w:marRight w:val="0"/>
                          <w:marTop w:val="0"/>
                          <w:marBottom w:val="0"/>
                          <w:divBdr>
                            <w:top w:val="none" w:sz="0" w:space="0" w:color="auto"/>
                            <w:left w:val="none" w:sz="0" w:space="0" w:color="auto"/>
                            <w:bottom w:val="none" w:sz="0" w:space="0" w:color="auto"/>
                            <w:right w:val="none" w:sz="0" w:space="0" w:color="auto"/>
                          </w:divBdr>
                          <w:divsChild>
                            <w:div w:id="20552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83018">
              <w:marLeft w:val="0"/>
              <w:marRight w:val="0"/>
              <w:marTop w:val="0"/>
              <w:marBottom w:val="0"/>
              <w:divBdr>
                <w:top w:val="none" w:sz="0" w:space="0" w:color="auto"/>
                <w:left w:val="none" w:sz="0" w:space="0" w:color="auto"/>
                <w:bottom w:val="none" w:sz="0" w:space="0" w:color="auto"/>
                <w:right w:val="none" w:sz="0" w:space="0" w:color="auto"/>
              </w:divBdr>
              <w:divsChild>
                <w:div w:id="554850242">
                  <w:marLeft w:val="0"/>
                  <w:marRight w:val="0"/>
                  <w:marTop w:val="0"/>
                  <w:marBottom w:val="0"/>
                  <w:divBdr>
                    <w:top w:val="none" w:sz="0" w:space="0" w:color="auto"/>
                    <w:left w:val="none" w:sz="0" w:space="0" w:color="auto"/>
                    <w:bottom w:val="none" w:sz="0" w:space="0" w:color="auto"/>
                    <w:right w:val="none" w:sz="0" w:space="0" w:color="auto"/>
                  </w:divBdr>
                  <w:divsChild>
                    <w:div w:id="2145928855">
                      <w:marLeft w:val="0"/>
                      <w:marRight w:val="0"/>
                      <w:marTop w:val="0"/>
                      <w:marBottom w:val="0"/>
                      <w:divBdr>
                        <w:top w:val="none" w:sz="0" w:space="0" w:color="auto"/>
                        <w:left w:val="none" w:sz="0" w:space="0" w:color="auto"/>
                        <w:bottom w:val="none" w:sz="0" w:space="0" w:color="auto"/>
                        <w:right w:val="none" w:sz="0" w:space="0" w:color="auto"/>
                      </w:divBdr>
                      <w:divsChild>
                        <w:div w:id="60608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6375">
                  <w:marLeft w:val="0"/>
                  <w:marRight w:val="0"/>
                  <w:marTop w:val="0"/>
                  <w:marBottom w:val="0"/>
                  <w:divBdr>
                    <w:top w:val="none" w:sz="0" w:space="0" w:color="auto"/>
                    <w:left w:val="none" w:sz="0" w:space="0" w:color="auto"/>
                    <w:bottom w:val="none" w:sz="0" w:space="0" w:color="auto"/>
                    <w:right w:val="none" w:sz="0" w:space="0" w:color="auto"/>
                  </w:divBdr>
                  <w:divsChild>
                    <w:div w:id="103777681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65486661">
          <w:marLeft w:val="0"/>
          <w:marRight w:val="0"/>
          <w:marTop w:val="0"/>
          <w:marBottom w:val="0"/>
          <w:divBdr>
            <w:top w:val="none" w:sz="0" w:space="0" w:color="auto"/>
            <w:left w:val="none" w:sz="0" w:space="0" w:color="auto"/>
            <w:bottom w:val="none" w:sz="0" w:space="0" w:color="auto"/>
            <w:right w:val="none" w:sz="0" w:space="0" w:color="auto"/>
          </w:divBdr>
          <w:divsChild>
            <w:div w:id="217476261">
              <w:marLeft w:val="0"/>
              <w:marRight w:val="0"/>
              <w:marTop w:val="0"/>
              <w:marBottom w:val="0"/>
              <w:divBdr>
                <w:top w:val="none" w:sz="0" w:space="0" w:color="auto"/>
                <w:left w:val="none" w:sz="0" w:space="0" w:color="auto"/>
                <w:bottom w:val="none" w:sz="0" w:space="0" w:color="auto"/>
                <w:right w:val="none" w:sz="0" w:space="0" w:color="auto"/>
              </w:divBdr>
              <w:divsChild>
                <w:div w:id="1397969299">
                  <w:marLeft w:val="0"/>
                  <w:marRight w:val="0"/>
                  <w:marTop w:val="0"/>
                  <w:marBottom w:val="0"/>
                  <w:divBdr>
                    <w:top w:val="none" w:sz="0" w:space="0" w:color="auto"/>
                    <w:left w:val="none" w:sz="0" w:space="0" w:color="auto"/>
                    <w:bottom w:val="none" w:sz="0" w:space="0" w:color="auto"/>
                    <w:right w:val="none" w:sz="0" w:space="0" w:color="auto"/>
                  </w:divBdr>
                  <w:divsChild>
                    <w:div w:id="90992501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2096441429">
              <w:marLeft w:val="0"/>
              <w:marRight w:val="0"/>
              <w:marTop w:val="0"/>
              <w:marBottom w:val="0"/>
              <w:divBdr>
                <w:top w:val="none" w:sz="0" w:space="0" w:color="auto"/>
                <w:left w:val="none" w:sz="0" w:space="0" w:color="auto"/>
                <w:bottom w:val="none" w:sz="0" w:space="0" w:color="auto"/>
                <w:right w:val="none" w:sz="0" w:space="0" w:color="auto"/>
              </w:divBdr>
              <w:divsChild>
                <w:div w:id="1877161314">
                  <w:marLeft w:val="0"/>
                  <w:marRight w:val="0"/>
                  <w:marTop w:val="105"/>
                  <w:marBottom w:val="0"/>
                  <w:divBdr>
                    <w:top w:val="none" w:sz="0" w:space="0" w:color="auto"/>
                    <w:left w:val="none" w:sz="0" w:space="0" w:color="auto"/>
                    <w:bottom w:val="none" w:sz="0" w:space="0" w:color="auto"/>
                    <w:right w:val="none" w:sz="0" w:space="0" w:color="auto"/>
                  </w:divBdr>
                  <w:divsChild>
                    <w:div w:id="533925505">
                      <w:marLeft w:val="0"/>
                      <w:marRight w:val="0"/>
                      <w:marTop w:val="0"/>
                      <w:marBottom w:val="0"/>
                      <w:divBdr>
                        <w:top w:val="none" w:sz="0" w:space="0" w:color="auto"/>
                        <w:left w:val="none" w:sz="0" w:space="0" w:color="auto"/>
                        <w:bottom w:val="none" w:sz="0" w:space="0" w:color="auto"/>
                        <w:right w:val="none" w:sz="0" w:space="0" w:color="auto"/>
                      </w:divBdr>
                      <w:divsChild>
                        <w:div w:id="4188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456423">
              <w:marLeft w:val="0"/>
              <w:marRight w:val="0"/>
              <w:marTop w:val="0"/>
              <w:marBottom w:val="0"/>
              <w:divBdr>
                <w:top w:val="none" w:sz="0" w:space="0" w:color="auto"/>
                <w:left w:val="none" w:sz="0" w:space="0" w:color="auto"/>
                <w:bottom w:val="none" w:sz="0" w:space="0" w:color="auto"/>
                <w:right w:val="none" w:sz="0" w:space="0" w:color="auto"/>
              </w:divBdr>
              <w:divsChild>
                <w:div w:id="2063139035">
                  <w:marLeft w:val="0"/>
                  <w:marRight w:val="0"/>
                  <w:marTop w:val="0"/>
                  <w:marBottom w:val="0"/>
                  <w:divBdr>
                    <w:top w:val="none" w:sz="0" w:space="0" w:color="auto"/>
                    <w:left w:val="none" w:sz="0" w:space="0" w:color="auto"/>
                    <w:bottom w:val="none" w:sz="0" w:space="0" w:color="auto"/>
                    <w:right w:val="none" w:sz="0" w:space="0" w:color="auto"/>
                  </w:divBdr>
                  <w:divsChild>
                    <w:div w:id="174806479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 w:id="2064282231">
      <w:bodyDiv w:val="1"/>
      <w:marLeft w:val="0"/>
      <w:marRight w:val="0"/>
      <w:marTop w:val="0"/>
      <w:marBottom w:val="0"/>
      <w:divBdr>
        <w:top w:val="none" w:sz="0" w:space="0" w:color="auto"/>
        <w:left w:val="none" w:sz="0" w:space="0" w:color="auto"/>
        <w:bottom w:val="none" w:sz="0" w:space="0" w:color="auto"/>
        <w:right w:val="none" w:sz="0" w:space="0" w:color="auto"/>
      </w:divBdr>
      <w:divsChild>
        <w:div w:id="1109353246">
          <w:marLeft w:val="0"/>
          <w:marRight w:val="0"/>
          <w:marTop w:val="0"/>
          <w:marBottom w:val="0"/>
          <w:divBdr>
            <w:top w:val="none" w:sz="0" w:space="0" w:color="auto"/>
            <w:left w:val="none" w:sz="0" w:space="0" w:color="auto"/>
            <w:bottom w:val="none" w:sz="0" w:space="0" w:color="auto"/>
            <w:right w:val="none" w:sz="0" w:space="0" w:color="auto"/>
          </w:divBdr>
        </w:div>
        <w:div w:id="2143695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but.eu/bulgarianlaw/naredbi/naredba-za-registar-na-saorazheniyata/" TargetMode="External"/><Relationship Id="rId3" Type="http://schemas.openxmlformats.org/officeDocument/2006/relationships/settings" Target="settings.xml"/><Relationship Id="rId7" Type="http://schemas.openxmlformats.org/officeDocument/2006/relationships/hyperlink" Target="https://zbut.eu/bulgarianlaw/naredbi/naredba-1-ot-4-03-2002-pravosposobnost-kranov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but.eu/bulgarianlaw/naredbi/naredba-za-povdigatelni-saorazheniya/" TargetMode="External"/><Relationship Id="rId11" Type="http://schemas.openxmlformats.org/officeDocument/2006/relationships/theme" Target="theme/theme1.xml"/><Relationship Id="rId5" Type="http://schemas.openxmlformats.org/officeDocument/2006/relationships/hyperlink" Target="https://zbut.eu/bulgarianlaw/zakoni/zakon-za-tehnicheskite-iziskvaniya-kam-produktit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but.eu/bulgarianlaw/naredbi/naredba-za-sashtestvenite-iziskvaniya-i-otsenyavane-saotvetstvieto-na-mashinit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2642</TotalTime>
  <Pages>32</Pages>
  <Words>19405</Words>
  <Characters>110612</Characters>
  <Application>Microsoft Office Word</Application>
  <DocSecurity>0</DocSecurity>
  <Lines>921</Lines>
  <Paragraphs>259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Mariya Tankova</cp:lastModifiedBy>
  <cp:revision>114</cp:revision>
  <dcterms:created xsi:type="dcterms:W3CDTF">2022-06-14T18:59:00Z</dcterms:created>
  <dcterms:modified xsi:type="dcterms:W3CDTF">2023-03-18T08:44:00Z</dcterms:modified>
</cp:coreProperties>
</file>